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Приказ Ростехнадзора от 20.10.2020 N 420</w:t>
              <w:br/>
              <w:t xml:space="preserve">(ред. от 04.03.2026)</w:t>
              <w:br/>
              <w:t xml:space="preserve">"Об утверждении федеральных норм и правил в области промышленной безопасности "Правила проведения экспертизы промышленной безопасности"</w:t>
              <w:br/>
              <w:t xml:space="preserve">(Зарегистрировано в Минюсте России 11.12.2020 N 61391)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0"/>
        <w:outlineLvl w:val="0"/>
      </w:pPr>
      <w:r>
        <w:rPr>
          <w:sz w:val="24"/>
        </w:rPr>
        <w:t xml:space="preserve">Зарегистрировано в Минюсте России 11 декабря 2020 г. N 61391</w:t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p>
      <w:pPr>
        <w:pStyle w:val="0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ФЕДЕРАЛЬНАЯ СЛУЖБА ПО ЭКОЛОГИЧЕСКОМУ, ТЕХНОЛОГИЧЕСКОМУ</w:t>
      </w:r>
    </w:p>
    <w:p>
      <w:pPr>
        <w:pStyle w:val="2"/>
        <w:jc w:val="center"/>
      </w:pPr>
      <w:r>
        <w:rPr>
          <w:sz w:val="24"/>
        </w:rPr>
        <w:t xml:space="preserve">И АТОМНОМУ НАДЗОРУ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ПРИКАЗ</w:t>
      </w:r>
    </w:p>
    <w:p>
      <w:pPr>
        <w:pStyle w:val="2"/>
        <w:jc w:val="center"/>
      </w:pPr>
      <w:r>
        <w:rPr>
          <w:sz w:val="24"/>
        </w:rPr>
        <w:t xml:space="preserve">от 20 октября 2020 г. N 420</w:t>
      </w:r>
    </w:p>
    <w:p>
      <w:pPr>
        <w:pStyle w:val="2"/>
        <w:jc w:val="center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ОБ УТВЕРЖДЕНИИ ФЕДЕРАЛЬНЫХ НОРМ И ПРАВИЛ</w:t>
      </w:r>
    </w:p>
    <w:p>
      <w:pPr>
        <w:pStyle w:val="2"/>
        <w:jc w:val="center"/>
      </w:pPr>
      <w:r>
        <w:rPr>
          <w:sz w:val="24"/>
        </w:rPr>
        <w:t xml:space="preserve">В ОБЛАСТИ ПРОМЫШЛЕННОЙ БЕЗОПАСНОСТИ "ПРАВИЛА ПРОВЕДЕНИЯ</w:t>
      </w:r>
    </w:p>
    <w:p>
      <w:pPr>
        <w:pStyle w:val="2"/>
        <w:jc w:val="center"/>
      </w:pPr>
      <w:r>
        <w:rPr>
          <w:sz w:val="24"/>
        </w:rPr>
        <w:t xml:space="preserve">ЭКСПЕРТИЗЫ ПРОМЫШЛЕННОЙ БЕЗОПАСНОСТИ"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Приказов Ростехнадзора от 13.04.2022 </w:t>
            </w:r>
            <w:r>
              <w:rPr>
                <w:sz w:val="24"/>
              </w:rPr>
              <w:t xml:space="preserve">N 120</w:t>
            </w:r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20.02.2024 </w:t>
            </w:r>
            <w:r>
              <w:rPr>
                <w:sz w:val="24"/>
              </w:rPr>
              <w:t xml:space="preserve">N 60</w:t>
            </w:r>
            <w:r>
              <w:rPr>
                <w:sz w:val="24"/>
                <w:color w:val="392c69"/>
              </w:rPr>
              <w:t xml:space="preserve">, от 29.01.2025 </w:t>
            </w:r>
            <w:r>
              <w:rPr>
                <w:sz w:val="24"/>
              </w:rPr>
              <w:t xml:space="preserve">N 29</w:t>
            </w:r>
            <w:r>
              <w:rPr>
                <w:sz w:val="24"/>
                <w:color w:val="392c69"/>
              </w:rPr>
              <w:t xml:space="preserve">, от 04.03.2026 </w:t>
            </w:r>
            <w:r>
              <w:rPr>
                <w:sz w:val="24"/>
              </w:rPr>
              <w:t xml:space="preserve">N 64</w:t>
            </w:r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соответствии со </w:t>
      </w:r>
      <w:r>
        <w:rPr>
          <w:sz w:val="24"/>
        </w:rPr>
        <w:t xml:space="preserve">статьей 5</w:t>
      </w:r>
      <w:r>
        <w:rPr>
          <w:sz w:val="24"/>
        </w:rPr>
        <w:t xml:space="preserve"> Федерального закона от 21 июля 1997 г. N 116-ФЗ "О промышленной безопасности опасных производственных объектов" (Собрание законодательства Российской Федерации, 1997, N 30, ст. 3588; 2018, N 31, ст. 4860), </w:t>
      </w:r>
      <w:r>
        <w:rPr>
          <w:sz w:val="24"/>
        </w:rPr>
        <w:t xml:space="preserve">подпунктом 5.2.2.16(1) пункта 5</w:t>
      </w:r>
      <w:r>
        <w:rPr>
          <w:sz w:val="24"/>
        </w:rPr>
        <w:t xml:space="preserve"> Положения о Федеральной службе по экологическому, технологическому и атомному надзору, утвержденного постановлением Правительства Российской Федерации от 30 июля 2004 г. N 401 "О Федеральной службе по экологическому, технологическому и атомному надзору" (Собрание законодательства Российской Федерации, 2004, N 32, ст. 3348; 2020, N 27, ст. 4248), приказываю: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Утвердить прилагаемые федеральные </w:t>
      </w:r>
      <w:hyperlink w:history="0" w:anchor="P35" w:tooltip="ФЕДЕРАЛЬНЫЕ НОРМЫ И ПРАВИЛА">
        <w:r>
          <w:rPr>
            <w:sz w:val="24"/>
            <w:color w:val="0000ff"/>
          </w:rPr>
          <w:t xml:space="preserve">нормы и правила</w:t>
        </w:r>
      </w:hyperlink>
      <w:r>
        <w:rPr>
          <w:sz w:val="24"/>
        </w:rPr>
        <w:t xml:space="preserve"> в области промышленной безопасности "Правила проведения экспертизы промышленной безопасности".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Настоящий приказ вступает в силу с 1 января 2021 г. и действует до 1 сентября 2032 г.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04.03.2026 N 64)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Руководитель</w:t>
      </w:r>
    </w:p>
    <w:p>
      <w:pPr>
        <w:pStyle w:val="0"/>
        <w:jc w:val="right"/>
      </w:pPr>
      <w:r>
        <w:rPr>
          <w:sz w:val="24"/>
        </w:rPr>
        <w:t xml:space="preserve">А.В.АЛЕШИН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Утверждены</w:t>
      </w:r>
    </w:p>
    <w:p>
      <w:pPr>
        <w:pStyle w:val="0"/>
        <w:jc w:val="right"/>
      </w:pPr>
      <w:r>
        <w:rPr>
          <w:sz w:val="24"/>
        </w:rPr>
        <w:t xml:space="preserve">приказом Федеральной службы</w:t>
      </w:r>
    </w:p>
    <w:p>
      <w:pPr>
        <w:pStyle w:val="0"/>
        <w:jc w:val="right"/>
      </w:pPr>
      <w:r>
        <w:rPr>
          <w:sz w:val="24"/>
        </w:rPr>
        <w:t xml:space="preserve">по экологическому, технологическому</w:t>
      </w:r>
    </w:p>
    <w:p>
      <w:pPr>
        <w:pStyle w:val="0"/>
        <w:jc w:val="right"/>
      </w:pPr>
      <w:r>
        <w:rPr>
          <w:sz w:val="24"/>
        </w:rPr>
        <w:t xml:space="preserve">и атомному надзору</w:t>
      </w:r>
    </w:p>
    <w:p>
      <w:pPr>
        <w:pStyle w:val="0"/>
        <w:jc w:val="right"/>
      </w:pPr>
      <w:r>
        <w:rPr>
          <w:sz w:val="24"/>
        </w:rPr>
        <w:t xml:space="preserve">от 20 октября 2020 г. N 420</w:t>
      </w:r>
    </w:p>
    <w:p>
      <w:pPr>
        <w:pStyle w:val="0"/>
        <w:jc w:val="both"/>
      </w:pPr>
      <w:r>
        <w:rPr>
          <w:sz w:val="24"/>
        </w:rPr>
      </w:r>
    </w:p>
    <w:bookmarkStart w:id="35" w:name="P35"/>
    <w:bookmarkEnd w:id="35"/>
    <w:p>
      <w:pPr>
        <w:pStyle w:val="2"/>
        <w:jc w:val="center"/>
      </w:pPr>
      <w:r>
        <w:rPr>
          <w:sz w:val="24"/>
        </w:rPr>
        <w:t xml:space="preserve">ФЕДЕРАЛЬНЫЕ НОРМЫ И ПРАВИЛА</w:t>
      </w:r>
    </w:p>
    <w:p>
      <w:pPr>
        <w:pStyle w:val="2"/>
        <w:jc w:val="center"/>
      </w:pPr>
      <w:r>
        <w:rPr>
          <w:sz w:val="24"/>
        </w:rPr>
        <w:t xml:space="preserve">В ОБЛАСТИ ПРОМЫШЛЕННОЙ БЕЗОПАСНОСТИ "ПРАВИЛА ПРОВЕДЕНИЯ</w:t>
      </w:r>
    </w:p>
    <w:p>
      <w:pPr>
        <w:pStyle w:val="2"/>
        <w:jc w:val="center"/>
      </w:pPr>
      <w:r>
        <w:rPr>
          <w:sz w:val="24"/>
        </w:rPr>
        <w:t xml:space="preserve">ЭКСПЕРТИЗЫ ПРОМЫШЛЕННОЙ БЕЗОПАСНОСТИ"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Приказов Ростехнадзора от 13.04.2022 </w:t>
            </w:r>
            <w:r>
              <w:rPr>
                <w:sz w:val="24"/>
              </w:rPr>
              <w:t xml:space="preserve">N 120</w:t>
            </w:r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20.02.2024 </w:t>
            </w:r>
            <w:r>
              <w:rPr>
                <w:sz w:val="24"/>
              </w:rPr>
              <w:t xml:space="preserve">N 60</w:t>
            </w:r>
            <w:r>
              <w:rPr>
                <w:sz w:val="24"/>
                <w:color w:val="392c69"/>
              </w:rPr>
              <w:t xml:space="preserve">, от 29.01.2025 </w:t>
            </w:r>
            <w:r>
              <w:rPr>
                <w:sz w:val="24"/>
              </w:rPr>
              <w:t xml:space="preserve">N 29</w:t>
            </w:r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jc w:val="center"/>
      </w:pPr>
      <w:r>
        <w:rPr>
          <w:sz w:val="24"/>
        </w:rPr>
        <w:t xml:space="preserve">I. Общие положения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Федеральные нормы и правила в области промышленной безопасности "Правила проведения экспертизы промышленной безопасности" (далее - Правила) устанавливают процедуру проведения экспертизы промышленной безопасности (далее - экспертиза), требования к оформлению заключения экспертизы и требования к экспертам в области промышленной безопасности (далее - эксперты).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Правила применяются при проведении экспертизы объектов, предусмотренных </w:t>
      </w:r>
      <w:r>
        <w:rPr>
          <w:sz w:val="24"/>
        </w:rPr>
        <w:t xml:space="preserve">пунктом 1 статьи 13</w:t>
      </w:r>
      <w:r>
        <w:rPr>
          <w:sz w:val="24"/>
        </w:rPr>
        <w:t xml:space="preserve"> Федерального закона от 21 июля 1997 г. N 116-ФЗ "О промышленной безопасности опасных производственных объектов" (далее - объекты экспертизы).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Правила не применяются при проведении страховщиком экспертизы опасного объекта, предусмотренной </w:t>
      </w:r>
      <w:r>
        <w:rPr>
          <w:sz w:val="24"/>
        </w:rPr>
        <w:t xml:space="preserve">подпунктом 1 пункта 1 статьи 12</w:t>
      </w:r>
      <w:r>
        <w:rPr>
          <w:sz w:val="24"/>
        </w:rPr>
        <w:t xml:space="preserve"> Федерального закона от 27 июля 2010 г. N 225-ФЗ "Об обязательном страховании гражданской ответственности владельца опасного объекта за причинение вреда в результате аварии на опасном объекте" (Собрание законодательства Российской Федерации, 2010, N 31, ст. 4194; 2018, N 52, ст. 8102).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Техническое устройство, применяемое на опасном производственном объекте, подлежит экспертизе (если техническим регламентом не установлена иная форма оценки соответствия указанного устройства обязательным требованиям):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 начала применения на опасном производственном объекте;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 истечении срока службы или при превышении количества циклов нагрузки такого технического устройства, установленных его производителем;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отсутствии в технической документации данных о сроке службы такого технического устройства, если фактический срок его службы превышает десять лет;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20.02.2024 N 60)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после проведения работ, связанных с изменением конструкции, заменой материала несущих элементов такого технического устройства, либо восстановительного ремонта после аварии или инцидента на опасном производственном объекте, в результате которых было повреждено такое техническое устройство. &lt;1&gt;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&lt;1&gt; </w:t>
      </w:r>
      <w:r>
        <w:rPr>
          <w:sz w:val="24"/>
        </w:rPr>
        <w:t xml:space="preserve">Пункт 2 статьи 7</w:t>
      </w:r>
      <w:r>
        <w:rPr>
          <w:sz w:val="24"/>
        </w:rPr>
        <w:t xml:space="preserve"> Федерального закона от 21 июля 1997 г. N 116-ФЗ "О промышленной безопасности опасных производственных объектов".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5. Здания и сооружения на опасном производственном объекте, предназначенные для осуществления технологических процессов, хранения сырья или продукции, перемещения людей и грузов, локализации и ликвидации последствий аварий, подлежат экспертизе: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истечения срока эксплуатации здания или сооружения, установленного проектной документацией;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отсутствия проектной документации, либо отсутствия в проектной документации данных о сроке эксплуатации здания или сооружения;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после аварии на опасном производственном объекте, в результате которой были повреждены несущие конструкции данных зданий и сооружений;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 истечении сроков безопасной эксплуатации, установленных заключениями экспертизы.</w:t>
      </w:r>
    </w:p>
    <w:p>
      <w:pPr>
        <w:spacing w:before="0"/>
        <w:spacing w:after="1"/>
      </w:pPr>
    </w:p>
    <w:p/>
    <w:p>
      <w:pPr>
        <w:pStyle w:val="0"/>
        <w:spacing w:before="300" w:lineRule="auto"/>
        <w:ind w:firstLine="540"/>
        <w:jc w:val="both"/>
      </w:pPr>
      <w:r>
        <w:rPr>
          <w:sz w:val="24"/>
        </w:rPr>
        <w:t xml:space="preserve">6. Экспертиза технических устройств, зданий и сооружений на опасных производственных объектах, используемых в интересах обороны и безопасности государства, производится с учетом требований законодательства Российской Федерации об обороне и о защите государственной тайны.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jc w:val="center"/>
      </w:pPr>
      <w:r>
        <w:rPr>
          <w:sz w:val="24"/>
        </w:rPr>
        <w:t xml:space="preserve">II. Требования к экспертам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7. Эксперт в области промышленной безопасности (далее - эксперт) - физическое лицо, которое соответствует квалификационным требованиям профессионального стандарта либо аттестовано в установленном Правительством Российской Федерации порядке &lt;2&gt;, обладает специальными знаниями в области промышленной безопасности и соответствует требованиям, установленным федеральными нормами и правилами в области промышленной безопасности &lt;3&gt;.</w:t>
      </w:r>
    </w:p>
    <w:p>
      <w:pPr>
        <w:pStyle w:val="0"/>
        <w:jc w:val="both"/>
      </w:pPr>
      <w:r>
        <w:rPr>
          <w:sz w:val="24"/>
        </w:rPr>
        <w:t xml:space="preserve">(п. 7 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20.02.2024 N 60)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&lt;2&gt; </w:t>
      </w:r>
      <w:r>
        <w:rPr>
          <w:sz w:val="24"/>
        </w:rPr>
        <w:t xml:space="preserve">Положение</w:t>
      </w:r>
      <w:r>
        <w:rPr>
          <w:sz w:val="24"/>
        </w:rPr>
        <w:t xml:space="preserve"> об аттестации экспертов в области промышленной безопасности, утвержденное постановлением Правительства Российской Федерации от 2 июня 2022 г. N 1009 (далее - Положение).</w:t>
      </w:r>
    </w:p>
    <w:p>
      <w:pPr>
        <w:pStyle w:val="0"/>
        <w:jc w:val="both"/>
      </w:pPr>
      <w:r>
        <w:rPr>
          <w:sz w:val="24"/>
        </w:rPr>
        <w:t xml:space="preserve">(сноска 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20.02.2024 N 60)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&lt;3&gt; </w:t>
      </w:r>
      <w:r>
        <w:rPr>
          <w:sz w:val="24"/>
        </w:rPr>
        <w:t xml:space="preserve">Абзац одиннадцатый статьи 1</w:t>
      </w:r>
      <w:r>
        <w:rPr>
          <w:sz w:val="24"/>
        </w:rPr>
        <w:t xml:space="preserve"> Федерального закона от 21 июля 1997 г. N 116-ФЗ "О промышленной безопасности опасных производственных объектов".</w:t>
      </w:r>
    </w:p>
    <w:p>
      <w:pPr>
        <w:pStyle w:val="0"/>
        <w:jc w:val="both"/>
      </w:pPr>
      <w:r>
        <w:rPr>
          <w:sz w:val="24"/>
        </w:rPr>
        <w:t xml:space="preserve">(сноска 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20.02.2024 N 60)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8. Эксперт первой категории &lt;4&gt; должен соответствовать следующим требованиям: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&lt;4&gt; </w:t>
      </w:r>
      <w:r>
        <w:rPr>
          <w:sz w:val="24"/>
        </w:rPr>
        <w:t xml:space="preserve">Подпункт "а" пункта 36</w:t>
      </w:r>
      <w:r>
        <w:rPr>
          <w:sz w:val="24"/>
        </w:rPr>
        <w:t xml:space="preserve"> Положения.</w:t>
      </w:r>
    </w:p>
    <w:p>
      <w:pPr>
        <w:pStyle w:val="0"/>
        <w:jc w:val="both"/>
      </w:pPr>
      <w:r>
        <w:rPr>
          <w:sz w:val="24"/>
        </w:rPr>
        <w:t xml:space="preserve">(сноска 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20.02.2024 N 60)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1) иметь высшее образование;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иметь стаж работы не менее 10 лет по специальности, соответствующей его области (областям) аттестации;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знать нормативные правовые акты Российской Федерации в области промышленной безопасности, средства измерений и оборудование, а также методы технического диагностирования, неразрушающего и разрушающего контроля технических устройств, обследования зданий и сооружений, оценки риска аварии на опасном производственном объекте и связанных с ней угроз негативных последствий, необходимых для осуществления экспертизы;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иметь опыт проведения не менее 15 экспертиз.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Эксперт второй категории &lt;5&gt; должен соответствовать следующим требованиям: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&lt;5&gt; </w:t>
      </w:r>
      <w:r>
        <w:rPr>
          <w:sz w:val="24"/>
        </w:rPr>
        <w:t xml:space="preserve">Подпункт "а" пункта 36</w:t>
      </w:r>
      <w:r>
        <w:rPr>
          <w:sz w:val="24"/>
        </w:rPr>
        <w:t xml:space="preserve"> Положения.</w:t>
      </w:r>
    </w:p>
    <w:p>
      <w:pPr>
        <w:pStyle w:val="0"/>
        <w:jc w:val="both"/>
      </w:pPr>
      <w:r>
        <w:rPr>
          <w:sz w:val="24"/>
        </w:rPr>
        <w:t xml:space="preserve">(сноска 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20.02.2024 N 60)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1) иметь высшее образование;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иметь стаж работы не менее 7 лет по специальности, соответствующей его области (областям) аттестации;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знать нормативные правовые акты Российской Федерации в области промышленной безопасности, средства измерений и оборудование, а также методы технического диагностирования, неразрушающего и разрушающего контроля технических устройств, обследования зданий и сооружений, оценки риска аварии на опасном производственном объекте и связанных с ней угроз негативных последствий, необходимых для осуществления экспертизы;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иметь опыт проведения не менее 10 экспертиз.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Эксперт третьей категории &lt;6&gt; должен соответствовать следующим требованиям: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&lt;6&gt; </w:t>
      </w:r>
      <w:r>
        <w:rPr>
          <w:sz w:val="24"/>
        </w:rPr>
        <w:t xml:space="preserve">Подпункт "а" пункта 36</w:t>
      </w:r>
      <w:r>
        <w:rPr>
          <w:sz w:val="24"/>
        </w:rPr>
        <w:t xml:space="preserve"> Положения.</w:t>
      </w:r>
    </w:p>
    <w:p>
      <w:pPr>
        <w:pStyle w:val="0"/>
        <w:jc w:val="both"/>
      </w:pPr>
      <w:r>
        <w:rPr>
          <w:sz w:val="24"/>
        </w:rPr>
        <w:t xml:space="preserve">(сноска 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20.02.2024 N 60)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1) иметь высшее образование;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иметь стаж работы не менее 5 лет по специальности, соответствующей его области (областям) аттестации;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знать нормативные правовые акты Российской Федерации в области промышленной безопасности, средства измерений и оборудование, а также методов технического диагностирования, неразрушающего и разрушающего контроля технических устройств, обследования зданий и сооружений, оценки риска аварии на опасном производственном объекте и связанных с ней угроз негативных последствий, необходимых для осуществления экспертизы.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11. Эксперту запрещается участвовать в проведении экспертизы в отношении опасных производственных объектов, принадлежащих на праве собственности или ином законном основании организации, в трудовых отношениях с которой он состоит. &lt;7&gt;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&lt;7&gt; </w:t>
      </w:r>
      <w:r>
        <w:rPr>
          <w:sz w:val="24"/>
        </w:rPr>
        <w:t xml:space="preserve">Пункт 10 статьи 13</w:t>
      </w:r>
      <w:r>
        <w:rPr>
          <w:sz w:val="24"/>
        </w:rPr>
        <w:t xml:space="preserve"> Федерального закона от 21 июля 1997 г. N 116-ФЗ "О промышленной безопасности опасных производственных объектов".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Эксперт, которому известны обстоятельства, препятствующие его привлечению к проведению экспертизы либо не позволяющие ему соблюдать принципы ее проведения, установленные </w:t>
      </w:r>
      <w:hyperlink w:history="0" w:anchor="P115" w:tooltip="13. Экспертиза проводится с целью определения соответствия объекта экспертизы предъявляемым к нему требованиям промышленной безопасности и основывается на принципах независимости, объективности, всесторонности и полноты исследований, проводимых с использованием современных достижений науки и техники. &lt;9&gt;">
        <w:r>
          <w:rPr>
            <w:sz w:val="24"/>
            <w:color w:val="0000ff"/>
          </w:rPr>
          <w:t xml:space="preserve">пунктом 13</w:t>
        </w:r>
      </w:hyperlink>
      <w:r>
        <w:rPr>
          <w:sz w:val="24"/>
        </w:rPr>
        <w:t xml:space="preserve"> настоящих Правил, не должен участвовать в проведении экспертизы.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12. Эксперты обязаны: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определять соответствие объектов экспертизы промышленной безопасности требованиям промышленной безопасности путем проведения анализа материалов, предоставленных на экспертизу промышленной безопасности, и фактического состояния технических устройств, применяемых на опасных производственных объектах, зданий и сооружений на опасных производственных объектах, подготавливать заключение экспертизы промышленной безопасности и предоставлять его руководителю организации, проводящей экспертизу промышленной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обеспечивать объективность и обоснованность выводов заключения экспертизы;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обеспечивать сохранность документов и конфиденциальность сведений, представленных на экспертизу. &lt;8&gt;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&lt;8&gt; </w:t>
      </w:r>
      <w:r>
        <w:rPr>
          <w:sz w:val="24"/>
        </w:rPr>
        <w:t xml:space="preserve">Пункт 9 статьи 13</w:t>
      </w:r>
      <w:r>
        <w:rPr>
          <w:sz w:val="24"/>
        </w:rPr>
        <w:t xml:space="preserve"> Федерального закона от 21 июля 1997 г. N 116-ФЗ "О промышленной безопасности опасных производственных объектов".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jc w:val="center"/>
      </w:pPr>
      <w:r>
        <w:rPr>
          <w:sz w:val="24"/>
        </w:rPr>
        <w:t xml:space="preserve">III. Проведение экспертизы</w:t>
      </w:r>
    </w:p>
    <w:p>
      <w:pPr>
        <w:pStyle w:val="0"/>
        <w:jc w:val="both"/>
      </w:pPr>
      <w:r>
        <w:rPr>
          <w:sz w:val="24"/>
        </w:rPr>
      </w:r>
    </w:p>
    <w:bookmarkStart w:id="115" w:name="P115"/>
    <w:bookmarkEnd w:id="115"/>
    <w:p>
      <w:pPr>
        <w:pStyle w:val="0"/>
        <w:ind w:firstLine="540"/>
        <w:jc w:val="both"/>
      </w:pPr>
      <w:r>
        <w:rPr>
          <w:sz w:val="24"/>
        </w:rPr>
        <w:t xml:space="preserve">13. Экспертиза проводится с целью определения соответствия объекта экспертизы предъявляемым к нему требованиям промышленной безопасности и основывается на принципах независимости, объективности, всесторонности и полноты исследований, проводимых с использованием современных достижений науки и техники. &lt;9&gt;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&lt;9&gt; </w:t>
      </w:r>
      <w:r>
        <w:rPr>
          <w:sz w:val="24"/>
        </w:rPr>
        <w:t xml:space="preserve">Пункт 3 статьи 13</w:t>
      </w:r>
      <w:r>
        <w:rPr>
          <w:sz w:val="24"/>
        </w:rPr>
        <w:t xml:space="preserve"> Федерального закона от 21 июля 1997 г. N 116-ФЗ "О промышленной безопасности опасных производственных объектов".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14. Срок проведения экспертизы определяется сложностью объекта экспертизы, но не должен превышать трех месяцев со дня получения экспертной организацией от заказчика экспертизы (далее - заказчик) комплекта необходимых материалов и документов. Срок проведения экспертизы может быть продлен по соглашению сторон.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15. Экспертизу проводят организации, имеющие лицензию на деятельность по проведению экспертизы промышленной безопасности, за счет средств ее заказчика. &lt;10&gt;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&lt;10&gt; </w:t>
      </w:r>
      <w:r>
        <w:rPr>
          <w:sz w:val="24"/>
        </w:rPr>
        <w:t xml:space="preserve">Пункт 2 статьи 13</w:t>
      </w:r>
      <w:r>
        <w:rPr>
          <w:sz w:val="24"/>
        </w:rPr>
        <w:t xml:space="preserve"> Федерального закона от 21 июля 1997 г. N 116-ФЗ "О промышленной безопасности опасных производственных объектов".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16. Организации, имеющей лицензию на проведение экспертизы промышленной безопасности, запрещается проводить данную экспертизу в отношении опасных производственных объектов, принадлежащих на праве собственности или ином законном основании ей или лицам, входящим с ней в одну группу лиц в соответствии с антимонопольным законодательством Российской Федерации, а также в отношении иных объектов экспертизы, связанных с такими опасными производственными объектами, и объектов экспертизы, указанных в </w:t>
      </w:r>
      <w:r>
        <w:rPr>
          <w:sz w:val="24"/>
        </w:rPr>
        <w:t xml:space="preserve">абзацах втором</w:t>
      </w:r>
      <w:r>
        <w:rPr>
          <w:sz w:val="24"/>
        </w:rPr>
        <w:t xml:space="preserve">, </w:t>
      </w:r>
      <w:r>
        <w:rPr>
          <w:sz w:val="24"/>
        </w:rPr>
        <w:t xml:space="preserve">третьем</w:t>
      </w:r>
      <w:r>
        <w:rPr>
          <w:sz w:val="24"/>
        </w:rPr>
        <w:t xml:space="preserve">, </w:t>
      </w:r>
      <w:r>
        <w:rPr>
          <w:sz w:val="24"/>
        </w:rPr>
        <w:t xml:space="preserve">шестом</w:t>
      </w:r>
      <w:r>
        <w:rPr>
          <w:sz w:val="24"/>
        </w:rPr>
        <w:t xml:space="preserve">, </w:t>
      </w:r>
      <w:r>
        <w:rPr>
          <w:sz w:val="24"/>
        </w:rPr>
        <w:t xml:space="preserve">седьмом пункта 1 статьи 13</w:t>
      </w:r>
      <w:r>
        <w:rPr>
          <w:sz w:val="24"/>
        </w:rPr>
        <w:t xml:space="preserve"> Федерального закона от 21 июля 1997 г. N 116-ФЗ "О промышленной безопасности опасных производственных объектов", разработчиком которых являлась такая организация. Заключение экспертизы, составленное с нарушением данного требования, не может быть использовано для целей, установленных законодательством Российской Федерации. &lt;11&gt;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29.01.2025 N 29)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&lt;11&gt; </w:t>
      </w:r>
      <w:r>
        <w:rPr>
          <w:sz w:val="24"/>
        </w:rPr>
        <w:t xml:space="preserve">Пункты 2</w:t>
      </w:r>
      <w:r>
        <w:rPr>
          <w:sz w:val="24"/>
        </w:rPr>
        <w:t xml:space="preserve"> и </w:t>
      </w:r>
      <w:r>
        <w:rPr>
          <w:sz w:val="24"/>
        </w:rPr>
        <w:t xml:space="preserve">3 статьи 13</w:t>
      </w:r>
      <w:r>
        <w:rPr>
          <w:sz w:val="24"/>
        </w:rPr>
        <w:t xml:space="preserve"> Федерального закона от 21 июля 1997 г. N 116-ФЗ "О промышленной безопасности опасных производственных объектов".</w:t>
      </w:r>
    </w:p>
    <w:p>
      <w:pPr>
        <w:pStyle w:val="0"/>
        <w:jc w:val="both"/>
      </w:pPr>
      <w:r>
        <w:rPr>
          <w:sz w:val="24"/>
        </w:rPr>
        <w:t xml:space="preserve">(сноска 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29.01.2025 N 29)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17. Руководителем организации, проводящей экспертизу, в письменной форме либо в форме электронного документа, подписанного электронной подписью в соответствии с Федеральным </w:t>
      </w:r>
      <w:r>
        <w:rPr>
          <w:sz w:val="24"/>
        </w:rPr>
        <w:t xml:space="preserve">законом</w:t>
      </w:r>
      <w:r>
        <w:rPr>
          <w:sz w:val="24"/>
        </w:rPr>
        <w:t xml:space="preserve"> от 6 апреля 2011 г. N 63-ФЗ "Об электронной подписи", определяются участвующие в проведении экспертизы эксперт или группа экспертов, область аттестации которых соответствует объекту экспертизы.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29.01.2025 N 29)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участия в экспертизе группы экспертов, может быть определен руководитель группы экспертов, обеспечивающий обобщение результатов, своевременность проведения экспертизы и подготовку заключения экспертизы. Область аттестации руководителя группы экспертов должна соответствовать объекту экспертизы.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18. В проведении экспертизы в отношении опасных производственных объектов I класса опасности вправе участвовать эксперты первой категории, аттестованные в области аттестации, соответствующей объекту экспертизы, в порядке, установленном </w:t>
      </w:r>
      <w:r>
        <w:rPr>
          <w:sz w:val="24"/>
        </w:rPr>
        <w:t xml:space="preserve">Положением</w:t>
      </w:r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19. В проведении экспертизы в отношении опасных производственных объектов II класса опасности &lt;12&gt; вправе участвовать эксперты первой и (или) второй категории, аттестованные в области аттестации, соответствующей объекту экспертизы, в порядке, установленном </w:t>
      </w:r>
      <w:r>
        <w:rPr>
          <w:sz w:val="24"/>
        </w:rPr>
        <w:t xml:space="preserve">Положением</w:t>
      </w:r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&lt;12&gt; </w:t>
      </w:r>
      <w:r>
        <w:rPr>
          <w:sz w:val="24"/>
        </w:rPr>
        <w:t xml:space="preserve">Пункт 3 статьи 2</w:t>
      </w:r>
      <w:r>
        <w:rPr>
          <w:sz w:val="24"/>
        </w:rPr>
        <w:t xml:space="preserve"> Федерального закона от 21 июля 1997 г. N 116-ФЗ "О промышленной безопасности опасных производственных объектов".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20. В проведении экспертизы в отношении опасных производственных объектов III и IV классов опасности &lt;13&gt; вправе участвовать эксперты первой, и (или) второй, и (или) третьей категории, аттестованные в области аттестации, соответствующей объекту экспертизы, в порядке, установленном </w:t>
      </w:r>
      <w:r>
        <w:rPr>
          <w:sz w:val="24"/>
        </w:rPr>
        <w:t xml:space="preserve">Положением</w:t>
      </w:r>
      <w:r>
        <w:rPr>
          <w:sz w:val="24"/>
        </w:rPr>
        <w:t xml:space="preserve">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&lt;13&gt; </w:t>
      </w:r>
      <w:r>
        <w:rPr>
          <w:sz w:val="24"/>
        </w:rPr>
        <w:t xml:space="preserve">Пункт 3 статьи 2</w:t>
      </w:r>
      <w:r>
        <w:rPr>
          <w:sz w:val="24"/>
        </w:rPr>
        <w:t xml:space="preserve"> Федерального закона от 21 июля 1997 г. N 116-ФЗ "О промышленной безопасности опасных производственных объектов".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21. Экспертная организация приступает к проведению экспертизы после: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предоставления заказчиком необходимых для проведения экспертизы документов;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предоставления образцов технических устройств либо обеспечения доступа экспертов к техническим устройствам, зданиям и сооружениям, применяемым на опасном производственном объекте.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22. Заказчик обязан предоставить безопасный доступ экспертам, участвующим в проведении экспертизы, к техническим устройствам, применяемым на опасном производственном объекте, к зданиям и сооружениям опасных производственных объектов, в отношении которых проводится экспертиза.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Эксперты, участвующие в проведении экспертизы, обязаны соблюдать положения нормативных правовых актов, устанавливающих требования промышленной безопасности, а также правила ведения работ на опасном производственном объекте, установленные заказчиком.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23. При проведении экспертизы устанавливается полнота и достоверность относящихся к объекту экспертизы документов, предоставленных заказчиком, оценивается фактическое состояние технических устройств, зданий и сооружений на опасных производственных объектах. При оценке фактического состояния технических устройств, зданий и сооружений на опасных производственных объектах допускается использование информации автоматизированных систем мониторинга их технического состояния, применяемых юридическим лицом (индивидуальным предпринимателем), эксплуатирующим опасный производственный объект.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оценки фактического состояния зданий и сооружений проводится их обследование.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Техническое диагностирование технических устройств проводится для оценки фактического состояния технических устройств в следующих случаях: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при проведении экспертизы по истечении срока службы или при превышении количества циклов нагрузки такого технического устройства, установленных его производителем, либо при отсутствии в технической документации данных о сроке службы такого технического устройства, если фактический срок его службы превышает десять лет;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при проведении экспертизы после проведения восстановительного ремонта после аварии или инцидента на опасном производственном объекте, в результате которых было повреждено такое техническое устройство;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при обнаружении экспертами дефектов, способных повлиять на прочность конструкции, или дефектов неизвестного происхождения.</w:t>
      </w:r>
    </w:p>
    <w:p>
      <w:pPr>
        <w:pStyle w:val="0"/>
        <w:jc w:val="both"/>
      </w:pPr>
      <w:r>
        <w:rPr>
          <w:sz w:val="24"/>
        </w:rPr>
        <w:t xml:space="preserve">(п. 23 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29.01.2025 N 29)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24. При проведении экспертизы технических устройств экспертом (экспертами) выполняются: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анализ документации, относящейся к техническим устройствам (включая акты расследования аварий и инцидентов, связанных с эксплуатацией технических устройств, заключения экспертизы ранее проводимых экспертиз) и режимам эксплуатации технических устройств (при наличии);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осмотр технических устройств.</w:t>
      </w:r>
    </w:p>
    <w:p>
      <w:pPr>
        <w:pStyle w:val="0"/>
        <w:jc w:val="both"/>
      </w:pPr>
      <w:r>
        <w:rPr>
          <w:sz w:val="24"/>
        </w:rPr>
        <w:t xml:space="preserve">(п. 24 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29.01.2025 N 29)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25. Техническое диагностирование технических устройств должно включать следующие мероприятия: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визуальный и измерительный контроль;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оперативное (функциональное) диагностирование для получения информации о состоянии, фактических параметрах работы, фактического нагружения технического устройства в реальных условиях эксплуатации;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определение повреждающих факторов, механизмов повреждения и восприимчивости материала технического устройства к механизмам повреждения;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оценку качества соединений элементов технического устройства (при наличии);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выбор методов неразрушающего или разрушающего контроля, наиболее эффективно выявляющих дефекты, образующиеся в результате воздействия установленных механизмов повреждения (при наличии);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6) неразрушающий контроль или разрушающий контроль металла и сварных соединений технического устройства (при наличии);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7) оценку выявленных дефектов на основании результатов визуального и измерительного контроля, методов неразрушающего или разрушающего контроля;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8) исследование материалов технического устройства;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9) расчетные и аналитические процедуры оценки и прогнозирования технического состояния технического устройства, включающие анализ режимов работы и исследование напряженно-деформированного состояния;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10) оценку остаточного ресурса (срока службы).</w:t>
      </w:r>
    </w:p>
    <w:p>
      <w:pPr>
        <w:pStyle w:val="0"/>
        <w:jc w:val="both"/>
      </w:pPr>
      <w:r>
        <w:rPr>
          <w:sz w:val="24"/>
        </w:rPr>
        <w:t xml:space="preserve">(п. 25 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29.01.2025 N 29)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26. При проведении экспертизы зданий и сооружений экспертом (экспертами) выполняются: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анализ: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проектной и исполнительной документации на строительство, реконструкцию здания (сооружения), разрешения на ввод в эксплуатацию здания (сооружения);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документов, удостоверяющих качество строительных конструкций и материалов;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актов расследования аварий;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заключений ранее проводимых экспертиз здания (сооружения);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эксплуатационной документации, документации о текущих и капитальных ремонтах, документации об изменениях конструкций зданий (сооружений);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осмотр зданий и сооружений.</w:t>
      </w:r>
    </w:p>
    <w:p>
      <w:pPr>
        <w:pStyle w:val="0"/>
        <w:jc w:val="both"/>
      </w:pPr>
      <w:r>
        <w:rPr>
          <w:sz w:val="24"/>
        </w:rPr>
        <w:t xml:space="preserve">(п. 26 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29.01.2025 N 29)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27. Обследование зданий и сооружений должно включать следующие мероприятия: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определение соответствия строительных конструкций зданий и сооружений проектной документации и требованиям нормативных правовых актов и документов по стандартизации &lt;13(1)&gt;, выявление дефектов и повреждений элементов и узлов конструкций зданий и сооружений с составлением ведомостей дефектов и повреждений;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&lt;13(1)&gt; </w:t>
      </w:r>
      <w:r>
        <w:rPr>
          <w:sz w:val="24"/>
        </w:rPr>
        <w:t xml:space="preserve">Статья 14</w:t>
      </w:r>
      <w:r>
        <w:rPr>
          <w:sz w:val="24"/>
        </w:rPr>
        <w:t xml:space="preserve"> Федерального закона от 29 июня 2015 г. N 162-ФЗ "О стандартизации в Российской Федерации".</w:t>
      </w:r>
    </w:p>
    <w:p>
      <w:pPr>
        <w:pStyle w:val="0"/>
        <w:ind w:firstLine="54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2) определение пространственного положения строительных конструкций зданий и сооружений, их фактических сечений и состояния соединений;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определение степени влияния гидрологических, аэрологических и атмосферных воздействий (при наличии);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определение фактической прочности материалов и строительных конструкций зданий и сооружений в сравнении с проектными параметрами;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оценку соответствия площади и весовых характеристик легкосбрасываемых конструкций зданий и сооружений требуемой величине, обеспечивающей взрывоустойчивость объекта (при наличии);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6) изучение химической агрессивности производственной среды в отношении материалов строительных конструкций зданий и сооружений;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7) определение степени коррозии арматуры и металлических элементов строительных конструкций (при наличии);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8) поверочный расчет строительных конструкций зданий и сооружений, учитывающий выявленные при обследовании отклонения, дефекты и повреждения, фактические (или прогнозируемые) нагрузки и свойства материалов этих конструкций;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9) оценку остаточной несущей способности и пригодности зданий и сооружений к дальнейшей эксплуатации.</w:t>
      </w:r>
    </w:p>
    <w:p>
      <w:pPr>
        <w:pStyle w:val="0"/>
        <w:jc w:val="both"/>
      </w:pPr>
      <w:r>
        <w:rPr>
          <w:sz w:val="24"/>
        </w:rPr>
        <w:t xml:space="preserve">(п. 27 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29.01.2025 N 29)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28. При экспертизе документации на консервацию, ликвидацию опасного производственного объекта выполняется анализ мероприятий, направленных на обеспечение промышленной безопасности при остановке объекта, а также исключение аварий и инцидентов при осуществлении работ по консервации, ликвидации опасного производственного объекта.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29. При экспертизе документации на техническое перевооружение опасного производственного объекта в случае, если указанная документация не входит в состав проектной документации такого объекта, подлежащей экспертизе в соответствии с законодательством о градостроительной деятельности, выполняется анализ принятых технических решений и мероприятий на предмет их соответствия действующим требованиям промышленной безопасности.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30. Экспертная организация вправе привлекать к проведению технического диагностирования, неразрушающего контроля, разрушающего контроля технических устройств, а также к проведению обследований зданий и сооружений иные организации или лиц, владеющих необходимым оборудованием для проведения указанных работ.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случаях, когда заказчик имеет в своем штате специалистов по техническому диагностированию, обследованию зданий и сооружений, неразрушающему контролю, разрушающему контролю, допускается привлекать данных специалистов заказчика к выполнению этих работ и учитывать результаты работ, выполненных указанными специалистами при оформлении заключения экспертизы. При этом в заключении экспертизы должны указываться виды работ, выполняемые специалистами заказчика.</w:t>
      </w:r>
    </w:p>
    <w:bookmarkStart w:id="197" w:name="P197"/>
    <w:bookmarkEnd w:id="197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31. Акты по результатам проведения технического диагностирования, неразрушающего контроля, разрушающего контроля технических устройств, обследования зданий и сооружений составляются и подписываются лицами, проводившими работы, и руководителем проводившей их организации или руководителем организации, проводящей экспертизу, и прикладываются к заключению экспертизы.</w:t>
      </w:r>
    </w:p>
    <w:p>
      <w:pPr>
        <w:pStyle w:val="0"/>
        <w:jc w:val="both"/>
      </w:pPr>
      <w:r>
        <w:rPr>
          <w:sz w:val="24"/>
        </w:rPr>
      </w:r>
    </w:p>
    <w:p>
      <w:pPr>
        <w:pStyle w:val="2"/>
        <w:outlineLvl w:val="1"/>
        <w:jc w:val="center"/>
      </w:pPr>
      <w:r>
        <w:rPr>
          <w:sz w:val="24"/>
        </w:rPr>
        <w:t xml:space="preserve">IV. Оформление заключения экспертизы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32. Результатом проведения экспертизы является заключение в письменной форме, которое подписывается руководителем организации, проводившей экспертизу, и экспертом (экспертами), участвовавшим (участвовавшими) в проведении экспертизы, либо в форме электронного документа, подписанного квалифицированными электронными подписями руководителя организации, проводившей экспертизу, и эксперта (экспертов), участвовавшего (участвовавших) в проведении экспертизы. &lt;14&gt;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&lt;14&gt; </w:t>
      </w:r>
      <w:r>
        <w:rPr>
          <w:sz w:val="24"/>
        </w:rPr>
        <w:t xml:space="preserve">Пункт 4 статьи 13</w:t>
      </w:r>
      <w:r>
        <w:rPr>
          <w:sz w:val="24"/>
        </w:rPr>
        <w:t xml:space="preserve"> Федерального закона от 21 июля 1997 г. N 116-ФЗ "О промышленной безопасности опасных производственных объектов".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33. Экспертная организация должна осуществлять учет выданных заключений экспертизы и хранить их копии.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34. Заключение экспертизы должно содержать: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титульный лист с указанием наименования заключения экспертизы;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вводную часть, включающую: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указание на конкретные структурные единицы нормативных правовых актов в области промышленной безопасности (пункт, подпункт, часть, статья) на соответствие которым проводится оценка соответствия объекта экспертизы;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сведения об экспертной организации (наименование организации, ее организационно-правовая форма, дата выдачи лицензии на деятельность по проведению экспертизы промышленной безопасности, ее номер);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сведения об экспертах, принимавших участие в проведении экспертизы (фамилия, имя, отчество (при наличии), регистрационный номер квалификационного удостоверения эксперта);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3) наименование объекта экспертизы, на который распространяется действие заключения экспертизы;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4) данные о заказчике (наименование организации, ее организационно-правовая форма);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5) цель экспертизы;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6) сведения о рассмотренных в процессе экспертизы документах с указанием объема материалов, имеющих шифр, номер, марку или другую индикацию, необходимую для идентификации, и (или) информацию об отсутствии (непредставлении) технической документации на технические устройства, проектной документации на здания или сооружения (с указанием причин, в том числе в случае утраты или порчи такой документации), сведения об информации автоматизированных систем мониторинга технического состояния технических устройств, зданий и сооружений на опасных производственных объектах экспертизы;</w:t>
      </w:r>
    </w:p>
    <w:p>
      <w:pPr>
        <w:pStyle w:val="0"/>
        <w:jc w:val="both"/>
      </w:pPr>
      <w:r>
        <w:rPr>
          <w:sz w:val="24"/>
        </w:rPr>
        <w:t xml:space="preserve">(в ред. Приказов Ростехнадзора от 13.04.2022 </w:t>
      </w:r>
      <w:r>
        <w:rPr>
          <w:sz w:val="24"/>
        </w:rPr>
        <w:t xml:space="preserve">N 120</w:t>
      </w:r>
      <w:r>
        <w:rPr>
          <w:sz w:val="24"/>
        </w:rPr>
        <w:t xml:space="preserve">, от 29.01.2025 </w:t>
      </w:r>
      <w:r>
        <w:rPr>
          <w:sz w:val="24"/>
        </w:rPr>
        <w:t xml:space="preserve">N 29</w:t>
      </w:r>
      <w:r>
        <w:rPr>
          <w:sz w:val="24"/>
        </w:rPr>
        <w:t xml:space="preserve">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7) краткую характеристику и назначение объекта экспертизы;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8) результаты проведенной экспертизы со ссылками на конкретные структурные единицы нормативных правовых актов в области промышленной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9) выводы заключения экспертизы;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10) приложения, предусмотренные </w:t>
      </w:r>
      <w:hyperlink w:history="0" w:anchor="P197" w:tooltip="31. Акты по результатам проведения технического диагностирования, неразрушающего контроля, разрушающего контроля технических устройств, обследования зданий и сооружений составляются и подписываются лицами, проводившими работы, и руководителем проводившей их организации или руководителем организации, проводящей экспертизу, и прикладываются к заключению экспертизы.">
        <w:r>
          <w:rPr>
            <w:sz w:val="24"/>
            <w:color w:val="0000ff"/>
          </w:rPr>
          <w:t xml:space="preserve">пунктом 31</w:t>
        </w:r>
      </w:hyperlink>
      <w:r>
        <w:rPr>
          <w:sz w:val="24"/>
        </w:rPr>
        <w:t xml:space="preserve"> настоящих Правил;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11) сведения о проведенных мероприятиях и о результатах технического диагностирования технических устройств, обследования зданий и сооружений (при их проведении).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35. Заключение экспертизы должно содержать один из следующих выводов о соответствии объекта экспертизы требованиям промышленной безопасности (кроме экспертизы декларации промышленной безопасности):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1) объект экспертизы соответствует требованиям промышленной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2) объект экспертизы не соответствует требованиям промышленной безопасности.</w:t>
      </w:r>
    </w:p>
    <w:p>
      <w:pPr>
        <w:pStyle w:val="0"/>
        <w:jc w:val="both"/>
      </w:pPr>
      <w:r>
        <w:rPr>
          <w:sz w:val="24"/>
        </w:rPr>
        <w:t xml:space="preserve">(п. 35 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13.04.2022 N 120)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36. По результатам экспертизы технического устройства, зданий и сооружений опасных производственных объектов в заключении экспертизы должны дополнительно приводиться сведения о расчетных и аналитических процедурах оценки и прогнозирования технического состояния объекта экспертизы, включающие определение остаточного ресурса (срока службы) с отражением в выводах заключения экспертизы установленного срока дальнейшей безопасной эксплуатации объекта экспертизы, с указанием условий дальнейшей безопасной эксплуатации.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37. По результатам проведения экспертизы декларации промышленной безопасности в заключении экспертизы должны содержаться следующие выводы: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об обоснованности применяемых физико-математических моделей и использованных методов расчета последствий аварии и показателей риска;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 правильности и достоверности выполненных расчетов по анализу риска, а также полноты учета факторов, влияющих на конечные результаты;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 вероятности реализации принятых сценариев аварий и возможности выхода поражающих факторов этих аварий за границу опасного производственного объекта, а также последствиях воздействия поражающих факторов на население, другие объекты, окружающую среду;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 достаточности мер предотвращения проникновения на опасный производственный объект посторонних лиц.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38. При проведении экспертизы обоснования безопасности опасного производственного объекта или вносимых в него изменений в заключении экспертизы должны содержаться следующие сведения: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оценка полноты и достоверности информации, представленной в обосновании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оценка полноты и достаточности мероприятий, компенсирующих отступления от норм и правил в области промышленной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оценка обоснованности результатов оценки риска аварий, в том числе адекватности применяемых физико-математических моделей и использованных методов расчетов по оценке риска, правильности и достоверности этих расчетов, а также полноты учета всех факторов, влияющих на конечные результаты;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оценка учета современного опыта эксплуатации, капитального ремонта, консервации и ликвидации опасных производственных объектов в обосновании безопасности;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оценка полноты требований к эксплуатации, капитальному ремонту, консервации или ликвидации опасного производственного объекта, установленных в обосновании безопасности.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39. Утратил силу с 1 марта 2023 года. - </w:t>
      </w:r>
      <w:r>
        <w:rPr>
          <w:sz w:val="24"/>
        </w:rPr>
        <w:t xml:space="preserve">Приказ</w:t>
      </w:r>
      <w:r>
        <w:rPr>
          <w:sz w:val="24"/>
        </w:rPr>
        <w:t xml:space="preserve"> Ростехнадзора от 13.04.2022 N 120.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40. Заключение экспертизы не позднее 90 календарных дней со дня его подписания руководителем организации, проводившей экспертизу, представляется заказчиком в федеральный орган исполнительной власти, осуществляющий контрольные и (или) надзорные функции в области промышленной безопасности на опасном производственном объекте, в отношении которого проведена экспертиза (его территориальный орган), для внесения в реестр заключений экспертизы промышленной безопасности. &lt;15&gt;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Приказа</w:t>
      </w:r>
      <w:r>
        <w:rPr>
          <w:sz w:val="24"/>
        </w:rPr>
        <w:t xml:space="preserve"> Ростехнадзора от 29.01.2025 N 29)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--------------------------------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&lt;15&gt; </w:t>
      </w:r>
      <w:r>
        <w:rPr>
          <w:sz w:val="24"/>
        </w:rPr>
        <w:t xml:space="preserve">Пункт 5 статьи 13</w:t>
      </w:r>
      <w:r>
        <w:rPr>
          <w:sz w:val="24"/>
        </w:rPr>
        <w:t xml:space="preserve"> Федерального закона от 21 июля 1997 г. N 116-ФЗ "О промышленной безопасности опасных производственных объектов".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/>
      </w:tc>
      <w:tc>
        <w:tcPr>
          <w:tcW w:w="1700" w:type="pct"/>
          <w:vAlign w:val="center"/>
        </w:tcPr>
        <w:p>
          <w:pPr>
            <w:jc w:val="center"/>
          </w:pPr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9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/>
</file>

<file path=word/_rels/header1.xml.rels><?xml version='1.0' encoding='UTF-8' standalone='yes'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Ростехнадзора от 20.10.2020 N 420
(ред. от 04.03.2026)
"Об утверждении федеральных норм и правил в области промышленной безопасности "Правила проведения экспертизы промышленной безопасности"
(Зарегистрировано в Минюсте России 11.12.2020 N 61391)</dc:title>
  <dcterms:created xsi:type="dcterms:W3CDTF">2026-10-01T08:12:33Z</dcterms:created>
</cp:coreProperties>
</file>