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Приказ Ростехнадзора от 15.12.2020 N 529</w:t>
              <w:br/>
              <w:t xml:space="preserve">(ред. от 03.03.2026)</w:t>
              <w:br/>
              <w:t xml:space="preserve">"Об утверждении федеральных норм и правил в области промышленной безопасности "Правила промышленной безопасности складов нефти и нефтепродуктов"</w:t>
              <w:br/>
              <w:t xml:space="preserve">(Зарегистрировано в Минюсте России 30.12.2020 N 61965)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both"/>
      </w:pPr>
      <w:r>
        <w:rPr>
          <w:sz w:val="24"/>
        </w:rPr>
      </w:r>
    </w:p>
    <w:p>
      <w:pPr>
        <w:pStyle w:val="0"/>
        <w:outlineLvl w:val="0"/>
      </w:pPr>
      <w:r>
        <w:rPr>
          <w:sz w:val="24"/>
        </w:rPr>
        <w:t xml:space="preserve">Зарегистрировано в Минюсте России 30 декабря 2020 г. N 61965</w:t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p>
      <w:pPr>
        <w:pStyle w:val="0"/>
        <w:jc w:val="both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ФЕДЕРАЛЬНАЯ СЛУЖБА ПО ЭКОЛОГИЧЕСКОМУ, ТЕХНОЛОГИЧЕСКОМУ</w:t>
      </w:r>
    </w:p>
    <w:p>
      <w:pPr>
        <w:pStyle w:val="2"/>
        <w:jc w:val="center"/>
      </w:pPr>
      <w:r>
        <w:rPr>
          <w:sz w:val="24"/>
        </w:rPr>
        <w:t xml:space="preserve">И АТОМНОМУ НАДЗОРУ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ПРИКАЗ</w:t>
      </w:r>
    </w:p>
    <w:p>
      <w:pPr>
        <w:pStyle w:val="2"/>
        <w:jc w:val="center"/>
      </w:pPr>
      <w:r>
        <w:rPr>
          <w:sz w:val="24"/>
        </w:rPr>
        <w:t xml:space="preserve">от 15 декабря 2020 г. N 529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ОБ УТВЕРЖДЕНИИ ФЕДЕРАЛЬНЫХ НОРМ И ПРАВИЛ</w:t>
      </w:r>
    </w:p>
    <w:p>
      <w:pPr>
        <w:pStyle w:val="2"/>
        <w:jc w:val="center"/>
      </w:pPr>
      <w:r>
        <w:rPr>
          <w:sz w:val="24"/>
        </w:rPr>
        <w:t xml:space="preserve">В ОБЛАСТИ ПРОМЫШЛЕННОЙ БЕЗОПАСНОСТИ "ПРАВИЛА ПРОМЫШЛЕННОЙ</w:t>
      </w:r>
    </w:p>
    <w:p>
      <w:pPr>
        <w:pStyle w:val="2"/>
        <w:jc w:val="center"/>
      </w:pPr>
      <w:r>
        <w:rPr>
          <w:sz w:val="24"/>
        </w:rPr>
        <w:t xml:space="preserve">БЕЗОПАСНОСТИ СКЛАДОВ НЕФТИ И НЕФТЕПРОДУКТОВ"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(в ред. Приказов Ростехнадзора от 09.07.2024 </w:t>
            </w:r>
            <w:r>
              <w:rPr>
                <w:sz w:val="24"/>
              </w:rPr>
              <w:t xml:space="preserve">N 214</w:t>
            </w:r>
            <w:r>
              <w:rPr>
                <w:sz w:val="24"/>
                <w:color w:val="392c69"/>
              </w:rPr>
              <w:t xml:space="preserve">, от 18.03.2025 </w:t>
            </w:r>
            <w:r>
              <w:rPr>
                <w:sz w:val="24"/>
              </w:rPr>
              <w:t xml:space="preserve">N 88</w:t>
            </w:r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03.03.2026 </w:t>
            </w:r>
            <w:r>
              <w:rPr>
                <w:sz w:val="24"/>
              </w:rPr>
              <w:t xml:space="preserve">N 62</w:t>
            </w:r>
            <w:r>
              <w:rPr>
                <w:sz w:val="24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 соответствии с </w:t>
      </w:r>
      <w:r>
        <w:rPr>
          <w:sz w:val="24"/>
        </w:rPr>
        <w:t xml:space="preserve">подпунктом 5.2.2.16(1) пункта 5</w:t>
      </w:r>
      <w:r>
        <w:rPr>
          <w:sz w:val="24"/>
        </w:rPr>
        <w:t xml:space="preserve"> Положения о Федеральной службе по экологическому, технологическому и атомному надзору, утвержденного постановлением Правительства Российской Федерации от 30 июля 2004 г. N 401 (Собрание законодательства Российской Федерации, 2004, N 32, ст. 3348; 2020, N 27, ст. 4248), приказываю: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1. Утвердить прилагаемые к настоящему приказу федеральные </w:t>
      </w:r>
      <w:hyperlink w:history="0" w:anchor="P35" w:tooltip="ФЕДЕРАЛЬНЫЕ НОРМЫ И ПРАВИЛА">
        <w:r>
          <w:rPr>
            <w:sz w:val="24"/>
            <w:color w:val="0000ff"/>
          </w:rPr>
          <w:t xml:space="preserve">нормы и правила</w:t>
        </w:r>
      </w:hyperlink>
      <w:r>
        <w:rPr>
          <w:sz w:val="24"/>
        </w:rPr>
        <w:t xml:space="preserve"> в области промышленной безопасности "Правила промышленной безопасности складов нефти и нефтепродуктов".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Настоящий приказ вступает в силу с 1 января 2021 г. и действует до 1 сентября 2032 г.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Приказа</w:t>
      </w:r>
      <w:r>
        <w:rPr>
          <w:sz w:val="24"/>
        </w:rPr>
        <w:t xml:space="preserve"> Ростехнадзора от 03.03.2026 N 62)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Руководитель</w:t>
      </w:r>
    </w:p>
    <w:p>
      <w:pPr>
        <w:pStyle w:val="0"/>
        <w:jc w:val="right"/>
      </w:pPr>
      <w:r>
        <w:rPr>
          <w:sz w:val="24"/>
        </w:rPr>
        <w:t xml:space="preserve">А.В.АЛЕШИН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outlineLvl w:val="0"/>
        <w:jc w:val="right"/>
      </w:pPr>
      <w:r>
        <w:rPr>
          <w:sz w:val="24"/>
        </w:rPr>
        <w:t xml:space="preserve">Утверждены</w:t>
      </w:r>
    </w:p>
    <w:p>
      <w:pPr>
        <w:pStyle w:val="0"/>
        <w:jc w:val="right"/>
      </w:pPr>
      <w:r>
        <w:rPr>
          <w:sz w:val="24"/>
        </w:rPr>
        <w:t xml:space="preserve">приказом Федеральной службы</w:t>
      </w:r>
    </w:p>
    <w:p>
      <w:pPr>
        <w:pStyle w:val="0"/>
        <w:jc w:val="right"/>
      </w:pPr>
      <w:r>
        <w:rPr>
          <w:sz w:val="24"/>
        </w:rPr>
        <w:t xml:space="preserve">по экологическому, технологическому</w:t>
      </w:r>
    </w:p>
    <w:p>
      <w:pPr>
        <w:pStyle w:val="0"/>
        <w:jc w:val="right"/>
      </w:pPr>
      <w:r>
        <w:rPr>
          <w:sz w:val="24"/>
        </w:rPr>
        <w:t xml:space="preserve">и атомному надзору</w:t>
      </w:r>
    </w:p>
    <w:p>
      <w:pPr>
        <w:pStyle w:val="0"/>
        <w:jc w:val="right"/>
      </w:pPr>
      <w:r>
        <w:rPr>
          <w:sz w:val="24"/>
        </w:rPr>
        <w:t xml:space="preserve">от 15 декабря 2020 г. N 529</w:t>
      </w:r>
    </w:p>
    <w:p>
      <w:pPr>
        <w:pStyle w:val="0"/>
        <w:jc w:val="both"/>
      </w:pPr>
      <w:r>
        <w:rPr>
          <w:sz w:val="24"/>
        </w:rPr>
      </w:r>
    </w:p>
    <w:bookmarkStart w:id="35" w:name="P35"/>
    <w:bookmarkEnd w:id="35"/>
    <w:p>
      <w:pPr>
        <w:pStyle w:val="2"/>
        <w:jc w:val="center"/>
      </w:pPr>
      <w:r>
        <w:rPr>
          <w:sz w:val="24"/>
        </w:rPr>
        <w:t xml:space="preserve">ФЕДЕРАЛЬНЫЕ НОРМЫ И ПРАВИЛА</w:t>
      </w:r>
    </w:p>
    <w:p>
      <w:pPr>
        <w:pStyle w:val="2"/>
        <w:jc w:val="center"/>
      </w:pPr>
      <w:r>
        <w:rPr>
          <w:sz w:val="24"/>
        </w:rPr>
        <w:t xml:space="preserve">В ОБЛАСТИ ПРОМЫШЛЕННОЙ БЕЗОПАСНОСТИ "ПРАВИЛА ПРОМЫШЛЕННОЙ</w:t>
      </w:r>
    </w:p>
    <w:p>
      <w:pPr>
        <w:pStyle w:val="2"/>
        <w:jc w:val="center"/>
      </w:pPr>
      <w:r>
        <w:rPr>
          <w:sz w:val="24"/>
        </w:rPr>
        <w:t xml:space="preserve">БЕЗОПАСНОСТИ СКЛАДОВ НЕФТИ И НЕФТЕПРОДУКТОВ"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(в ред. Приказов Ростехнадзора от 09.07.2024 </w:t>
            </w:r>
            <w:r>
              <w:rPr>
                <w:sz w:val="24"/>
              </w:rPr>
              <w:t xml:space="preserve">N 214</w:t>
            </w:r>
            <w:r>
              <w:rPr>
                <w:sz w:val="24"/>
                <w:color w:val="392c69"/>
              </w:rPr>
              <w:t xml:space="preserve">, от 18.03.2025 </w:t>
            </w:r>
            <w:r>
              <w:rPr>
                <w:sz w:val="24"/>
              </w:rPr>
              <w:t xml:space="preserve">N 88</w:t>
            </w:r>
            <w:r>
              <w:rPr>
                <w:sz w:val="24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1"/>
        <w:jc w:val="center"/>
      </w:pPr>
      <w:r>
        <w:rPr>
          <w:sz w:val="24"/>
        </w:rPr>
        <w:t xml:space="preserve">I. Общие положения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Федеральные нормы и правила в области промышленной безопасности "Правила промышленной безопасности складов нефти и нефтепродуктов" (далее - Правила) разработаны в соответствии с Федеральным </w:t>
      </w:r>
      <w:r>
        <w:rPr>
          <w:sz w:val="24"/>
        </w:rPr>
        <w:t xml:space="preserve">законом</w:t>
      </w:r>
      <w:r>
        <w:rPr>
          <w:sz w:val="24"/>
        </w:rPr>
        <w:t xml:space="preserve"> от 21 июля 1997 г. N 116-ФЗ "О промышленной безопасности опасных производственных объектов" (далее - Федеральный закон "О промышленной безопасности опасных производственных объектов") (Собрание законодательства Российской Федерации, 1997, N 30, ст. 3588; 2018, N 31, ст. 4860).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Правила устанавливают требования, направленные на обеспечение промышленной безопасности на опасных производственных объектах складов нефти и нефтепродуктов - площадках нефтебаз по хранению и перевалке нефти и нефтепродуктов, резервуарных парках и наливных станциях магистральных нефтепроводов и нефтепродуктопроводов, товарно-сырьевых парков центральных пунктов сбора нефтяных месторождений, нефтеперерабатывающих производств, а также складах горюче-смазочных материалов, входящих в состав промышленных предприятий и организаций, в том числе тепло- и электроэнергетики, на которых хранятся и транспортируются горючие вещества, указанные в </w:t>
      </w:r>
      <w:r>
        <w:rPr>
          <w:sz w:val="24"/>
        </w:rPr>
        <w:t xml:space="preserve">подпункте "в" пункта 1</w:t>
      </w:r>
      <w:r>
        <w:rPr>
          <w:sz w:val="24"/>
        </w:rPr>
        <w:t xml:space="preserve"> приложения N 1 к Федеральному закону "О промышленной безопасности опасных производственных объектов".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Правила не применяются к объектам горнорудной и металлургической промышленности, объектам морского нефтегазового комплекса, а также опасным производственным объектам хранения нефтепродуктов, имеющих упругость паров выше 93,3 килопаскаля при температуре 20 градусов Цельсия (сжиженные углеводородные газы, сжиженный природный газ, широкая фракция легких углеводородов).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1"/>
        <w:jc w:val="center"/>
      </w:pPr>
      <w:r>
        <w:rPr>
          <w:sz w:val="24"/>
        </w:rPr>
        <w:t xml:space="preserve">II. Требования к обеспечению безопасной</w:t>
      </w:r>
    </w:p>
    <w:p>
      <w:pPr>
        <w:pStyle w:val="2"/>
        <w:jc w:val="center"/>
      </w:pPr>
      <w:r>
        <w:rPr>
          <w:sz w:val="24"/>
        </w:rPr>
        <w:t xml:space="preserve">эксплуатации опасных производственных объектов складов</w:t>
      </w:r>
    </w:p>
    <w:p>
      <w:pPr>
        <w:pStyle w:val="2"/>
        <w:jc w:val="center"/>
      </w:pPr>
      <w:r>
        <w:rPr>
          <w:sz w:val="24"/>
        </w:rPr>
        <w:t xml:space="preserve">нефти и нефтепродуктов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2"/>
        <w:jc w:val="center"/>
      </w:pPr>
      <w:r>
        <w:rPr>
          <w:sz w:val="24"/>
        </w:rPr>
        <w:t xml:space="preserve">Железнодорожные сливоналивные эстакады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4. Эксплуатация и ремонт сливоналивных эстакад должны проводиться в соответствии с федеральными нормами и правилами в области промышленной безопасности, разработанных в соответствии с требованиями </w:t>
      </w:r>
      <w:r>
        <w:rPr>
          <w:sz w:val="24"/>
        </w:rPr>
        <w:t xml:space="preserve">части 3 статьи 4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объектов", и настоящими Правилами.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Прием и отгрузка нефти и нефтепродуктов в железнодорожные цистерны должны осуществляться через специально оборудованные сливоналивные устройства, обеспечивающие безопасное проведение сливоналивных операций.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Сливоналивные эстакады должны быть оборудованы исправными откидными мостиками для переходов на цистерну. Откидные мостики в местах соприкосновения с металлической поверхностью цистерны должны иметь прокладки из неискрящего материала и быть устойчивыми к разрушению парами нефтепродуктов.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 Торможение цистерн тормозными башмаками, изготовленными из материала, дающего искрение, на участках слива-налива не допускается.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 Налив нефтепродуктов в железнодорожные цистерны должен осуществляться по бесшланговой системе шарнирно сочлененных или телескопических устройств, оборудованных автоматическими ограничителями налива. При наливе светлых нефтепродуктов должна обеспечиваться герметичность их налива с отводом паров в газосборную систему.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Технические решения по герметизации налива подлежат обоснованию в проектной документации (документации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9. Налив светлых нефтепродуктов, производимый через одно и то же наливное устройство, должен осуществляться с обеспечением мер, исключающих смешение продуктов.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Для авиационных топлив при их отпуске потребителю должны применяться отдельные наливные устройства.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Сливоналивные железнодорожные эстакады для нефтепродуктов (за исключением высоковязких нефтепродуктов, в том числе мазута, гудрона, битума) должны быть оборудованы устройствами нижнего герметизированного слива. Допускается слив светлых нефтепродуктов через герметичные верхние сливные устройства.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Слив авиационных топлив должен производиться через нижние сливные устройства в отдельные резервуары для последующего отстаивания и удаления из них свободной (подтоварной) воды.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10. Система трубопроводов должна быть выполнена таким образом, чтобы обеспечить полное освобождение трубопроводов после запорной арматуры от остатков наливаемого или сливаемого продукта.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Коллекторы и продуктопроводы должны быть снабжены дренажными устройствами и (или) насосами со сбросом дренируемого продукта в закрытую герметичную систему сбора и утилизации или в специальное техническое устройство, обеспечивающее герметичный прием дренируемого продукта.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11. Для выполнения операций по аварийному освобождению неисправных цистерн от нефтепродуктов должны быть предусмотрены специальные места для их освобождения.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12. Для сбора и отвода загрязненных нефтепродуктами атмосферных осадков, а также для смыва пролитых нефтепродуктов зона слива и налива должна иметь твердое бетонное покрытие, оборудованное устройствами отвода в дренажную систему. Рельсы в этой зоне должны прокладываться на железобетонных шпалах. Твердое покрытие должно быть водонепроницаемым, ограждаться по периметру бортиком высотой не менее 0,2 метра и иметь уклоны не менее 2 процентов для стока жидкости к приемным устройствам (лоткам, колодцам, приямкам).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13. Загрязненный продукт из дренажной емкости должен быть направлен в емкости-резервуары для отделения воды от нефтепродуктов или в емкости-резервуары для отработанных нефтепродуктов.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14. На сливоналивных эстакадах должны быть установлены быстродействующие отключающие запорные и (или) отсекающие устройства (автоматические устройства). Время срабатывания запорных и (или) отсекающих устройств определяется расчетом и подлежит обоснованию в проектной документации (документации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Налив должен автоматически прекращаться при: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выдаче заданной нормы нефти и нефтепродуктов;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достижении предельного уровня заполнения железнодорожной цистерны;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нарушении целостности цепи заземления железнодорожной цистерны.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15. На трубопроводах, по которым поступают на эстакаду легковоспламеняющиеся и горючие жидкости (далее - ЛВЖ и ГЖ соответственно), должны быть установлены запорные устройства для отключения этих трубопроводов при возникновении аварии на эстакаде. Управление указанными устройствами должно осуществляться по месту их установки и (или) дистанционно (с безопасного расстояния) и обосновываться в проектной документации (документации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16. Максимальная безопасная скорость налива нефти и нефтепродуктов должна приниматься с учетом свойств наливаемого продукта, диаметра трубопровода наливного устройства, материала трубопровода и обосновываться в проектной документации (документации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17. Ограничение максимальной скорости налива нефти и нефтепродуктов до безопасных пределов должно обеспечиваться регулированием их расхода посредством запорно-регулирующей арматуры на линии подачи нефти или нефтепродукта к железнодорожной эстакаде, или перепуском части продукта во всасывающий трубопровод насоса, или установкой частотно-регулируемого электропривода насоса. Автоматическое регулирование расхода продукта должно производиться при ограничении максимального давления в напорном трубопроводе подачи продукта на наливную железнодорожную эстакаду.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18. Для исключения образования взрывоопасных смесей в системах трубопроводов и коллекторов слива и налива нефтепродуктов при проведении ремонтных работ в проектной документации (документации на техническое перевооружение) следует предусматривать подвод к ним инертного газа или пара с использованием оборудования и (или) стационарных линий, предназначенных для удаления из этих систем горючих веществ. Данное требование не распространяется на склады авиатоплив.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19. Сливные лотки приемно-сливной эстакады для мазутов, гудронов и битумов (далее - ПСЭ) должны быть выполнены из негорючих материалов, перекрыты металлическими решетками, съемными крышками и оборудованы средствами подогрева слитого топлива.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Для вновь проектируемых эстакад слива вязких нефтепродуктов (мазутов, гудронов и битумов) следует предусматривать закрытые системы слива.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20. Приемные емкости ПСЭ складов мазута должны быть оборудованы средствами измерения температуры и уровня, сигнализаторами предельных значений уровня, вентиляционными патрубками, средствами подогрева слитого мазута, перекачивающими насосами и подъемными сооружениями.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Приемные емкости должны иметь защиту от перелива.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21. Разогрев застывающих и высоковязких нефтепродуктов в железнодорожных цистернах, сливоналивных устройствах должен производиться паром, нефтепродуктом, нагретым циркуляционным способом или электроподогревом не выше 90 градусов Цельсия.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использовании электроподогрева электроподогреватели должны иметь взрывозащищенное исполнение.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Для разогрева авиационных масел следует применять насыщенный водяной пар, подаваемый в циркуляционную систему, или переносные пароперегреватели.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22. При проведении сливоналивных операций с нефтепродуктами, температура вспышки паров которых ниже 61 градуса Цельсия, применение электроподогрева не допускается.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23. При использовании переносных подогревателей непосредственный контакт теплоносителя с нефтепродуктом не допускается.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24. При использовании переносных пароподогревателей давление пара в подогревателе должно соответствовать показателям, установленным в технической документации (паспорте) пароподогревателя.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25. Разогрев нефтепродуктов в железнодорожных цистернах переносными электрическими подогревателями должен производиться только с применением циркуляционного нагрева в выносном подогревателе (теплообменнике).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26. При использовании переносных электрических подогревателей они должны быть оснащены блокировочными устройствами, отключающими их при снижении уровня жидкости над нагревательным устройством ниже 500 миллиметров.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27. Переносные паровые змеевики и переносные электрические подогреватели должны быть включены только после их погружения в нефтепродукт на глубину не менее 500 миллиметров от уровня верхней кромки подогревателя. Прекращение подачи пара и отключение электроэнергии должны производиться до начала слива.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28. Устройство установки нижнего слива (налива) нефти и нефтепродуктов должно соответствовать технической документации организации-изготовителя на установки нижнего слива (налива) нефти и нефтепродуктов для железнодорожных вагонов-цистерн.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29. Налив нефти и светлых нефтепродуктов свободно падающей струей не допускается. Расстояние от конца наливной трубы до нижней образующей цистерны не должно превышать 200 миллиметров.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30. На сливоналивных железнодорожных эстакадах, предназначенных для слива-налива нефти и светлых нефтепродуктов, должны быть установлены датчики загазованности рабочей зоны.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Слив и налив должен автоматически прекращаться при достижении загазованности воздушной среды выше 50 процентов объемных от нижнего концентрационного предела распространения пламени (далее - НКПРП).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Установка датчиков загазованности подлежит обоснованию в проектной документации (документации на техническое перевооружение) в соответствии с техническими характеристиками приборов, указанных в паспортах организации-изготовителя.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31. Для вновь проектируемых складов нефти и нефтепродуктов налив светлых нефтепродуктов в железнодорожные цистерны следует предусматривать с применением систем автоматизации.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32. Сливоналивные эстакады для нефти и нефтепродуктов должны быть защищены от прямых ударов молнии.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Защита железнодорожной эстакады от прямых ударов молнии и вторичных ее проявлений в зоне слива-налива нефти и нефтепродуктов должна осуществляться молниеприемниками.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Технические решения по молниезащите полежат обоснованию в проектной документации (документации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33. Для предупреждения возможности накопления зарядов статического электричества и возникновения опасных разрядов при выполнении технологических сливоналивных операций с нефтепродуктами должно быть предусмотрено заземление цистерн, трубопроводов, наливных устройств, а также ограничение скорости налива в начальной и конечной стадиях налива.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2"/>
        <w:jc w:val="center"/>
      </w:pPr>
      <w:r>
        <w:rPr>
          <w:sz w:val="24"/>
        </w:rPr>
        <w:t xml:space="preserve">Автомобильные сливоналивные станции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34. Эксплуатация и ремонт сливоналивных станций должны проводиться в соответствии с федеральными нормами и правилами в области промышленной безопасности, разработанных в соответствии с требованиями </w:t>
      </w:r>
      <w:r>
        <w:rPr>
          <w:sz w:val="24"/>
        </w:rPr>
        <w:t xml:space="preserve">части 3 статьи 4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объектов", и настоящими Правилами.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35. Наливная станция или пункт налива должны включать помещения пункта управления, площадки налива автомобильных цистерн, на которых расположены посты налива и наливные устройства.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36. Посты налива должны быть оборудованы установками автоматизированного налива с управлением из пунктов управления, а также по месту их установки.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37. При осуществлении операций налива ЛВЖ и ГЖ не допускается самопроизвольное движение сливоналивных устройств.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38. Для налива ЛВЖ с упругостью паров от 66,65 килопаскаля сливоналивные устройства должны снабжаться устройствами отвода паров.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39. Налив нефтепродуктов в автомобильные цистерны должен осуществляться по бесшланговой системе шарнирно сочлененных или телескопических устройств, оборудованных автоматическими ограничителями налива. Допускается применение гибких шлангов для налива нефтепродуктов при обосновании в проектной документации (документации на техническое перевооружение). Расстояние от конца наливной трубы до нижней образующей цистерны не должно превышать 200 миллиметров.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40. Наконечник наливной трубы должен быть изготовлен из материала, исключающего искрообразование при ударе с цистерной. Конструкция наконечника должна исключать вертикальное падение и разбрызгивание струи продукта в начале налива.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41. В целях исключения перелива нефтепродукта через край горловины цистерны следует применять ограничители уровня налива, позволяющие автоматически прекращать налив при достижении заданного значения.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42. При окончании налива должны быть предусмотрены меры, обеспечивающие полное освобождение наливной трубы от продукта и исключающие возможность его пролива на цистерну.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43. Для сбора остатков продукта, стекающих с наливной трубы при ее извлечении из цистерны, наливное устройство должно быть оснащено специальным клапаном и (или) каплесборником.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44. На сливоналивных устройствах, элементы которых соединены шарнирами с сальниковыми уплотнениями, изготовленными из неметаллических материалов, каждую смену необходимо визуально проверять заземления, не допуская нарушения целостности единого контура, с указанием результатов осмотра в журнале приема-передачи смены. При обнаружении нарушения целостности единого контура заземления эксплуатация сливоналивных устройств не допускается.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Допускается ведение журнала приема-передачи смены в электронном виде без дублирования на бумажном носителе при обеспечении условий, исключающих возможность несанкционированного изменения информации в журнале, и использования электронной подписи ответственных лиц в соответствии с требованиями Федерального </w:t>
      </w:r>
      <w:r>
        <w:rPr>
          <w:sz w:val="24"/>
        </w:rPr>
        <w:t xml:space="preserve">закона</w:t>
      </w:r>
      <w:r>
        <w:rPr>
          <w:sz w:val="24"/>
        </w:rPr>
        <w:t xml:space="preserve"> от 6 апреля 2011 г. N 63-ФЗ "Об электронной подписи" (далее - Федеральный закон "Об электронной подписи") (Собрание законодательства Российской Федерации, 2011, N 15, ст. 2036; 2020, N 24, ст. 3755).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45. Для нижнего налива авиационного бензина (топлива для реактивных двигателей) в автомобильные цистерны (топливозаправщик) следует применять соединительные шарнирно сочлененные трубы из алюминия, исключающие искрообразование при стыковке с фланцем автомобильной цистерны.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Применение гибких шлангов для нижнего налива авиационного бензина (топлива для реактивных двигателей) в автомобильные цистерны (топливозаправщик) подлежит обоснованию в проектной документации (документации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выборе гибких шлангов должны учитываться требования технических документов организации-изготовителя.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46. На пункте налива авиационного бензина (топлива для реактивных двигателей) необходимо предусматривать устройства для герметичного нижнего налива с автоматическим прекращением подачи топлива после достижения предельного уровня налива автомобильной цистерны (топливозаправщика).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системе налива авиационного бензина (топлива для реактивных двигателей) должно быть предусмотрено аварийное дистанционное (ручное) отключение насоса.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Верхний налив авиационных топлив не допускается.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Применение верхнего налива на узлах налива авиационного топлива в составе нефтеперерабатывающих предприятий подлежит обоснованию в проектной документации (документации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47. На сливоналивных станциях и пунктах слива-налива нефти и светлых нефтепродуктов должны быть установлены сигнализаторы довзрывных концентраций паров нефти и нефтепродуктов.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48. При превышении концентрации паров нефтепродуктов на площадках сливоналивных станций и пунктов слива-налива более 20 процентов объемных от НКПРП должны быть установлены блокировки по прекращению операций слива-налива и сигнализация, оповещающая о запрете запуска двигателей автомобилей.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49. Не допускается запуск двигателей автомобильных цистерн, находящихся на площадке, в случаях пролива нефтепродукта до полной уборки пролитого нефтепродукта.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50. Автомобильные наливные станции должны быть оборудованы специальными устройствами (светофорами, шлагбаумами или другими средствами, ограничивающими несогласованное движение транспорта) для предотвращения выезда заполненных нефтепродуктами автомобильных цистерн с опущенными в их горловины наливными устройствами.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51. Автомобильные цистерны, стоящие под сливом-наливом на автомобильных наливных станциях, пунктах, должны быть заземлены. При отсутствии замкнутой электрической цепи "заземляющее устройство - автомобильная цистерна" автомобильные сливоналивные станции и пункты должны быть оборудованы блокировкой, исключающей возможность запуска насосов для перекачки нефтепродуктов.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52. Для исключения накопления зарядов статического электричества при выполнении сливоналивных операций с нефтепродуктами должно быть предусмотрено заземление цистерн, трубопроводов, наливных устройств, а также ограничение скорости налива в начальной и конечной стадиях налива.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53. Водителям автомобильных цистерн, выполняющим операции слива-налива нефтепродуктов, не допускается находиться на сливоналивных станциях и пунктах слива-налива нефти и светлых нефтепродуктов в одежде из синтетических и шерстяных материалов.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2"/>
        <w:jc w:val="center"/>
      </w:pPr>
      <w:r>
        <w:rPr>
          <w:sz w:val="24"/>
        </w:rPr>
        <w:t xml:space="preserve">Сливоналивные операции с самоходными</w:t>
      </w:r>
    </w:p>
    <w:p>
      <w:pPr>
        <w:pStyle w:val="2"/>
        <w:jc w:val="center"/>
      </w:pPr>
      <w:r>
        <w:rPr>
          <w:sz w:val="24"/>
        </w:rPr>
        <w:t xml:space="preserve">плавучими сооружениями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54. Для контроля за перекачкой нефти и нефтепродукта по трубопроводу у насосной станции и стендеров должны быть установлены приборы, обеспечивающие контроль процесса перекачки. Показания приборов должны быть выведены в помещение управления (операторную).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55. Места установки приборов, обеспечивающих контроль процесса перекачки, их количество и параметры контроля процесса перекачки подлежат обоснованию в проектной документации (документации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56. При несанкционированных отходах судна должно срабатывать автоматическое устройство аварийного отсоединения стендера.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57. Стендеры должны иметь приводные муфты аварийного разъединения (далее - ПМАР), предназначенные для быстрого отсоединения грузового стендера в случае аварии или в том случае, когда он выйдет за пределы его рабочей зоны действия.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58. Для предотвращения пролива нефтепродуктов стендеры должны иметь систему аварийного разъединения (далее - САР), срабатывающую следующими способами: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автоматически, когда стендер достигает обусловленного граничного положения;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дистанционно с учетом нажатия кнопки на центральном пульте управления;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вручную посредством управления гидравлическими клапанами в случае прекращения подачи электроэнергии на терминал.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59. Клапаны САР, встроенные в верхнюю и нижнюю части ПМАР, должны быть гидравлически или механически сблокированы.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60. Стендеры должны иметь безопасную рабочую зону движения, чтобы движение судна не вызывало напряжения в стендерах.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61. Стендеры подлежат периодической проверке по графику, утвержденному эксплуатирующей организацией.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62. Береговой трубопровод должен быть оборудован системами сброса давления в уравнительные резервуары для снижения воздействия возможного гидравлического удара.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Для недопущения гидравлического удара необходимо предусмотреть следующие меры: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регулирование линейной скорости потока;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увеличение времени закрытия регулирующего клапана;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использование систем сброса давления в уравнительные резервуары для снижения воздействия возможного гидравлического удара.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63. Береговой трубопровод, по которому осуществляется загрузка или разгрузка судна, должен иметь систему сброса давления в уравнительные резервуары с пропускной способностью, обеспечивающей предотвращение повышения давления выше расчетного берегового трубопровода.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64. При расположении береговых насосов более чем в 100 метрах от стендера автоматические предохранительные клапаны должны быть установлены на причале, чтобы исключить возможное повышение давления потоком нефти или нефтепродукта.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65. На причале должна быть предусмотрена возможность аварийного отключения береговых грузовых насосов.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66. Трубопроводы на причале должны быть оборудованы аварийной арматурой для безопасного управления сливом или наливом. Места установки аварийной арматуры (расстояние от шлангоприемников или стендеров) подлежат обоснованию в проектной документации (документации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67. На береговом трубопроводе, предназначенном для выгрузки из судна нефти, нефтепродукта или балласта, в районе шлангоприемников должен быть установлен обратный клапан, закрывающийся при падении давления со стороны судна.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68. При наливе светлых нефтепродуктов в судно на береговом трубопроводе перед стендерами следует устанавливать нейтрализатор статического электричества.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Необходимость установки нейтрализатора статического электричества при перекачке темных нефтепродуктов определяется в проектной документации (документации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69. Выбор шлангов должен осуществляться в зависимости от физико-химических свойств перемещаемой среды, параметров давления и температуры и размера судового трубопровода для обеспечения безопасности грузовых операций и обосновываться в проектной документации (документации на техническое перевооружение). Срок службы шлангов устанавливает организация-изготовитель.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70. Лица, ответственные за проведение сливоналивных операций с нефтепродуктами, должны иметь сведения по каждому шлангу, включая: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название нефтепродукта, для которого он предназначен;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дату изготовления;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значение величины разрывного давления;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значение величины рабочего давления;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срок, после которого шланг должен проходить испытание;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дату последнего испытания с указанием давления, при котором он испытывался.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71. Грузовые шланги, находящиеся в эксплуатации, подлежат: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визуальному контролю на наличие износа (повреждения);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испытанию давлением, значение которого составляет 1,5 номинального рабочего давления, для выявления утечки содержимого шланга или смещения его концевых соединительных устройств;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определению электрической проводимости.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72. Лица, ответственные за проведение сливоналивных операций на судне и на причале, должны быть обеспечены средствами двусторонней связи для оперативного взаимодействия друг с другом.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73. Во время грозы и сильного ветра (более 15 метров в секунду) не допускается проведение сливоналивных операций с ЛВЖ.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74. При погрузке и выгрузке судна в стендере или грузовой шланговой линии в месте присоединения к манифольду судна следует использовать электроизолирующее фланцевое соединение или токонепроводящий шланг.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2"/>
        <w:jc w:val="center"/>
      </w:pPr>
      <w:r>
        <w:rPr>
          <w:sz w:val="24"/>
        </w:rPr>
        <w:t xml:space="preserve">Резервуарные парки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75. Хранение нефти и нефтепродуктов в заглубленных и подземных резервуарах для вновь строящихся и реконструируемых опасных производственных объектов складов нефти и нефтепродуктов не допускается, за исключением строящихся и реконструируемых опасных производственных объектов складов нефти и нефтепродуктов, подведомственных Министерству обороны Российской Федерации, Министерству Российской Федерации по делам гражданской обороны, чрезвычайным ситуациям и ликвидации последствий стихийных бедствий, Федеральной службе охраны Российской Федерации, Федеральной службе безопасности Российской Федерации, Федеральной службе войск национальной гвардии Российской Федерации, Федеральному агентству по государственным резервам и Главному управлению специальных программ Президента Российской Федерации (далее - ведомственные объекты), а также за исключением случая, предусмотренного в </w:t>
      </w:r>
      <w:hyperlink w:history="0" w:anchor="P176" w:tooltip="75(1). В целях обеспечения безопасности опасных производственных объектов складов нефти и нефтепродуктов, не относящихся к ведомственным объектам, допускается осуществлять хранение нефти и нефтепродуктов в подземных и заглубленных резервуарах при наличии и соблюдении обоснованных в проектной документации решений:">
        <w:r>
          <w:rPr>
            <w:sz w:val="24"/>
            <w:color w:val="0000ff"/>
          </w:rPr>
          <w:t xml:space="preserve">пункте 75(1)</w:t>
        </w:r>
      </w:hyperlink>
      <w:r>
        <w:rPr>
          <w:sz w:val="24"/>
        </w:rPr>
        <w:t xml:space="preserve"> Правил.</w:t>
      </w:r>
    </w:p>
    <w:p>
      <w:pPr>
        <w:pStyle w:val="0"/>
        <w:jc w:val="both"/>
      </w:pPr>
      <w:r>
        <w:rPr>
          <w:sz w:val="24"/>
        </w:rPr>
        <w:t xml:space="preserve">(в ред. Приказов Ростехнадзора от 09.07.2024 </w:t>
      </w:r>
      <w:r>
        <w:rPr>
          <w:sz w:val="24"/>
        </w:rPr>
        <w:t xml:space="preserve">N 214</w:t>
      </w:r>
      <w:r>
        <w:rPr>
          <w:sz w:val="24"/>
        </w:rPr>
        <w:t xml:space="preserve">, от 18.03.2025 </w:t>
      </w:r>
      <w:r>
        <w:rPr>
          <w:sz w:val="24"/>
        </w:rPr>
        <w:t xml:space="preserve">N 88</w:t>
      </w:r>
      <w:r>
        <w:rPr>
          <w:sz w:val="24"/>
        </w:rPr>
        <w:t xml:space="preserve">)</w:t>
      </w:r>
    </w:p>
    <w:bookmarkStart w:id="176" w:name="P176"/>
    <w:bookmarkEnd w:id="176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75(1). В целях обеспечения безопасности опасных производственных объектов складов нефти и нефтепродуктов, не относящихся к ведомственным объектам, допускается осуществлять хранение нефти и нефтепродуктов в подземных и заглубленных резервуарах при наличии и соблюдении обоснованных в проектной документации решений: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направленных на исключение: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образования свободно падающей струи при заполнении резервуара нефтепродуктами;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проникновения нефти и (или) нефтепродуктов в грунт, а также возможности образования взрывоопасной смеси паров нефтепродуктов с воздухом в подземном (заглубленном) пространстве;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предусматривающих наличие: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систем (средств) контроля утечек нефти и (или) нефтепродуктов, определенных проектной документацией;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дыхательной арматуры с огнепреградителями;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предохранительной арматуры;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средств измерений, контроля и регулирования уровня хранящихся нефти и (или) нефтепродуктов с сигнализацией предельных значений уровня и средствами автоматического отключения их подачи в резервуар при достижении заданного предельного уровня или другими средствами, исключающими возможность перелива;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устройств для отбора проб, способ и место размещения которых обосновываются в проектной документации;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систем дренирования подтоварной воды;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устройств заземления и защиты от статического электричества;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автоматической запорной арматуры, устанавливаемой на приемо-раздаточных патрубках.</w:t>
      </w:r>
    </w:p>
    <w:p>
      <w:pPr>
        <w:pStyle w:val="0"/>
        <w:jc w:val="both"/>
      </w:pPr>
      <w:r>
        <w:rPr>
          <w:sz w:val="24"/>
        </w:rPr>
        <w:t xml:space="preserve">(п. 75(1) введен </w:t>
      </w:r>
      <w:r>
        <w:rPr>
          <w:sz w:val="24"/>
        </w:rPr>
        <w:t xml:space="preserve">Приказом</w:t>
      </w:r>
      <w:r>
        <w:rPr>
          <w:sz w:val="24"/>
        </w:rPr>
        <w:t xml:space="preserve"> Ростехнадзора от 18.03.2025 N 88)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76. Класс опасности опасных производственных объектов складов нефти и нефтепродуктов определяется в зависимости от количества горючих жидкостей, находящихся в резервуарах, согласно проектной документации (документации на техническое перевооружение) и в соответствии с Федеральным </w:t>
      </w:r>
      <w:r>
        <w:rPr>
          <w:sz w:val="24"/>
        </w:rPr>
        <w:t xml:space="preserve">законом</w:t>
      </w:r>
      <w:r>
        <w:rPr>
          <w:sz w:val="24"/>
        </w:rPr>
        <w:t xml:space="preserve"> "О промышленной безопасности опасных производственных объектов".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77. Выбор типа резервуара для хранения нефти и нефтепродуктов (резервуар со стационарной крышей без понтона (далее - РВС); резервуар со стационарной крышей с понтоном (далее - РВСП); резервуар с плавающей крышей (далее - РВСПК) осуществляется в зависимости от физико-химических свойств и показателей взрывоопасности хранимых продуктов.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Для исключения образования взрывоопасной концентрации паров, а также для сокращения потерь нефти и нефтепродуктов РВС необходимо оборудовать техническими системами и средствами, предотвращающими образование взрывоопасных смесей и возможность взрыва внутри резервуара (газоуравнительные системы, системы улавливания и рекуперации паров, системы подачи инертных сред - создание азотной "подушки", применение газовой подушки, применение общей газоуравнительной линии со сбросом газовой среды через гидрозатвор на свечу рассеивания в атмосферу).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Технические решения по применению систем и средств для предотвращения образования взрывоопасных смесей устанавливаются в проектной документации (документации на техническое перевооружение) с учетом показателей пожаровзрывоопасности нефтепродуктов, регламентированных режимов хранения, проведения операций приема и откачки продуктов хранения.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Резервуары для хранения различных видов мазута не требуется оборудовать системами и средствами для предотвращения образования взрывоопасных смесей.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78. Для площадочных опасных производственных объектов магистрального трубопроводного транспорта для аварийного сброса необходимо применять резервуары без понтона, системы улавливания и рекуперации паров. Резервуары для аварийного сброса нефти и нефтепродуктов должны быть оборудованы дыхательными и предохранительными клапанами.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79. При оснащении резервуаров газоуравнительной системой следует предусматривать средства дистанционного отключения каждого резервуара от этой системы в случае его аварийного состояния в целях недопущения развития аварии по газоуравнительной системе.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оснащении резервуарных парков газоуравнительной системой не допускается объединять ею резервуары с автомобильными бензинами и авиационными бензинами (топливом для реактивных двигателей).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80. При применении стальных резервуаров с защитной стенкой (типа "стакан в стакане") должен быть обеспечен контроль утечек продукта в межстенное пространство по прямому (утечки) или косвенному (загазованность) параметру. При обнаружении нарушения герметичности основного резервуара он должен быть выведен из эксплуатации.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81. Стальные вертикальные резервуары в зависимости от их назначения должны быть оснащены: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приемо-раздаточными патрубками с запорной арматурой;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дыхательной и предохранительной арматурой с огнепреградителями;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устройствами для отбора проб и удаления подтоварной воды;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приборами контроля и сигнализации;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устройствами для подогрева высоковязких и застывающих нефтей и нефтепродуктов;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системами противопожарной защиты;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вентиляционными патрубками;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устройствами молниезащиты, заземления и защиты от статического электричества.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Полный комплект устанавливаемых на резервуаре устройств и оборудования, а также схема их расположения подлежат обоснованию в проектной документации (документации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82. Резервуары для авиационных топлив на топливо-заправочных комплексах должны быть оборудованы плавающими устройствами для верхнего забора топлива.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Не допускается хранить авиационные бензины (топливо для реактивных двигателей) на топливо-заправочных комплексах в РВСПК и (или) понтоном.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Резервуары не должны быть оборудованы газоуравнительной системой и системой улавливания и рекуперации паров.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83. Устанавливаемое на резервуарах для хранения нефти и нефтепродуктов оборудование, арматура и приборы контроля, сигнализации и защиты должны обеспечивать безопасную эксплуатацию резервуаров при: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наполнении, хранении и опорожнении;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зачистке и ремонте;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отстое и удалении подтоварной воды;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отборе проб;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замере уровня, температуры, давления.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84. Каждый резервуар, введенный в эксплуатацию, должен соответствовать проектной документации (документации на техническое перевооружение), иметь технический паспорт, в котором указан его порядковый номер согласно технологической схеме резервуарного парка, нанесенный также на корпус резервуара.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85. Производительность наполнения (опорожнения) резервуаров не должна превышать суммарной пропускной способности установленных на резервуаре дыхательных и предохранительных устройств.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86. Максимальная производительность наполнения (опорожнения) для РВСПК и (или) понтоном ограничивается допустимой скоростью движения понтона (плавающей крыши), которая не должна превышать для резервуаров емкостью до 30 000 кубических метров - 6 метров в час, для резервуаров емкостью свыше 30 000 кубических метров - 4 метра в час. При этом скорость понтона при сдвиге не должна превышать 2,5 метра в час.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87. Перепад между атмосферным давлением и давлением в резервуарах должен поддерживаться установленной дыхательной и предохранительной арматурой. Дыхательная арматура должна выбираться в зависимости от типа резервуара и хранимого продукта.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88. При установке на резервуарах гидравлических клапанов последние должны быть заполнены трудноиспаряющейся, некристаллизующейся, неполимеризующейся и незамерзающей жидкостью.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89. Для обеспечения нормальной работы дыхательных клапанов в зимний период необходимо регулярно очищать их от инея в целях недопущения уменьшения их пропускной способности. Сроки между осмотрами устанавливаются в технической документации организации-изготовителя.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90. На резервуарах, оборудованных дыхательными клапанами, должны устанавливаться предохранительные клапаны. Дыхательные и предохранительные клапаны устанавливаются на патрубках.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91. Материал уплотнителей (затворов) понтонов и плавающих крыш должен выбираться с учетом совместимости с хранимым продуктом, газонепроницаемости, старения, прочности, температуры окружающей среды и подлежит обоснованию в проектной документации (документации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92. Трубопроводная обвязка резервуаров и насосов должна обеспечивать возможность перекачки продуктов из одного резервуара в другие в случае аварии. Для аварийного освобождения резервуары для хранения ЛВЖ и ГЖ оснащаются запорной арматурой. Применение запорной арматуры с дистанционным управлением устанавливается в проектной документации (документации на техническое перевооружение). Управление запорной арматурой с дистанционным управлением производится из операторной, а также из мест, доступных и безопасных для обслуживания в аварийных условиях. Время срабатывания арматуры устанавливается в проектной документации (документации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93. Свеча рассеивания для сброса паров нефти и нефтепродуктов должна обеспечивать условия рассеивания газа, исключающие образование взрывоопасных концентраций в зоне размещения технологического оборудования, зданий и сооружений. Место размещения и высота свечи рассеивания должны определяться в проектной документации.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94. Резервуары для нефти и нефтепродуктов должны быть оснащены контрольно-измерительными приборами в соответствии с проектной документацией (документацией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95. Для удаления подтоварной воды из вертикальных цилиндрических резервуаров, предназначенных для хранения нефти и нефтепродуктов, должна быть предусмотрена система дренирования подтоварной воды.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Необходимость наличия системы дренирования подтоварной воды подлежит обоснованию в проектной документации (документации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хранении нефтепродуктов в резервуарах не допускается наличие подтоварной воды выше минимального уровня, обеспечиваемого устройством для дренажа воды.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96. В целях предотвращения переполнения системы дренирования при автоматическом сбросе подтоварной воды должна быть выполнена блокировка, исключающая переполнение приемной емкости.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97. Для вновь строящихся и реконструируемых резервуаров со светлыми нефтепродуктами необходимо предусматривать стационарные пробоотборники, расположенные внизу.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Ручной отбор проб светлых нефтепродуктов через люк на крыше резервуара не допускается.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Не допускается выполнять указанные операции во время грозы, а также во время закачки или откачки продукта.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98. Контроль уровня нефтепродуктов в резервуарах должен осуществляться контрольно-измерительными приборами.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99. Резервуарные парки хранения нефти и светлых нефтепродуктов должны оснащаться средствами автоматического контроля и обнаружения утечек нефтепродуктов и (или) их паров в обваловании резервуаров. Все случаи обнаружения утечек в обваловании резервуаров нефтепродуктов и (или) их паров должны регистрироваться приборами с выводом показаний в помещение управления (операторную) и документироваться.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Технические решения, количество и порядок размещения приборов обнаружения в обваловании резервуаров нефтепродуктов и (или) их паров должны устанавливаться в проектной документации (документации на техническое перевооружение) в зависимости от вида хранящихся нефтепродуктов, условий их хранения, объема единичных емкостей резервуаров и порядка их размещения в составе склада.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100. На площадках резервуарных парков хранения светлых нефтепродуктов в районе запорно-регулирующей арматуры узла подключения склада (парка), расположенного за пределами обвалования, должны устанавливаться приборы обнаружения утечек нефтепродуктов и (или) их паров.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Количество приборов обнаружения нефтепродуктов и (или) их паров должно выбираться в зависимости от площади, занимаемой узлом, и устанавливаться в проектной документации (документации на техническое перевооружение) в соответствии с техническими характеристиками приборов, указанными в паспортах организации-изготовителя.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101. При хранении высоковязких и застывающих нефтепродуктов должен быть предусмотрен их подогрев. Выбор вида теплоносителя и способа подогрева подлежит обоснованию в проектной документации (документации на техническое перевооружение) в зависимости от вида хранимого или перекачиваемого продукта, его физико-химических свойств и показателей пожаровзрывоопасности, климатических условий, типа резервуаров для хранения.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102. Резервуары для мазута должны быть оборудованы устройствами подогрева мазута. При расположении внутри резервуара парового разогревающего устройства снаружи резервуара должны быть предусмотрены штуцеры для дренажа и воздушника с запорными устройствами для дренирования конденсата и отвода воздуха в период пуска.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103. Температура подогрева мазута в резервуарах должна быть ниже температуры вспышки его паров в закрытом тигле не менее чем на 15 градусов Цельсия и не превышать 90 градусов Цельсия. Температура подогреваемого в резервуаре нефтепродукта должна постоянно контролироваться с регистрацией показаний в помещении управления (операторной) и документироваться.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резервуарах, оборудованных змеевиковыми подогревателями, не допускается подогрев мазута при уровне жидкости над подогревателями менее 500 миллиметров.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104. Подогреватели должны быть изготовлены из стальных бесшовных труб.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105. При хранении в резервуарах нефти, мазута и других высоковязких нефтепродуктов для предотвращения накопления осадков должна быть предусмотрена система размыва.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106. Установка электрооборудования, не связанного с эксплуатацией резервуаров, и транзитная прокладка электрокабельных линий внутри обвалования резервуаров не допускаются.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107. Запорные устройства, установленные непосредственно у резервуара, должны дублироваться установкой запорных устройств на технологических трубопроводах вне обвалования.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Узлы задвижек вне обвалования должны обеспечивать необходимые технологические переключения, а также возможность надежного отключения каждого резервуара. Применение арматуры с дистанционным управлением (электро-, пневмо- или гидроприводной) определяется условиями технологического процесса перекачки с обоснованием в проектной документации (документации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Для вновь проектируемых резервуаров управление приводами запорной арматуры должно быть дистанционным из помещения управления (операторной) и по месту ее установки.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108. Общее освещение резервуарных парков должно осуществляться прожекторами. Прожекторные мачты должны устанавливаться на расстоянии не менее 10 метров от резервуаров, но вне зоны обвалования или ограждающих стен.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109. Нефтепродукты должны подаваться в резервуар без разбрызгивания, распыления или бурного перемешивания для обеспечения электростатической безопасности (за исключением случаев, когда технологией предусмотрено перемешивание и обеспечены специальные меры электростатической безопасности).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заполнении порожнего резервуара нефть (нефтепродукты) должна подаваться со скоростью не более 1 метра в секунду до момента заполнения приемного патрубка или до всплытия понтона (плавающей крыши).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110. Все технологические операции по приему, хранению и отгрузке нефти и нефтепродуктов в резервуарных парках должны проводиться в соответствии с требованиями производственных инструкций (технологических карт), утвержденных эксплуатирующей организацией, и настоящих Правил.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111. В процессе эксплуатации резервуаров необходимо обеспечивать осмотр их технического состояния, техническое обслуживание, ремонт и техническое диагностирование в соответствии с требованиями организации-изготовителя, указанными в технической документации и определенными проектной документацией (документацией на техническое перевооружение), с учетом требований настоящих Правил.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112. При внутреннем осмотре резервуаров, колодцев управления задвижками и других сооружений при наличии в них паров нефтепродуктов следует использовать изолирующие средства защиты органов дыхания.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2"/>
        <w:jc w:val="center"/>
      </w:pPr>
      <w:r>
        <w:rPr>
          <w:sz w:val="24"/>
        </w:rPr>
        <w:t xml:space="preserve">Складские здания и сооружения для хранения</w:t>
      </w:r>
    </w:p>
    <w:p>
      <w:pPr>
        <w:pStyle w:val="2"/>
        <w:jc w:val="center"/>
      </w:pPr>
      <w:r>
        <w:rPr>
          <w:sz w:val="24"/>
        </w:rPr>
        <w:t xml:space="preserve">нефтепродуктов в таре на опасных производственных объектах</w:t>
      </w:r>
    </w:p>
    <w:p>
      <w:pPr>
        <w:pStyle w:val="2"/>
        <w:jc w:val="center"/>
      </w:pPr>
      <w:r>
        <w:rPr>
          <w:sz w:val="24"/>
        </w:rPr>
        <w:t xml:space="preserve">складов нефти и нефтепродуктов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113. Размещение складских зданий и сооружений для хранения нефтепродуктов в таре должно соответствовать требованиям законодательства о градостроительной деятельности, проектной документации и настоящих Правил.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Хранение нефтепродуктов в таре должно осуществляться в специальных зданиях и сооружениях, под навесами и на открытых площадках.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Хранение легковоспламеняющихся нефтепродуктов с температурой вспышки 45 градусов Цельсия и ниже на открытых площадках не допускается.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114. Виды тары для хранения, требования к ее подготовке, заполнению и маркировке, условиям ее хранения и транспортирования должны соответствовать эксплуатационной документации и требованиям настоящих Правил.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115. Не допускается совместное хранение нефтепродуктов в одном помещении с веществами, физико-химические свойства которых способны к окислению и воспламенению нефтепродуктов.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116. В складских помещениях и на площадках для хранения нефтепродуктов в таре должны быть предусмотрены средства механизации для проведения погрузочно-разгрузочных операций и обеспечены условия для безопасного проезда к указанным помещениям и площадкам хранения.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117. При хранении нефтепродуктов в таре в складских помещениях должны быть обеспечены следующие условия: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контроль загазованности помещения (при хранении ЛВЖ);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необходимая кратность обмена воздуха;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наличие погрузочно-разгрузочных устройств.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118. Полы в складских зданиях для хранения нефтепродуктов в таре должны быть выполнены из негорючих и невпитывающих нефтепродуктов материалов, при хранении ЛВЖ - из материалов, исключающих искрообразование. Поверхность пола не должна иметь шероховатостей и должна быть выполнена с уклоном для стока жидкости в приямки.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Полы в пунктах разлива и фасовки нефтепродуктов в тару, выполненные из неэлектропроводных материалов, должны быть закрыты металлическими листами с обеспечением заземления, на которые устанавливается металлическая тара при ее заполнении. Допускается осуществлять заземление бочек, бидонов и других передвижных емкостей путем присоединения их к заземляющему устройству медным тросиком с наконечником под болт.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119. Площадки для хранения нефтепродуктов в таре должны быть с твердым покрытием и уклоном для стока воды.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120. В складских помещениях для хранения нефтепродуктов в таре не допускается расфасовывать нефтепродукты, хранить упаковочные материалы, пустую тару и посторонние предметы. Площадка для хранения нефтепродуктов в таре должна быть оборудована отмостками и водоотводными каналами с уклоном для стока воды. Водоотводные лотки, трубопроводы, отмостки должны содержаться в исправном состоянии. Периодичность очистки водоотводных лотков, трубопроводов и отмостки определяется в технических документах эксплуатирующей организации.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122. Затаривание и расфасовка нефтепродуктов (масла, смазки) в бочки и мелкую тару должны осуществляться в пунктах разлива и фасовки нефтепродуктов. Помещения пунктов разлива и фасовки должны размещаться в зданиях или на площадках под навесом в зависимости от климатических условий и видов продукции. В зависимости от вида и объема разливаемой продукции помещение следует делить на изолированные секции.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123. Электрооборудование, электропроводка в помещениях пунктов разлива и фасовки нефтепродуктов в тару должны соответствовать требованиям технического </w:t>
      </w:r>
      <w:r>
        <w:rPr>
          <w:sz w:val="24"/>
        </w:rPr>
        <w:t xml:space="preserve">регламента</w:t>
      </w:r>
      <w:r>
        <w:rPr>
          <w:sz w:val="24"/>
        </w:rPr>
        <w:t xml:space="preserve"> Таможенного союза "О безопасности оборудования для работы во взрывоопасных средах" (далее - </w:t>
      </w:r>
      <w:r>
        <w:rPr>
          <w:sz w:val="24"/>
        </w:rPr>
        <w:t xml:space="preserve">ТР ТС 012/2011</w:t>
      </w:r>
      <w:r>
        <w:rPr>
          <w:sz w:val="24"/>
        </w:rPr>
        <w:t xml:space="preserve">), утвержденного решением Комиссии Таможенного союза от 18 октября 2011 г. N 825 (официальный сайт Комиссии Таможенного союза http://www.tsouz.ru/, 21 октября 2011 г.) &lt;1&gt;.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&lt;1&gt; С изменениями, внесенными решениями Коллегии Евразийской экономической комиссии от 04.12.2012 N 250 (официальный сайт Евразийской экономической комиссии http://www.tsouz.ru/, 05.12.2012), от 13.05.2014 N 73 (официальный сайт Евразийской экономической комиссии http://www.eurasiancommission.org/, 14.05.2014), от 25.10.2016 N 119 (официальный сайт Евразийского экономического союза </w:t>
      </w:r>
      <w:hyperlink w:history="0" r:id="rId26">
        <w:r>
          <w:rPr>
            <w:sz w:val="24"/>
            <w:color w:val="0000ff"/>
          </w:rPr>
          <w:t xml:space="preserve">http://www.eaeunion.org/</w:t>
        </w:r>
      </w:hyperlink>
      <w:r>
        <w:rPr>
          <w:sz w:val="24"/>
        </w:rPr>
        <w:t xml:space="preserve">, 27.10.2016). Является обязательным для Российской Федерации в соответствии с </w:t>
      </w:r>
      <w:r>
        <w:rPr>
          <w:sz w:val="24"/>
        </w:rPr>
        <w:t xml:space="preserve">Договором</w:t>
      </w:r>
      <w:r>
        <w:rPr>
          <w:sz w:val="24"/>
        </w:rPr>
        <w:t xml:space="preserve"> об учреждении Евразийского экономического сообщества от 10 октября 2000 г. (Собрание законодательства Российской Федерации, 2002, N 7, ст. 632); </w:t>
      </w:r>
      <w:r>
        <w:rPr>
          <w:sz w:val="24"/>
        </w:rPr>
        <w:t xml:space="preserve">Договором</w:t>
      </w:r>
      <w:r>
        <w:rPr>
          <w:sz w:val="24"/>
        </w:rPr>
        <w:t xml:space="preserve"> о Евразийском экономическом союзе от 29 мая 2014 г., ратифицированным Федеральным </w:t>
      </w:r>
      <w:r>
        <w:rPr>
          <w:sz w:val="24"/>
        </w:rPr>
        <w:t xml:space="preserve">законом</w:t>
      </w:r>
      <w:r>
        <w:rPr>
          <w:sz w:val="24"/>
        </w:rPr>
        <w:t xml:space="preserve"> от 3 октября 2014 г. N 279-ФЗ "О ратификации Договора о Евразийском экономическом союзе" (Собрание законодательства Российской Федерации, 2014, N 40, ст. 5310).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124. Помещения пунктов разлива и фасовки нефтепродуктов в тару должны оснащаться автоматизированными устройствами для отпуска, затаривания и определения количества нефтепродуктов, средствами автоматического прекращения налива, системами контроля загазованности и аварийной вентиляции, средствами механизации погрузочных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125. Разлив в мелкую тару жидкой продукции должен осуществляться на автоматических установках и автоматических линиях, обеспечивающих герметичный налив.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126. Мерные устройства, а также фасовочные агрегаты (камеры) разлива в тару жидкой продукции должны быть оборудованы местными отсосами.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127. При наливе ЛВЖ в металлические бочки патрубок наливного шланга должен быть опущен до дна. Патрубок, шланг и бочка должны быть заземлены.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128. Не допускается производить налив ЛВЖ и ГЖ в бочки, установленные непосредственно на автомобилях.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129. Подключение пунктов разлива и фасовки нефтепродуктов в тару к основным трубопроводам следует производить посредством запорной арматуры с дистанционным и (или) местным управлением. Выбор управления арматурой подлежит обоснованию в проектной документации (документации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130. Перед помещением пунктов разлива и фасовки нефтепродуктов в тару следует размещать погрузочно-разгрузочные площадки (пандусы), оборудованные средствами механизации.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131. Раздаточные резервуары с нефтепродуктами единичной вместимостью до 25 кубических метров включительно при общей вместимости до 200 кубических метров в зависимости от вида отпускаемых нефтепродуктов размещаются в помещении пунктов разлива и фасовки: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условии обеспечения отвода паров из резервуаров за пределы помещений и заборных устройств приточной вентиляции;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на расстоянии 2 метра от сплошной (без проемов) стены помещения;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наличии ограждающих устройств (бортиков), ограничивающих площадь разлива нефтепродукта.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132. Все технологические операции по приему, хранению и разливу нефтепродуктов в тару проводятся в соответствии с документами (стандартами, положениями, производственными инструкциями, технологическими картами), утвержденными эксплуатирующей организацией, и настоящими Правилами.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2"/>
        <w:jc w:val="center"/>
      </w:pPr>
      <w:r>
        <w:rPr>
          <w:sz w:val="24"/>
        </w:rPr>
        <w:t xml:space="preserve">Технологические трубопроводы опасных производственных</w:t>
      </w:r>
    </w:p>
    <w:p>
      <w:pPr>
        <w:pStyle w:val="2"/>
        <w:jc w:val="center"/>
      </w:pPr>
      <w:r>
        <w:rPr>
          <w:sz w:val="24"/>
        </w:rPr>
        <w:t xml:space="preserve">объектов складов нефти и нефтепродуктов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133. Конструкции (сооружения), состоящие из труб, деталей и элементов трубопровода, включая трубопроводную арматуру, отводы, переходы, тройники, фланцы и элементы крепления, защиты и компенсации трубопровода (опоры, подвески, компенсаторы, болты, шайбы, прокладки), герметично и прочно соединенные между собой (далее - технологические трубопроводы), предназначенные для перемещения нефти, нефтепродуктов, отработанных нефтепродуктов и обеспечивающие в пределах опасных производственных объектов складов нефти и нефтепродуктов выполнение технологических операций и эксплуатацию оборудования, а также нефтепродуктопроводы, по которым производится отпуск нефтепродуктов близлежащим организациям (между складом и нефтеперерабатывающими производствами, наливными причалами, отдельно стоящими железнодорожными и автомобильными эстакадами), должны находиться на балансе организаций, эксплуатирующих опасные производственные объекты складов нефти и нефтепродуктов.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134. Эксплуатация и обслуживание технологических трубопроводов должны обеспечивать их соответствие требованиям проектной документации (документации на техническое перевооружение) в течение всего срока эксплуатации технологических трубопроводов.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135. Организации, осуществляющие эксплуатацию технологических трубопроводов, обязаны обеспечивать их безопасную эксплуатацию, контроль за проведением ревизии и ремонта, а также за проведением оценки их соответствия требованиям Федерального </w:t>
      </w:r>
      <w:r>
        <w:rPr>
          <w:sz w:val="24"/>
        </w:rPr>
        <w:t xml:space="preserve">закона</w:t>
      </w:r>
      <w:r>
        <w:rPr>
          <w:sz w:val="24"/>
        </w:rPr>
        <w:t xml:space="preserve"> "О промышленной безопасности опасных производственных объектов".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136. В проектной документации (документации на техническое перевооружение) должны быть определены срок службы, категория и группа технологического трубопровода.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137. Для транспортировки нефти и нефтепродуктов должны применяться стальные трубопроводы. Применение труб из стекла, а также из горючих и трудногорючих материалов (фторопласт, полиэтилен, винипласт) не допускается.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138. Для вновь строящихся и реконструируемых топливо-заправочных комплексов опасных производственных объектов складов нефти и нефтепродуктов технологические трубопроводы для топлива реактивных двигателей должны изготавливаться из низкоуглеродистой стали с внутренним и наружным антикоррозионным покрытием или из коррозионностойких сталей.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подземной прокладке технологических трубопроводов необходимо дополнительно предусматривать электрохимическую защиту от коррозии.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139. Не допускается применение в конструкциях трубопроводов для авиационных топлив материалов из медных и кадмиевых сплавов и оцинкованной стали.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140. Технологические трубопроводы, прокладываемые на территории складов нефти и нефтепродуктов, должны обеспечивать безопасную их эксплуатацию, выполнение работ по обслуживанию, ремонту и замене.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141. Технологические трубопроводы должны выполняться из электросварных и бесшовных труб, в том числе с антикоррозионным покрытием. Выбор труб должен осуществляться в зависимости от свойств транспортируемых пожаровзрывоопасных веществ и рабочих параметров и обосновываться в проектной документации (документации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142. Соединения трубопроводов между собой должны быть сварными. При перекачке по технологическим трубопроводам вязких и застывающих нефтепродуктов установка фланцевых соединений с применением прокладок из негорючих материалов в местах установки арматуры и соединения с оборудованием обосновывается в проектной документации (документации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143. На технологических трубопроводах при возможном повышении давления выше расчетного должны устанавливаться предохранительные клапаны, сбросы из которых должны направляться в закрытые технологические системы или резервуары аварийного сброса. Технические решения по установке предохранительных клапанов и сбросам в закрытые технологические системы или резервуары аварийного сброса должны устанавливаться в проектной документации (документации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144. В проектной документации (документации на техническое перевооружение) должны быть предусмотрены меры по освобождению трубопроводов от нефтепродуктов.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На технологических трубопроводах не допускается возникновение тупиковых и застойных зон.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145. Прокладка технологических трубопроводов должна производиться с уклоном для возможности их опорожнения при остановках.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Величина принятого уклона трубопроводов подлежит обоснованию в проектной документации (документации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146. Подвод инертного газа или пара для продувки технологических трубопроводов должен производиться в начальных и конечных точках трубопровода. Для этого должны быть предусмотрены штуцеры с арматурой и заглушкой.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147. Технологические трубопроводы для перекачки вязких продуктов должны иметь наружный обогрев. В качестве теплоносителей может применяться пар, промтеплофикационная вода и электрообогрев. В случае применения электрообогрева с помощью ленточных нагревателей последние должны быть выполнены во взрывозащищенном исполнении.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Выбор вида теплоносителя и способа подогрева подлежит обоснованию в проектной документации (документации на техническое перевооружение) в зависимости от вида перекачиваемого продукта, его физико-химических свойств и показателей пожаровзрывоопасности, климатических условий.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148. Для транспортировки мазута по технологическим трубопроводам следует применять стальные бесшовные трубы, изготовленные из спокойных углеродистых и низколегированных сталей.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149. Температурные деформации трубопроводов для транспортировки мазута должны компенсироваться за счет поворотов и изгибов трассы трубопроводов или установкой специальных компенсирующих устройств (П-образных компенсаторов).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150. Применение сальниковых, линзовых и волнистых компенсаторов на технологических трубопроводах для транспортировки мазута не допускается.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151. На технологических трубопроводах для транспортировки нефти и нефтепродуктов должна быть установлена запорная и (или) отсекающая арматура в соответствии с проектной документацией (документацией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Класс герметичности затвора арматуры подлежит обоснованию в проектной документации (документации на техническое перевооружение) исходя из физико-химических свойств перемещаемых нефтепродуктов.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152. Запорная арматура, установленная на технологических трубопроводах с условным диаметром более 400 миллиметров, должна иметь механический привод (электро-, пневмо- или гидропривод) с дистанционным управлением и ручным дублированием.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153. Конструкция уплотнений, сальниковые набивки, материалы прокладок и монтаж фланцевых соединений на технологических трубопроводах должны обеспечивать необходимую степень герметичности в течение межремонтного периода эксплуатации технологической системы.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2"/>
        <w:jc w:val="center"/>
      </w:pPr>
      <w:r>
        <w:rPr>
          <w:sz w:val="24"/>
        </w:rPr>
        <w:t xml:space="preserve">Насосные установки (станции) нефти и нефтепродуктов опасных</w:t>
      </w:r>
    </w:p>
    <w:p>
      <w:pPr>
        <w:pStyle w:val="2"/>
        <w:jc w:val="center"/>
      </w:pPr>
      <w:r>
        <w:rPr>
          <w:sz w:val="24"/>
        </w:rPr>
        <w:t xml:space="preserve">производственных объектов складов нефти и нефтепродуктов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154. Насосные установки (станции) нефти и нефтепродуктов с насосным агрегатом или группой насосных агрегатов могут быть закрытого типа (в зданиях) и открытого типа (под навесами).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155. В открытых насосных станциях, расположенных под навесами, площадь устраиваемых в них боковых ограждений должна составлять не более 50 процентов общей площади закрываемой стороны (считая по высоте от пола до выступающей части перекрытия или покрытия насосной станции).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Защитные боковые ограждения открытых насосных станций должны быть выполнены из негорючих материалов и по условиям естественной вентиляции не доходить до пола и покрытия (перекрытия) насосной станции не менее чем на 0,3 метра.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открытых насосных установках (станциях) следует предусматривать обогрев пола при наличии обоснования в проектной документации (документации на техническое перевооружение). Обогревающие пол устройства должны обеспечивать на поверхности пола насосной установки (станции) температуру не ниже плюс 5 градусов Цельсия при средней температуре наиболее холодной пятидневки.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156. Насосные агрегаты должны обеспечивать безопасную эксплуатацию на весь срок их службы.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Для нагнетания ЛВЖ и ГЖ должны применяться центробежные насосы бессальниковые с торцовым уплотнением. Тип торцового уплотнения (одинарное, одинарное с дополнительным уплотнением, двойное) должен определяться проектной документацией (документацией на техническое перевооружение) в зависимости от физико-химических свойств перекачиваемых сред.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применении двойных торцовых уплотнений в качестве затворной жидкости должны использоваться негорючие и (или) нейтральные к перекачиваемой среде жидкости.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Для нагнетания ЛВЖ и ГЖ при малых объемных скоростях подачи, в том числе в системах дозирования, допускается применение иных типов насосов (поршневые, плунжерные, мембранные, винтовые, шестеренчатые) при обосновании принятого технического решения в проектной документации (документации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выборе насосов должны учитываться технические требования к безопасности оборудования для работы во взрывоопасных средах и требования настоящих Правил, а также технической документации организации-изготовителя.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157. На нагнетательном трубопроводе должна быть предусмотрена установка обратного клапана для предотвращения перемещения транспортируемых веществ обратным ходом.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158. Выбор метода ограничения максимальной скорости подачи ЛВЖ и ГЖ в пределах регламентированных значений подлежит обоснованию в проектной документации (документации на техническое перевооружение) (наличие байпасной линии для перепуска части нефтепродукта во всасывающий трубопровод насоса, установка частотно-регулируемого электропривода насоса).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159. Насосные агрегаты должны оснащаться системами автоматизации, обеспечивающими их эксплуатацию в соответствии с требованиями проектной документации (документацией на техническое перевооружение) и технической документации организации-изготовителя.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160. Насосные агрегаты, перекачивающие нефть и нефтепродукты, должны иметь дистанционное отключение из помещения управления (операторной) и по месту.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161. Эксплуатирующей организацией должен быть установлен контроль вибрационного состояния за уровнем вибрации насосных агрегатов в целях обеспечения их безопасной эксплуатации.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162. Не допускается пуск в работу и эксплуатация насосных агрегатов при отсутствии ограждения на подвижных частях.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163. В закрытых насосных станциях полы должны быть выполнены из негорючих и стойких к воздействию нефтепродуктов материалов. В полах следует располагать дренажные лотки. Лотки должны быть непроницаемыми для воды и нефтепродуктов и закрытыми. Лотки следует соединять с канализацией через гидрозатворы с постоянным уклоном в сторону канализации.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164. Размещение насосных станций следует выполнять в соответствии с требованиями законодательства о градостроительной деятельности, технических регламентов, проектной документации (документации на техническое перевооружение) и настоящих Правил.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Расположение насосов, трубопроводов и арматуры в помещениях насосных станций должно обеспечивать безопасное проведение работ по их техническому обслуживанию, осмотру, ремонту и монтажу (демонтажу).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165. Для проектируемых и реконструируемых опасных производственных объектов складов нефти и нефтепродуктов строительство заглубленных насосных станций не допускается.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166. При установке насосных агрегатов, перекачивающих высоковязкие, обводненные или застывающие при температуре наружного воздуха нефтепродукты на открытых площадках, должны быть соблюдены требования, обеспечивающие непрерывность их работы (теплоизоляция, обогрев насосов и трубопроводов, наличие систем продувки, промывки, пропарки насосов и трубопроводов).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167. Корпуса насосов, перекачивающих ЛВЖ и ГЖ, должны быть заземлены независимо от заземления электродвигателей, находящихся на одной раме с насосами.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168. В насосных установках (станциях) закрытого и открытого типа следует устанавливать средства автоматического контроля загазованности помещения в здании насосной и рабочей зоне открытых насосных установок (станций) по НКПРП с подачей сигнала (светового и звукового) в помещение управления (операторную) при достижении концентрации горючих газов и паров нефтепродуктов 20 процентов объемных от НКПРП.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насосных закрытого типа сигнал о загазованности помещения дополнительно размещается у входа в здание насосной.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Выбор места установки и количества датчиков загазованности помещения в здании насосной и рабочей зоне открытых насосных установок (станций) подлежит обоснованию в проектной документации (документации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насосных закрытого типа включение аварийной вентиляции осуществляется при достижении горючих газов и паров нефтепродуктов 20 процентов объемных от НКПРП.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достижении горючих газов и паров нефтепродуктов 50 процентов объемных от НКПРП следует предусмотреть автоматическое отключение насосных агрегатов для перекачки нефтепродуктов.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Все случаи загазованности должны регистрироваться приборами с автоматической записью и документироваться.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169. Закрытые насосные станции должны быть оборудованы приточно-вытяжной вентиляцией.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Оборудование закрытой насосной станции аварийной вентиляцией определяется проектной документацией (документацией на техническое перевооружение) в зависимости от физико-химических свойств перекачиваемых нефтепродуктов.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170. Помещения насосных станций должны быть оборудованы грузоподъемными устройствами для ремонта технологического оборудования.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171. Каждый насосный агрегат должен иметь паспорт организации-изготовителя, в который заносят все сведения по ремонту и замене комплектующих частей. В паспорте насосного агрегата должен быть указан его срок службы.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172. Монтаж, наладку и испытания насосов следует проводить согласно требованиям проектной документации (документации на техническое перевооружение) и технической документации организации-изготовителя.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1"/>
        <w:jc w:val="center"/>
      </w:pPr>
      <w:r>
        <w:rPr>
          <w:sz w:val="24"/>
        </w:rPr>
        <w:t xml:space="preserve">III. Требования промышленной безопасности</w:t>
      </w:r>
    </w:p>
    <w:p>
      <w:pPr>
        <w:pStyle w:val="2"/>
        <w:jc w:val="center"/>
      </w:pPr>
      <w:r>
        <w:rPr>
          <w:sz w:val="24"/>
        </w:rPr>
        <w:t xml:space="preserve">к системам инженерно-технического обеспечения на опасных</w:t>
      </w:r>
    </w:p>
    <w:p>
      <w:pPr>
        <w:pStyle w:val="2"/>
        <w:jc w:val="center"/>
      </w:pPr>
      <w:r>
        <w:rPr>
          <w:sz w:val="24"/>
        </w:rPr>
        <w:t xml:space="preserve">производственных объектах складов нефти и нефтепродуктов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2"/>
        <w:jc w:val="center"/>
      </w:pPr>
      <w:r>
        <w:rPr>
          <w:sz w:val="24"/>
        </w:rPr>
        <w:t xml:space="preserve">Автоматизированные системы управления на опасных</w:t>
      </w:r>
    </w:p>
    <w:p>
      <w:pPr>
        <w:pStyle w:val="2"/>
        <w:jc w:val="center"/>
      </w:pPr>
      <w:r>
        <w:rPr>
          <w:sz w:val="24"/>
        </w:rPr>
        <w:t xml:space="preserve">производственных объектах складов нефти и нефтепродуктов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173. Системы автоматизации, в том числе поставляемые комплектно с оборудованием, должны соответствовать требованиям технических регламентов, федеральных норм и правил в области промышленной безопасности, разработанных в соответствии с требованиями </w:t>
      </w:r>
      <w:r>
        <w:rPr>
          <w:sz w:val="24"/>
        </w:rPr>
        <w:t xml:space="preserve">части 3 статьи 4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объектов", и настоящих Правил.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174. Перечень уставок срабатывания блокировок и сигнализации для осуществления технологических операций, предусмотренных проектной документацией (документацией на техническое перевооружение), утверждает эксплуатирующая организация.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175. Электрические средства систем автоматизации, связи и оповещения во взрывопожароопасных зонах производственных помещений и наружных установок должны соответствовать требованиям </w:t>
      </w:r>
      <w:r>
        <w:rPr>
          <w:sz w:val="24"/>
        </w:rPr>
        <w:t xml:space="preserve">ТР ТС 012/2011</w:t>
      </w:r>
      <w:r>
        <w:rPr>
          <w:sz w:val="24"/>
        </w:rPr>
        <w:t xml:space="preserve">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176. Контрольно-измерительные приборы, устанавливаемые на открытом воздухе, должны размещаться в закрытых шкафах.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Необходимость обогрева шкафов с контрольно-измерительными приборами, установленными на открытом воздухе, подлежит обоснованию в проектной документации (документации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177. Управление и контроль процессами перекачки по трубопроводам нефти и нефтепродуктов, а также слива и налива должны осуществляться централизованно из помещения управления (операторных и (или) диспетчерской).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178. Ведение технологических операций и эксплуатация оборудования с неисправными или отключенными приборами, входящими в системы автоматизации, не допускается.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179. На период замены элементов системы автоматизации должны быть предусмотрены меры и средства, обеспечивающие безопасность проведения технологических операций в ручном режиме. Указанные меры и средства по проведению технологических операций в ручном режиме должны быть указаны в инструкции по ведению технологических операций, утвержденной эксплуатирующей организацией.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180. В системах автоматизации, связи и оповещения не допускается использовать приборы, отработавшие назначенный срок службы.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181. При осуществлении технологических операций при хранении и перекачке нефтепродуктов значения предельных параметров, установленных в проектной документации (документации на техническое перевооружение), указываются в инструкции на проведение указанных операций, утвержденной эксплуатирующей организацией.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182. Все средства измерений подлежат поверке и (или) калибровке в соответствии с требованиями Федерального </w:t>
      </w:r>
      <w:r>
        <w:rPr>
          <w:sz w:val="24"/>
        </w:rPr>
        <w:t xml:space="preserve">закона</w:t>
      </w:r>
      <w:r>
        <w:rPr>
          <w:sz w:val="24"/>
        </w:rPr>
        <w:t xml:space="preserve"> от 26 июня 2008 г. N 102-ФЗ "Об обеспечении единства измерений" (Собрание законодательства Российской Федерации, 2008, N 26, ст. 3021; 2019, N 52, ст. 7814).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2"/>
        <w:jc w:val="center"/>
      </w:pPr>
      <w:r>
        <w:rPr>
          <w:sz w:val="24"/>
        </w:rPr>
        <w:t xml:space="preserve">Электрообеспечение и электрооборудование на опасных</w:t>
      </w:r>
    </w:p>
    <w:p>
      <w:pPr>
        <w:pStyle w:val="2"/>
        <w:jc w:val="center"/>
      </w:pPr>
      <w:r>
        <w:rPr>
          <w:sz w:val="24"/>
        </w:rPr>
        <w:t xml:space="preserve">производственных объектах складов нефти и нефтепродуктов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183. Электроснабжение электроприемников по категории надежности опасных производственных объектов складов нефти и нефтепродуктов подлежит обоснованию в проектной документации (документации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184. Для обеспечения бесперебойного электроснабжения в случае прекращения подачи электроэнергии от основного источника питания должны применяться средства для автоматического переключения с основного источника питания на резервный.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185. Прокладка кабельных трасс должна осуществляться открытым способом в местах, исключающих воздействие высоких температур, механических повреждений.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Электрокабели, прокладываемые по территории опасных производственных объектов складов нефти и нефтепродуктов, должны иметь изоляцию и оболочку из материалов, не распространяющих горение.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186. Отверстия в стенах и полах для прохода электрокабелей и труб должны быть плотно заделаны негорючими материалами.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187. На опасных производственных объектах складов нефти и нефтепродуктов допускается прокладка кабельных трасс и технологических трубопроводов на общих строительных конструкциях при обосновании принятых технических решений в проектной документации (документации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188. Для временного освещения взрывопожароопасных помещений, открытых площадок аппаратуры, арматуры и оборудования следует применять переносные фонари во взрывозащищенном исполнении.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189. Электрооборудование для наружных установок, которое размещается вне взрывоопасной зоны, должно иметь закрытое или закрытое обдуваемое исполнение с защитой от атмосферных воздействий с учетом климатических факторов.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190. На территории опасных производственных объектов складов нефти и нефтепродуктов для перемещения тарных грузов следует применять электрифицированный транспорт (самоходные аккумуляторные тележки (электрокары), электропогрузчики и тягачи) во взрывозащищенном исполнении.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191. При эксплуатации электрифицированных подъемных сооружений (грузоподъемные краны, электрические тали, лебедки) применение троллейных проводов и открытых токосъемников в помещениях взрывоопасных категорий не допускается.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192. Устройства для подключения передвижного и переносного электрооборудования должны размещаться вне взрывоопасных зон.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2"/>
        <w:jc w:val="center"/>
      </w:pPr>
      <w:r>
        <w:rPr>
          <w:sz w:val="24"/>
        </w:rPr>
        <w:t xml:space="preserve">Молниезащита и защита от статического электричества</w:t>
      </w:r>
    </w:p>
    <w:p>
      <w:pPr>
        <w:pStyle w:val="2"/>
        <w:jc w:val="center"/>
      </w:pPr>
      <w:r>
        <w:rPr>
          <w:sz w:val="24"/>
        </w:rPr>
        <w:t xml:space="preserve">на опасных производственных объектах складов нефти</w:t>
      </w:r>
    </w:p>
    <w:p>
      <w:pPr>
        <w:pStyle w:val="2"/>
        <w:jc w:val="center"/>
      </w:pPr>
      <w:r>
        <w:rPr>
          <w:sz w:val="24"/>
        </w:rPr>
        <w:t xml:space="preserve">и нефтепродуктов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193. Тип и размещение устройств молниезащиты выбираются проектировщиком на стадии проектирования опасных производственных объектов складов нефти и нефтепродуктов.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Защита от прямых ударов молнии, вторичных ее проявлений и заноса высокого потенциала через наземные (надземные) и подземные металлические коммуникации должна соответствовать требованиям технических регламентов и федеральных норм и правил в области промышленной безопасности, разработанных в соответствии с требованиями </w:t>
      </w:r>
      <w:r>
        <w:rPr>
          <w:sz w:val="24"/>
        </w:rPr>
        <w:t xml:space="preserve">части 3 статьи 4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194. Дыхательная арматура резервуаров с ЛВЖ и пространство над ней, а также пространство над срезом горловины цистерн с ЛВЖ при открытом наливе продукта на наливной эстакаде, ограниченное цилиндром высотой 2,5 метра и радиусом 5 метров, должны быть защищены от прямых ударов молнии.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195. Для защиты зданий (сооружений) и электрооборудования от вторичных проявлений молнии должны быть предусмотрены следующие меры: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металлические конструкции и корпуса всего оборудования и аппаратов, находящихся в защищаемом здании (сооружении), должны быть присоединены к заземляющему устройству электроустановок;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соединениях элементов трубопроводов или других протяженных металлических предметов должны быть обеспечены переходные сопротивления не более 0,03 Ом на каждый контакт.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196. Заземленное металлическое оборудование, покрытое лакокрасочными материалами, считается электростатически заземленным, если сопротивление любой точки его внутренней и внешней поверхности относительно магистрали заземления не превышает 10 Ом.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Измерение указанного сопротивления должно проводиться при относительной влажности окружающего воздуха не выше 60 процентов, при этом площадь соприкосновения измерительного электрода с поверхностью оборудования не должна превышать 20 квадратных сантиметров. При измерениях электрод должен располагаться в точках поверхности оборудования, наиболее удаленных от точек контакта поверхности с заземленными металлическими элементами, деталями, арматурой.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197. Соединения молниеприемников с токоотводами и токоотводов с заземлителями должны выполняться сваркой, при недопустимости огневых работ разрешается выполнение болтовых соединений с переходным сопротивлением не более 0,05 Ом при условии обязательного ежегодного контроля сопротивления перед началом грозового периода.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198. Заземлители, токоотводы подвергаются контролю, вскрытию и проверке на поражение их коррозией не реже одного раза в 5 лет.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Вскрытие и проверка заземлителей и токоотводов на поражение их коррозией осуществляется выборочно в зависимости от коррозионной активности грунтов в объеме, установленном проектной документацией (документацией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Результаты проведенных проверок и осмотров заносят в паспорт молниезащитного устройства.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199. Для защиты от проявлений статического электричества подлежат заземлению: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наземные резервуары для ЛВЖ и ГЖ и других жидкостей, являющихся диэлектриками и способных при испарении создавать взрывоопасные смеси паров с воздухом;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наземные трубопроводы через каждые 200 метров и дополнительно на каждом ответвлении с присоединением каждого ответвления к заземлителю;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металлические оголовки и патрубки гибких шлангов для слива и налива нефти и нефтепродуктов;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железнодорожные рельсы сливоналивных участков, электрически соединенные между собой, а также металлические конструкции сливоналивных эстакад с двух сторон по длине;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металлические конструкции автоналивных устройств;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все механизмы и оборудование насосных станций для перекачки нефтепродуктов;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металлические воздуховоды и кожухи изоляции вентиляционных систем во взрывоопасных помещениях через каждые 40 - 50 метров.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200. Заземляющее устройство для защиты от статического электричества следует объединять с заземляющими устройствами для защиты электрооборудования и молниезащиты. Сопротивление заземляющего устройства, предназначенного только для защиты от статического электричества, должно быть не более 100 Ом.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201. Соединение между собой неподвижных металлических конструкций (резервуары, трубопроводы), а также присоединение их к заземлителям следует выполнять из полосовой стали сечением не менее 48 квадратных миллиметров или круглой стали диаметром более 6 миллиметров на сварке или с помощью болтов.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202. Резиновые шланги с металлическими наконечниками, используемые для налива жидкостей в железнодорожные и автомобильные цистерны, наливные суда и другие передвижные сосуды и аппараты, должны быть заземлены (обвиты медной проволокой диаметром не менее 2 миллиметров или медным тросиком сечением не менее 6 квадратных миллиметров с шагом витка не более 100 миллиметров). Один конец проволоки (или тросика) соединяется пайкой (или под болт) с металлическими заземленными частями трубопровода, а другой - с металлическим наконечником шланга.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Наконечники шланга должны быть изготовлены из металла, не создающего искры при ударе.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203. Защита от электростатической индукции должна обеспечиваться присоединением всего оборудования и аппаратов, находящихся в зданиях, сооружениях и установках, к контуру защитного заземления.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204. Для защиты от электромагнитной индукции между трубопроводами и другими протяженными металлическими предметами (каркас сооружения, металлические оболочки кабелей без наружного покрова), проложенными во взрывоопасной зоне внутри здания (сооружения), в местах их взаимного сближения на расстоянии 10 сантиметров и менее, через каждые 20 метров длины необходимо приваривать или припаивать металлические перемычки, чтобы не допускать образования незамкнутых контуров.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Перемычки должны быть изготовлены из стальной проволоки диаметром не менее 5 миллиметров или стальной ленты сечением не менее 24 квадратных миллиметров.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205. Для защиты от заносов высоких потенциалов по подземным металлическим коммуникациям (трубопроводам, электрокабелям, в том числе проложенным в каналах и тоннелях) необходимо при вводе в сооружение присоединить коммуникации к заземлителю электроустановок или к заземлителю от прямых ударов молнии.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206. Выбор устройств, предназначенных для вторичных проявлений молнии и применяемых для защиты зданий и сооружений от статического электричества, подлежит обоснованию в проектной документации (документации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207. Молниеотводы должны иметь предупредительные надписи, запрещающие приближаться к ним во время грозы на расстояние менее 4 метров.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2"/>
        <w:jc w:val="center"/>
      </w:pPr>
      <w:r>
        <w:rPr>
          <w:sz w:val="24"/>
        </w:rPr>
        <w:t xml:space="preserve">Системы связи и оповещения на опасных производственных</w:t>
      </w:r>
    </w:p>
    <w:p>
      <w:pPr>
        <w:pStyle w:val="2"/>
        <w:jc w:val="center"/>
      </w:pPr>
      <w:r>
        <w:rPr>
          <w:sz w:val="24"/>
        </w:rPr>
        <w:t xml:space="preserve">объектах складов нефти и нефтепродуктов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208. Для безопасного проведения технологических операций с нефтью и нефтепродуктами персонал должен быть обеспечен системами двусторонней громкоговорящей связи или телефонной связи, или радиосвязью.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209. Перечень производственных участков и структурных подразделений, с которыми устанавливается связь, а также виды связи определяются проектной документацией (документацией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210. На всех площадках опасных производственных объектов складов нефти и нефтепродуктов должны быть предусмотрены технические средства, обеспечивающие оповещение об обнаружении аварийных выбросов горючих паров или разливов нефти и нефтепродуктов.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211. Организация, порядок оповещения и действия работников при авариях устанавливаются планами мероприятий по локализации и ликвидации последствий аварий, разработанными и утвержденными в порядке, установленном </w:t>
      </w:r>
      <w:r>
        <w:rPr>
          <w:sz w:val="24"/>
        </w:rPr>
        <w:t xml:space="preserve">постановлением</w:t>
      </w:r>
      <w:r>
        <w:rPr>
          <w:sz w:val="24"/>
        </w:rPr>
        <w:t xml:space="preserve"> Правительства Российской Федерации от 15 сентября 2020 г. N 1437 (Собрание законодательства Российской Федерации, 2020, N 38, ст. 5904).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2"/>
        <w:jc w:val="center"/>
      </w:pPr>
      <w:r>
        <w:rPr>
          <w:sz w:val="24"/>
        </w:rPr>
        <w:t xml:space="preserve">Вентиляция производственных помещений опасных</w:t>
      </w:r>
    </w:p>
    <w:p>
      <w:pPr>
        <w:pStyle w:val="2"/>
        <w:jc w:val="center"/>
      </w:pPr>
      <w:r>
        <w:rPr>
          <w:sz w:val="24"/>
        </w:rPr>
        <w:t xml:space="preserve">производственных объектов складов нефти и нефтепродуктов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212. Системы вентиляции по назначению, устройству, техническим характеристикам, исполнению, обслуживанию и условиям эксплуатации должны соответствовать требованиям технических регламентов и настоящих Правил.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213. В производственных помещениях воздухообмен систем вентиляции должен обеспечивать концентрацию вредных веществ в воздухе рабочей зоны ниже предельно допустимой концентрации, а пожаровзрывоопасных веществ и газов - ниже НКПРП.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214. Для производственных помещений, в которых возможно внезапное поступление опасных веществ, следует предусматривать аварийную вентиляцию.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215. Системы аварийной вентиляции должны включаться автоматически от систем контроля загазованности воздушной среды в помещении. Кроме автоматического включения необходимо предусматривать ручное включение (местное и дистанционное из помещения управления).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216. Устройства воздухозабора для приточных систем вентиляции необходимо предусматривать из мест, исключающих попадание в систему вентиляции опасных веществ.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217. Оборудование приточных систем для помещений взрывопожароопасных категорий допускается устанавливать обычного исполнения, если на воздуховодах при выходе из венткамеры предусмотрены взрывозащищенные обратные клапаны.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218. Вентиляционное оборудование, металлические трубопроводы и воздуховоды систем отопления и вентиляции должны быть заземлены.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219. Для вентиляционных систем следует предусматривать: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автоматическое включение аварийной вентиляции при достижении в помещении концентрации горючих газов и паров нефтепродуктов 20 процентов объемных от НКПРП;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сигнализацию о падении давления, обеспечивающего гарантированный подпор воздуха в помещение и подпор воздуха в тамбур-шлюз;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сигнализацию о работе вентиляционных систем с подачей сигнала в помещение управления;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автоматическую защиту калориферов от замораживания;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автоматическое отключение вентиляционных систем при пожаре в помещении, оборудованном системой автоматического пожаротушения или сигнализации;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автоматическое включение резервного вентилятора вентиляционных систем при выходе из строя рабочего вентилятора с подачей сигнала о включении резерва.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2"/>
        <w:jc w:val="center"/>
      </w:pPr>
      <w:r>
        <w:rPr>
          <w:sz w:val="24"/>
        </w:rPr>
        <w:t xml:space="preserve">Водоснабжение, производственная канализация и очистные</w:t>
      </w:r>
    </w:p>
    <w:p>
      <w:pPr>
        <w:pStyle w:val="2"/>
        <w:jc w:val="center"/>
      </w:pPr>
      <w:r>
        <w:rPr>
          <w:sz w:val="24"/>
        </w:rPr>
        <w:t xml:space="preserve">сооружения на опасных производственных объектах складов</w:t>
      </w:r>
    </w:p>
    <w:p>
      <w:pPr>
        <w:pStyle w:val="2"/>
        <w:jc w:val="center"/>
      </w:pPr>
      <w:r>
        <w:rPr>
          <w:sz w:val="24"/>
        </w:rPr>
        <w:t xml:space="preserve">нефти и нефтепродуктов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220. Системы водоснабжения и канализации должны соответствовать требованиям законодательства о градостроительной деятельности, технических регламентов.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221. Электроснабжение агрегатов систем водоснабжения должно обеспечиваться по той же категории надежности, как и объектов потребителей воды на опасных производственных объектах складов нефти и нефтепродуктов.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222. Насосные станции производственной канализации, заглубленные более чем на 0,5 метра, должны оснащаться датчиками загазованности с выводом сигнала на пульт помещения управления. В случае достижения загазованности насосной станции 20 процентов объемных от НКПРП должна включаться аварийная вентиляция.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223. Осмотр и очистка водопроводов, колодцев с подземными гидрантами должны проводиться по графику с соблюдением требований инструкции по организации безопасного проведения газоопасных работ, разработанной эксплуатирующей организацией.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224. Внутри обвалования группы резервуаров для хранения нефти и нефтепродуктов не допускается прокладка транзитных водопроводов.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225. Системы канализации должны обеспечивать удаление и очистку химически загрязненных, технологических, смывных и других сточных вод.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Не допускается сброс этих стоков без предварительной локальной очистки, за исключением тех случаев, когда в эксплуатирующей организации имеются собственные очистные сооружения и магистральная сеть, предназначенная для приема таких стоков.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226. На площадках опасных производственных объектов складов нефти и нефтепродуктов объединение систем производственной и дождевой канализации подлежит обоснованию в проектной документации исходя из состава и количества производственных и дождевых (ливневых) сточных вод.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227. В производственную канализацию должны отводиться следующие виды сточных вод: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подтоварные воды от отстоя нефти и нефтепродуктов;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вода, охлаждающая резервуары при пожаре;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дождевая вода с открытых площадок или обвалований;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балластные, промывочные, подсланевые и льяльные воды с наливных судов;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производственные стоки от технологического оборудования и лаборатории.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228. Сеть производственных сточных вод должна быть закрытой и выполняться из негорючих материалов.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229. Не допускается сбрасывать пожаровзрывоопасные и пожароопасные нефтепродукты в канализацию, в том числе при авариях.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230. Сточные воды от зачистки и пропарки резервуаров для нефти и нефтепродуктов должны отводиться на очистные сооружения.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Не допускается сброс нефтешламов в сети канализации сточных вод, нефтешламы должны отводиться на узлы обезвреживания для дальнейшей утилизации.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231. Задвижки на выпусках дождевой канализации с территории резервуарных парков нефти и нефтепродуктов должны быть в закрытом состоянии и опломбированы.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232. Из резервуарных парков высоковязких нефтепродуктов (гудрон, битум) подлежат отведению только дождевые воды.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233. На выпусках сточных вод от группы резервуаров или одного резервуара за пределами обвалования необходимо устанавливать колодцы с размещенными в них задвижками, устройствами для управления ими с поверхности, а также гидравлическими затворами. Высота столба жидкости в гидравлическом затворе должна быть не менее 0,25 метра.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234. Не допускается прямое соединение канализации загрязненных стоков с бытовой канализацией без гидрозатворов. При возможном попадании в стоки пожаровзрывоопасных и токсичных веществ должны быть установлены средства контроля и сигнализации за их содержанием на входе в коллектор очистных сооружений, а также приняты меры, исключающие попадание этих веществ в бытовую канализацию.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235. Колодцы на сетях канализации не допускается располагать под эстакадами технологических трубопроводов, в пределах отбортовок и обвалований отдельно стоящего оборудования, содержащих взрывоопасные продукты.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236. Осмотр и очистка канализационных колодцев, труб, лотков, гидрозатворов должны проводиться с соблюдением требований технических документов по организации безопасного проведения газоопасных работ, разработанных эксплуатирующей организацией.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237. Температура производственных сточных вод при сбросе в канализацию должна быть не выше 40 градусов Цельсия.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238. На очистных сооружениях должны быть предусмотрены устройства для измерения расходов: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сточных вод, поступающих на очистные сооружения;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очищенных сточных вод.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239. На канализационной сети до и после нефтеловушек на расстоянии не менее 10 метров должны устраиваться колодцы с гидравлическим затвором. Если для отвода нефтепродуктов устроен коллектор от нескольких нефтеловушек, то на каждом присоединении к коллектору должен устраиваться колодец с гидравлическим затвором.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240. Нефтеловушки должны быть выполнены из негорючих материалов и быть закрытыми.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241. Для контроля качества сточных вод должен быть организован отбор проб сточных вод с проведением их химического анализа.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1"/>
        <w:jc w:val="center"/>
      </w:pPr>
      <w:r>
        <w:rPr>
          <w:sz w:val="24"/>
        </w:rPr>
        <w:t xml:space="preserve">IV. Обслуживание и ремонт технологического</w:t>
      </w:r>
    </w:p>
    <w:p>
      <w:pPr>
        <w:pStyle w:val="2"/>
        <w:jc w:val="center"/>
      </w:pPr>
      <w:r>
        <w:rPr>
          <w:sz w:val="24"/>
        </w:rPr>
        <w:t xml:space="preserve">оборудования, резервуаров и технологических трубопроводов,</w:t>
      </w:r>
    </w:p>
    <w:p>
      <w:pPr>
        <w:pStyle w:val="2"/>
        <w:jc w:val="center"/>
      </w:pPr>
      <w:r>
        <w:rPr>
          <w:sz w:val="24"/>
        </w:rPr>
        <w:t xml:space="preserve">систем инженерно-технического обеспечения на опасных</w:t>
      </w:r>
    </w:p>
    <w:p>
      <w:pPr>
        <w:pStyle w:val="2"/>
        <w:jc w:val="center"/>
      </w:pPr>
      <w:r>
        <w:rPr>
          <w:sz w:val="24"/>
        </w:rPr>
        <w:t xml:space="preserve">производственных объектах складов нефти и нефтепродуктов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242. Работы восстановительного характера, включающие строительные, монтажные, пусконаладочные, а также работы по диагностированию оборудования должны проводиться в соответствии с требованиями федеральных норм и правил в области промышленной безопасности, разработанных в соответствии с требованиями </w:t>
      </w:r>
      <w:r>
        <w:rPr>
          <w:sz w:val="24"/>
        </w:rPr>
        <w:t xml:space="preserve">части 3 статьи 4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объектов", а также документации по организации безопасного проведения ремонтных работ, разработанной эксплуатирующей организацией.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243. Объем, периодичность и порядок организации и проведения работ по техническому обслуживанию и ремонту оборудования (в том числе дыхательных и предохранительных клапанов), резервуаров и технологических трубопроводов, систем инженерно-технического обеспечения с учетом конкретных условий эксплуатации определяются нормативно-техническими документами эксплуатирующей организацией в соответствии с проектной документацией (документацией на техническое перевооружение) и технической документацией организаций - изготовителей оборудования и технических устройств.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244. При осмотре стальных резервуаров следует проверять состояние швов нижних поясов стенки и уторного узла резервуара. При обнаружении утечки нефти и нефтепродуктов из резервуара или трещин в его сварных швах или в металле корпуса резервуар должен быть выведен из эксплуатации.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245. Результаты контроля технического состояния резервуара должны отражаться в журнале (эксплуатационном паспорте резервуара).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246. За осадкой основания каждого резервуара должно быть установлено систематическое наблюдение. В первые четыре года после ввода резервуара в эксплуатацию (или до полной стабилизации осадки основания) необходимо ежегодно проводить нивелирование окрайки днища в абсолютных отметках, не менее чем в восьми точках, но не реже чем через 6 метров. Результаты следует заносить в паспорт резервуара.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недопустимой неравномерной осадке резервуар должен быть освобожден от нефтепродукта и выведен из эксплуатации.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247. Зачистка железнодорожных цистерн и подготовка их к наливу осуществляются на специальных пунктах (станциях).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248. Зачистка резервуаров и тары проводится обслуживающим персоналом эксплуатирующей организации или специализированной организацией.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249. Все металлические резервуары должны подвергаться периодической зачистке: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не менее двух раз в год - для авиационного бензина (топлива для реактивных двигателей) (при наличии на линии закачки средств очистки с тонкостью фильтрования не более 40 микрометра допускается зачищать резервуары не менее одного раза в год, а при соблюдении данного условия для резервуаров с внутренним антикоррозийным покрытием - не реже одного раза в три года);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не менее одного раза в два года - для остальных светлых нефтепродуктов и масел.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Порядок и сроки зачистки резервуаров для нефти и мазутов определяются эксплуатирующей организацией в зависимости от условий обеспечения сохранности качества хранимого продукта и эксплуатации резервуаров.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длительном хранении нефтепродуктов зачистка металлических резервуаров должна проводиться после их опорожнения в соответствии с графиком, установленным эксплуатирующей организацией.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Металлические резервуары должны подвергаться зачистке: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подготовке к ремонту;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подготовке к заполнению нефтепродуктами более высокого качества, чем хранившиеся в них ранее.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250. Электрооборудование зачистных агрегатов, используемых при зачистке резервуаров, должно быть во взрывозащищенном исполнении и соответствовать категории и группе взрывоопасной смеси, а также классу взрывоопасной зоны.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251. При зачистке резервуаров, в которых хранились сернистые нефти и нефтепродукты, должны быть предусмотрены меры, исключающие самовозгорание пирофорных отложений.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Порядок безопасного проведения работ по очистке, дезактивации пирофорных отложений резервуаров и оборудования должен быть изложен в отдельной инструкции, разработанной с учетом требований промышленной безопасности и утвержденной эксплуатирующей организацией.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252. Удаление паров нефтепродуктов из резервуара до взрывобезопасной концентрации достигается в процессе промывки его специальными водными растворами с помощью специального оборудования для механизированной зачистки или пропаркой, а также вентиляцией (принудительной или естественной) резервуара после проведения указанных выше операций.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253. Вентиляция резервуара должна осуществляться при всех открытых люках.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Для принудительной вентиляции паровоздушного пространства резервуара должны применяться вентиляторы в искробезопасном исполнении с электрическими двигателями взрывозащищенного исполнения или пароэжектора. Корпус вентилятора должен быть заземлен.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254. При монтаже временных трубопроводных схем, связанных с откачкой остатка, пропаркой, продувкой и промывкой с применением временных схем электроснабжения и электрооборудования, последние (переносной насос, пускатели, рубильники) должны быть во взрывозащищенном исполнении.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255. Трубопроводы, предназначенные для пропарки, продувки, промывки и чистки резервуара, должны быть или съемными и монтироваться перед проведением этих операций, или стационарными с установленными на них межфланцевыми заглушками при эксплуатации резервуара.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 окончании работ съемные трубопроводы должны быть демонтированы, складироваться вне обвалования резервуарного парка и защищаться от воздействия атмосферных осадков.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256. Работы по зачистке оборудования должны выполняться в соответствии с требованиями технических документов по организации безопасного проведения газоопасных работ, разработанных эксплуатирующей организацией.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257. Устранение неисправностей на работающем оборудовании не допускается.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258. Перед выполнением операций по сливу и наливу нефти и нефтепродуктов должен быть проведен осмотр сливоналивных и раздаточных устройств. Результаты осмотра должны быть занесены в журнал приема-передачи смены.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Допускается ведение журналов приема-передачи смен в электронном виде без дублирования на бумажном носителе при обеспечении условий, исключающих возможность несанкционированного изменения информации в журнале, и использования электронной подписи ответственных лиц в соответствии с требованиями Федерального </w:t>
      </w:r>
      <w:r>
        <w:rPr>
          <w:sz w:val="24"/>
        </w:rPr>
        <w:t xml:space="preserve">закона</w:t>
      </w:r>
      <w:r>
        <w:rPr>
          <w:sz w:val="24"/>
        </w:rPr>
        <w:t xml:space="preserve"> "Об электронной подписи".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259. Исправное состояние молниезащитных устройств должно подтверждаться при проведении периодического контроля и внеочередных осмотров.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260. Все ремонты молниезащитных устройств должны быть проведены до начала грозового периода (в апреле).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261. Технические устройства, оборудование и резервуары, отработавшие срок службы, подлежат экспертизе промышленной безопасности в соответствии с требованиями </w:t>
      </w:r>
      <w:r>
        <w:rPr>
          <w:sz w:val="24"/>
        </w:rPr>
        <w:t xml:space="preserve">статей 7</w:t>
      </w:r>
      <w:r>
        <w:rPr>
          <w:sz w:val="24"/>
        </w:rPr>
        <w:t xml:space="preserve"> и </w:t>
      </w:r>
      <w:r>
        <w:rPr>
          <w:sz w:val="24"/>
        </w:rPr>
        <w:t xml:space="preserve">13</w:t>
      </w:r>
      <w:r>
        <w:rPr>
          <w:sz w:val="24"/>
        </w:rPr>
        <w:t xml:space="preserve"> Федерального закона "О промышленной безопасности опасных производственных объектов". Эксплуатация технических устройств, оборудования, резервуаров с истекшим сроком службы без положительного заключения экспертизы промышленной безопасности не допускается.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262. Все технические устройства, эксплуатируемые на опасных производственных объектах складов нефти и нефтепродуктов, должны иметь паспорта организации-изготовителя, сертификаты или декларации соответствия требованиям технических регламентов, подтверждающие их соответствие обязательным требованиям, установленным законодательством Российской Федерации о техническом регулировании, или заключение экспертизы промышленной безопасности.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263. При проведении ремонтных работ на территории складов нефти и нефтепродуктов во взрывоопасных зонах необходимо пользоваться искробезопасным инструментом.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264. Газоопасные работы, связанные с подготовкой оборудования к ремонту и проведением ремонта, должны выполняться с соблюдением инструкции по организации безопасного проведения газоопасных работ, разработанной и утвержденной эксплуатирующей организацией.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производстве сварочных работ (электросварочных, газосварочных, пайки и наплавки), выполняемых в процессе проведения огневых работ на опасных производственных объектах складов нефти и нефтепродуктов, следует руководствоваться инструкцией по организации безопасного проведения огневых работ, разработанной и утвержденной эксплуатирующей организацией.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265. Работы по ремонту оборудования и технических устройств допускается выполнять подрядной организацией, занимающейся сервисным обслуживанием. Руководители и работники подрядной организации должны быть аттестованы в области промышленной безопасности в объеме требований, необходимых для исполнения ими трудовых обязанностей.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266. Для подъема и перемещения оборудования и его отдельных узлов должны быть предусмотрены стационарные или передвижные подъемные сооружения.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1"/>
        <w:jc w:val="center"/>
      </w:pPr>
      <w:r>
        <w:rPr>
          <w:sz w:val="24"/>
        </w:rPr>
        <w:t xml:space="preserve">V. Требования к содержанию территории, зданий</w:t>
      </w:r>
    </w:p>
    <w:p>
      <w:pPr>
        <w:pStyle w:val="2"/>
        <w:jc w:val="center"/>
      </w:pPr>
      <w:r>
        <w:rPr>
          <w:sz w:val="24"/>
        </w:rPr>
        <w:t xml:space="preserve">и сооружений на опасных производственных объектах складов</w:t>
      </w:r>
    </w:p>
    <w:p>
      <w:pPr>
        <w:pStyle w:val="2"/>
        <w:jc w:val="center"/>
      </w:pPr>
      <w:r>
        <w:rPr>
          <w:sz w:val="24"/>
        </w:rPr>
        <w:t xml:space="preserve">нефти и нефтепродуктов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267. Объемно-планировочные решения по размещению опасных производственных объектов складов нефти и нефтепродуктов должны соответствовать требованиям законодательства о градостроительной деятельности, технических регламентов.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268. Все подземные коммуникации и кабельные трассы должны иметь опознавательные знаки, позволяющие определять место их расположения и назначение.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269. На опасных производственных объектах складов нефти и нефтепродуктов должно быть обеспечено наличие исполнительной документации, в том числе исполнительных схем и профилей участков сетей инженерно-технического обеспечения.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осуществлении реконструкции опасных производственных объектов складов нефти и нефтепродуктов, размещении новых и ликвидации существующих объектов эксплуатирующая организация передает проектной организации исполнительные схемы и профили участков сетей инженерно-технического обеспечения, а также ситуационный план опасного производственного объекта.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270. Не допускается проводить земляные работы на территории опасных производственных объектов складов нефти и нефтепродуктов без наряда-допуска, оформленного в соответствии с требованиями инструкции по организации безопасного проведения земляных работ, разработанной и утвержденной эксплуатирующей организацией.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271. На территории опасных производственных объектов складов нефти и нефтепродуктов должен быть установлен прибор, определяющий направление и скорость ветра. Выбор места установки прибора подлежит обоснованию в проектной документации (документации на техническое перевооружение).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272. Не допускается загромождение и загрязнение дорог, проездов, проходов, подступов к противопожарному оборудованию, средствам пожаротушения, связи и сигнализации.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273. Территория опасных производственных объектов складов нефти и нефтепродуктов должна быть ограждена негорючей оградой по периметру и оборудована системами охранной сигнализации в соответствии с проектной документацией.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Не требуется ограждение опасных производственных объектов складов нефти и нефтепродуктов, расположенных в пределах общего наружного ограждения производственной площадки предприятий, выполненного в соответствии с проектной документацией.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274. Дороги для проезда автотранспорта, пешеходные тротуары, мосты и переходные мостики через трубопроводы и обвалования должны отвечать требованиям законодательства о градостроительной деятельности.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275. На территории опасных производственных объектов складов нефти и нефтепродуктов у контрольно-пропускного пункта должна быть вывешена схема организации движения по территории и указана максимальная скорость движения транспорта. Порядок въезда и выезда транспортных средств на территорию определяет эксплуатирующая организация. При определении указанного порядка приоритет следует отдавать организации одностороннего движения транспорта.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/>
      </w:tc>
      <w:tc>
        <w:tcPr>
          <w:tcW w:w="1700" w:type="pct"/>
          <w:vAlign w:val="center"/>
        </w:tcPr>
        <w:p>
          <w:pPr>
            <w:jc w:val="center"/>
          </w:pPr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9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9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26" Type="http://schemas.openxmlformats.org/officeDocument/2006/relationships/hyperlink" Target="http://www.eaeunion.org/" TargetMode="External"/></Relationships>
</file>

<file path=word/_rels/footer1.xml.rels><?xml version='1.0' encoding='UTF-8' standalone='yes'?>
<Relationships xmlns="http://schemas.openxmlformats.org/package/2006/relationships"/>
</file>

<file path=word/_rels/header1.xml.rels><?xml version='1.0' encoding='UTF-8' standalone='yes'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Ростехнадзора от 15.12.2020 N 529
(ред. от 03.03.2026)
"Об утверждении федеральных норм и правил в области промышленной безопасности "Правила промышленной безопасности складов нефти и нефтепродуктов"
(Зарегистрировано в Минюсте России 30.12.2020 N 61965)</dc:title>
  <dcterms:created xsi:type="dcterms:W3CDTF">2026-10-01T08:13:15Z</dcterms:created>
</cp:coreProperties>
</file>