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A77B3E">
      <w:pPr>
        <w:jc w:val="left"/>
        <w:rPr>
          <w:spacing w:val="100"/>
          <w:sz w:val="80"/>
        </w:rPr>
      </w:pPr>
      <w:r>
        <w:rPr>
          <w:spacing w:val="100"/>
          <w:sz w:val="80"/>
        </w:rPr>
        <w:drawing>
          <wp:anchor simplePos="0" relativeHeight="251658240" behindDoc="1" locked="0" layoutInCell="1" allowOverlap="1">
            <wp:simplePos x="0" y="0"/>
            <wp:positionH relativeFrom="page">
              <wp:posOffset>0</wp:posOffset>
            </wp:positionH>
            <wp:positionV relativeFrom="page">
              <wp:posOffset>0</wp:posOffset>
            </wp:positionV>
            <wp:extent cx="8830310" cy="10692130"/>
            <wp:wrapNone/>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664458694" name=""/>
                    <pic:cNvPicPr>
                      <a:picLocks noChangeAspect="0"/>
                    </pic:cNvPicPr>
                  </pic:nvPicPr>
                  <pic:blipFill>
                    <a:blip xmlns:r="http://schemas.openxmlformats.org/officeDocument/2006/relationships" r:embed="rId4"/>
                    <a:stretch>
                      <a:fillRect/>
                    </a:stretch>
                  </pic:blipFill>
                  <pic:spPr>
                    <a:xfrm>
                      <a:off x="0" y="0"/>
                      <a:ext cx="8830310" cy="10692130"/>
                    </a:xfrm>
                    <a:prstGeom prst="rect">
                      <a:avLst/>
                    </a:prstGeom>
                  </pic:spPr>
                </pic:pic>
              </a:graphicData>
            </a:graphic>
          </wp:anchor>
        </w:drawing>
      </w:r>
      <w:r>
        <w:rPr>
          <w:rFonts w:ascii="黑体" w:eastAsia="黑体" w:hAnsi="黑体" w:cs="黑体"/>
          <w:b/>
          <w:sz w:val="40"/>
        </w:rPr>
        <w:pict>
          <v:shapetype id="_x0000_t202" coordsize="21600,21600" o:spt="202" path="m,l,21600r21600,l21600,xe">
            <v:stroke joinstyle="miter"/>
            <v:path gradientshapeok="t" o:connecttype="rect"/>
          </v:shapetype>
          <v:shape id="_x0000_s1025" type="#_x0000_t202" style="width:476.24pt;height:22pt;margin-top:629.05pt;margin-left:59.53pt;mso-position-horizontal-relative:page;position:absolute;z-index:251659264" filled="f" stroked="f">
            <v:stroke linestyle="single"/>
            <v:path strokeok="f" textboxrect="0,0,21600,21600"/>
            <v:textpath fitpath="f"/>
            <o:lock v:ext="edit" aspectratio="f"/>
            <v:textbox>
              <w:txbxContent>
                <w:p>
                  <w:r>
                    <w:t xml:space="preserve">                           HUA system office room 【HUA16H-TTMS2A-HUAS8Q8-HUAH1688】</w:t>
                  </w:r>
                </w:p>
              </w:txbxContent>
            </v:textbox>
          </v:shape>
        </w:pict>
      </w:r>
    </w:p>
    <w:p w:rsidR="00A77B3E">
      <w:pPr>
        <w:rPr>
          <w:spacing w:val="100"/>
          <w:sz w:val="80"/>
        </w:rPr>
      </w:pPr>
    </w:p>
    <w:p w:rsidR="00A77B3E">
      <w:pPr>
        <w:rPr>
          <w:spacing w:val="100"/>
          <w:sz w:val="80"/>
        </w:rPr>
      </w:pPr>
    </w:p>
    <w:p w:rsidR="00A77B3E">
      <w:pPr>
        <w:rPr>
          <w:spacing w:val="100"/>
          <w:sz w:val="80"/>
        </w:rPr>
      </w:pPr>
    </w:p>
    <w:p w:rsidR="00A77B3E">
      <w:pPr>
        <w:jc w:val="center"/>
        <w:rPr>
          <w:rFonts w:ascii="华文中宋" w:eastAsia="华文中宋" w:hAnsi="华文中宋" w:cs="华文中宋"/>
          <w:b/>
          <w:i w:val="0"/>
          <w:color w:val="000000"/>
          <w:spacing w:val="100"/>
          <w:sz w:val="72"/>
          <w:u w:val="none"/>
        </w:rPr>
      </w:pPr>
      <w:r>
        <w:rPr>
          <w:rFonts w:ascii="华文中宋" w:eastAsia="华文中宋" w:hAnsi="华文中宋" w:cs="华文中宋"/>
          <w:b/>
          <w:i w:val="0"/>
          <w:color w:val="000000"/>
          <w:spacing w:val="100"/>
          <w:sz w:val="72"/>
          <w:u w:val="none"/>
        </w:rPr>
        <w:t>纺织基础知识大全</w:t>
      </w:r>
    </w:p>
    <w:p w:rsidR="00A77B3E">
      <w:pPr>
        <w:jc w:val="center"/>
        <w:rPr>
          <w:rFonts w:ascii="华文中宋" w:eastAsia="华文中宋" w:hAnsi="华文中宋" w:cs="华文中宋"/>
          <w:b/>
          <w:i w:val="0"/>
          <w:color w:val="000000"/>
          <w:spacing w:val="100"/>
          <w:sz w:val="72"/>
          <w:u w:val="none"/>
        </w:rPr>
        <w:sectPr>
          <w:pgSz w:w="12240" w:h="15840"/>
          <w:pgMar w:top="1440" w:right="1800" w:bottom="1440" w:left="1800" w:header="708" w:footer="708" w:gutter="0"/>
          <w:cols w:space="708"/>
          <w:docGrid w:linePitch="360"/>
        </w:sectPr>
      </w:pPr>
    </w:p>
    <w:p w:rsidR="00D55DE0" w:rsidRPr="00D55DE0" w:rsidP="00D55DE0">
      <w:pPr>
        <w:spacing w:before="260" w:after="280" w:line="460" w:lineRule="auto"/>
        <w:rPr>
          <w:rFonts w:hint="eastAsia"/>
          <w:szCs w:val="21"/>
          <w:lang w:eastAsia="zh-CN"/>
        </w:rPr>
      </w:pPr>
      <w:r w:rsidRPr="00D55DE0">
        <w:rPr>
          <w:rFonts w:ascii="宋体" w:eastAsia="宋体" w:hAnsi="宋体" w:cs="宋体"/>
          <w:sz w:val="24"/>
          <w:szCs w:val="21"/>
        </w:rPr>
        <w:t>纺织基础知识大全</w:t>
      </w:r>
    </w:p>
    <w:p w:rsidR="00D55DE0" w:rsidRPr="00D55DE0" w:rsidP="00D55DE0">
      <w:pPr>
        <w:widowControl/>
        <w:spacing w:before="260" w:beforeAutospacing="1" w:after="280" w:line="460" w:lineRule="auto"/>
        <w:jc w:val="left"/>
        <w:rPr>
          <w:kern w:val="0"/>
          <w:szCs w:val="21"/>
          <w:lang w:eastAsia="zh-CN"/>
        </w:rPr>
      </w:pPr>
      <w:r w:rsidRPr="00D55DE0">
        <w:rPr>
          <w:rFonts w:ascii="宋体" w:eastAsia="宋体" w:hAnsi="宋体" w:cs="宋体"/>
          <w:kern w:val="0"/>
          <w:sz w:val="24"/>
          <w:szCs w:val="21"/>
          <w:lang w:eastAsia="zh-CN"/>
        </w:rPr>
        <w:t>常用概念：1、经向、经纱、经纱密度——面料长度方向；该向纱线称做经纱；其</w:t>
      </w:r>
      <w:smartTag w:uri="urn:schemas-microsoft-com:office:smarttags" w:element="chmetcnv">
        <w:smartTagPr>
          <w:attr w:name="HasSpace" w:val="False"/>
          <w:attr w:name="Negative" w:val="False"/>
          <w:attr w:name="NumberType" w:val="1"/>
          <w:attr w:name="SourceValue" w:val="1"/>
          <w:attr w:name="TCSC" w:val="0"/>
          <w:attr w:name="UnitName" w:val="英寸"/>
        </w:smartTagPr>
        <w:r w:rsidRPr="00D55DE0">
          <w:rPr>
            <w:rFonts w:ascii="宋体" w:eastAsia="宋体" w:hAnsi="宋体" w:cs="宋体"/>
            <w:kern w:val="0"/>
            <w:sz w:val="24"/>
            <w:szCs w:val="21"/>
            <w:lang w:eastAsia="zh-CN"/>
          </w:rPr>
          <w:t>1英寸</w:t>
        </w:r>
      </w:smartTag>
      <w:r w:rsidRPr="00D55DE0">
        <w:rPr>
          <w:rFonts w:ascii="宋体" w:eastAsia="宋体" w:hAnsi="宋体" w:cs="宋体"/>
          <w:kern w:val="0"/>
          <w:sz w:val="24"/>
          <w:szCs w:val="21"/>
          <w:lang w:eastAsia="zh-CN"/>
        </w:rPr>
        <w:t>内纱线的排列根数为经密（经纱密度）；</w:t>
        <w:cr/>
        <w:cr/>
        <w:t>2、纬向、纬纱、纬纱密度——面料宽度方向；该向纱线称做纬纱，其</w:t>
      </w:r>
      <w:smartTag w:uri="urn:schemas-microsoft-com:office:smarttags" w:element="chmetcnv">
        <w:smartTagPr>
          <w:attr w:name="HasSpace" w:val="False"/>
          <w:attr w:name="Negative" w:val="False"/>
          <w:attr w:name="NumberType" w:val="1"/>
          <w:attr w:name="SourceValue" w:val="1"/>
          <w:attr w:name="TCSC" w:val="0"/>
          <w:attr w:name="UnitName" w:val="英寸"/>
        </w:smartTagPr>
        <w:r w:rsidRPr="00D55DE0">
          <w:rPr>
            <w:rFonts w:ascii="宋体" w:eastAsia="宋体" w:hAnsi="宋体" w:cs="宋体"/>
            <w:kern w:val="0"/>
            <w:sz w:val="24"/>
            <w:szCs w:val="21"/>
            <w:lang w:eastAsia="zh-CN"/>
          </w:rPr>
          <w:t>1英寸</w:t>
        </w:r>
      </w:smartTag>
      <w:r w:rsidRPr="00D55DE0">
        <w:rPr>
          <w:rFonts w:ascii="宋体" w:eastAsia="宋体" w:hAnsi="宋体" w:cs="宋体"/>
          <w:kern w:val="0"/>
          <w:sz w:val="24"/>
          <w:szCs w:val="21"/>
          <w:lang w:eastAsia="zh-CN"/>
        </w:rPr>
        <w:t>内纱线的排列根数为纬密（纬纱密度）；</w:t>
        <w:cr/>
        <w:cr/>
        <w:t>3、密度——用于表示梭织物单位长度内纱线的根数，一般为</w:t>
      </w:r>
      <w:smartTag w:uri="urn:schemas-microsoft-com:office:smarttags" w:element="chmetcnv">
        <w:smartTagPr>
          <w:attr w:name="HasSpace" w:val="False"/>
          <w:attr w:name="Negative" w:val="False"/>
          <w:attr w:name="NumberType" w:val="1"/>
          <w:attr w:name="SourceValue" w:val="1"/>
          <w:attr w:name="TCSC" w:val="0"/>
          <w:attr w:name="UnitName" w:val="英寸"/>
        </w:smartTagPr>
        <w:r w:rsidRPr="00D55DE0">
          <w:rPr>
            <w:rFonts w:ascii="宋体" w:eastAsia="宋体" w:hAnsi="宋体" w:cs="宋体"/>
            <w:kern w:val="0"/>
            <w:sz w:val="24"/>
            <w:szCs w:val="21"/>
            <w:lang w:eastAsia="zh-CN"/>
          </w:rPr>
          <w:t>1英寸</w:t>
        </w:r>
      </w:smartTag>
      <w:r w:rsidRPr="00D55DE0">
        <w:rPr>
          <w:rFonts w:ascii="宋体" w:eastAsia="宋体" w:hAnsi="宋体" w:cs="宋体"/>
          <w:kern w:val="0"/>
          <w:sz w:val="24"/>
          <w:szCs w:val="21"/>
          <w:lang w:eastAsia="zh-CN"/>
        </w:rPr>
        <w:t>或</w:t>
      </w:r>
      <w:smartTag w:uri="urn:schemas-microsoft-com:office:smarttags" w:element="chmetcnv">
        <w:smartTagPr>
          <w:attr w:name="HasSpace" w:val="False"/>
          <w:attr w:name="Negative" w:val="False"/>
          <w:attr w:name="NumberType" w:val="1"/>
          <w:attr w:name="SourceValue" w:val="10"/>
          <w:attr w:name="TCSC" w:val="0"/>
          <w:attr w:name="UnitName" w:val="厘米"/>
        </w:smartTagPr>
        <w:r w:rsidRPr="00D55DE0">
          <w:rPr>
            <w:rFonts w:ascii="宋体" w:eastAsia="宋体" w:hAnsi="宋体" w:cs="宋体"/>
            <w:kern w:val="0"/>
            <w:sz w:val="24"/>
            <w:szCs w:val="21"/>
            <w:lang w:eastAsia="zh-CN"/>
          </w:rPr>
          <w:t>10厘米</w:t>
        </w:r>
      </w:smartTag>
      <w:r w:rsidRPr="00D55DE0">
        <w:rPr>
          <w:rFonts w:ascii="宋体" w:eastAsia="宋体" w:hAnsi="宋体" w:cs="宋体"/>
          <w:kern w:val="0"/>
          <w:sz w:val="24"/>
          <w:szCs w:val="21"/>
          <w:lang w:eastAsia="zh-CN"/>
        </w:rPr>
        <w:t>内纱线的根数，我国国家标准规定使用</w:t>
      </w:r>
      <w:smartTag w:uri="urn:schemas-microsoft-com:office:smarttags" w:element="chmetcnv">
        <w:smartTagPr>
          <w:attr w:name="HasSpace" w:val="False"/>
          <w:attr w:name="Negative" w:val="False"/>
          <w:attr w:name="NumberType" w:val="1"/>
          <w:attr w:name="SourceValue" w:val="10"/>
          <w:attr w:name="TCSC" w:val="0"/>
          <w:attr w:name="UnitName" w:val="厘米"/>
        </w:smartTagPr>
        <w:r w:rsidRPr="00D55DE0">
          <w:rPr>
            <w:rFonts w:ascii="宋体" w:eastAsia="宋体" w:hAnsi="宋体" w:cs="宋体"/>
            <w:kern w:val="0"/>
            <w:sz w:val="24"/>
            <w:szCs w:val="21"/>
            <w:lang w:eastAsia="zh-CN"/>
          </w:rPr>
          <w:t>10厘米</w:t>
        </w:r>
      </w:smartTag>
      <w:r w:rsidRPr="00D55DE0">
        <w:rPr>
          <w:rFonts w:ascii="宋体" w:eastAsia="宋体" w:hAnsi="宋体" w:cs="宋体"/>
          <w:kern w:val="0"/>
          <w:sz w:val="24"/>
          <w:szCs w:val="21"/>
          <w:lang w:eastAsia="zh-CN"/>
        </w:rPr>
        <w:t>内纱线的根数表示密度，但纺织企业仍习惯沿用</w:t>
      </w:r>
      <w:smartTag w:uri="urn:schemas-microsoft-com:office:smarttags" w:element="chmetcnv">
        <w:smartTagPr>
          <w:attr w:name="HasSpace" w:val="False"/>
          <w:attr w:name="Negative" w:val="False"/>
          <w:attr w:name="NumberType" w:val="1"/>
          <w:attr w:name="SourceValue" w:val="1"/>
          <w:attr w:name="TCSC" w:val="0"/>
          <w:attr w:name="UnitName" w:val="英寸"/>
        </w:smartTagPr>
        <w:r w:rsidRPr="00D55DE0">
          <w:rPr>
            <w:rFonts w:ascii="宋体" w:eastAsia="宋体" w:hAnsi="宋体" w:cs="宋体"/>
            <w:kern w:val="0"/>
            <w:sz w:val="24"/>
            <w:szCs w:val="21"/>
            <w:lang w:eastAsia="zh-CN"/>
          </w:rPr>
          <w:t>1英寸</w:t>
        </w:r>
      </w:smartTag>
      <w:r w:rsidRPr="00D55DE0">
        <w:rPr>
          <w:rFonts w:ascii="宋体" w:eastAsia="宋体" w:hAnsi="宋体" w:cs="宋体"/>
          <w:kern w:val="0"/>
          <w:sz w:val="24"/>
          <w:szCs w:val="21"/>
          <w:lang w:eastAsia="zh-CN"/>
        </w:rPr>
        <w:t>内纱线的根数来表示密度。如通常见到的“45Ｘ45/108Ｘ</w:t>
      </w:r>
      <w:smartTag w:uri="urn:schemas-microsoft-com:office:smarttags" w:element="chmetcnv">
        <w:smartTagPr>
          <w:attr w:name="HasSpace" w:val="False"/>
          <w:attr w:name="Negative" w:val="False"/>
          <w:attr w:name="NumberType" w:val="1"/>
          <w:attr w:name="SourceValue" w:val="58"/>
          <w:attr w:name="TCSC" w:val="0"/>
          <w:attr w:name="UnitName" w:val="”"/>
        </w:smartTagPr>
        <w:r w:rsidRPr="00D55DE0">
          <w:rPr>
            <w:rFonts w:ascii="宋体" w:eastAsia="宋体" w:hAnsi="宋体" w:cs="宋体"/>
            <w:kern w:val="0"/>
            <w:sz w:val="24"/>
            <w:szCs w:val="21"/>
            <w:lang w:eastAsia="zh-CN"/>
          </w:rPr>
          <w:t>58”</w:t>
        </w:r>
      </w:smartTag>
      <w:r w:rsidRPr="00D55DE0">
        <w:rPr>
          <w:rFonts w:ascii="宋体" w:eastAsia="宋体" w:hAnsi="宋体" w:cs="宋体"/>
          <w:kern w:val="0"/>
          <w:sz w:val="24"/>
          <w:szCs w:val="21"/>
          <w:lang w:eastAsia="zh-CN"/>
        </w:rPr>
        <w:t>表示经纱纬纱分别45支，经纬密度为108、58。</w:t>
        <w:cr/>
        <w:cr/>
        <w:t>4、幅宽——面料的有效宽度，一般习惯用英寸或厘米表示，常见的有</w:t>
      </w:r>
      <w:smartTag w:uri="urn:schemas-microsoft-com:office:smarttags" w:element="chmetcnv">
        <w:smartTagPr>
          <w:attr w:name="HasSpace" w:val="False"/>
          <w:attr w:name="Negative" w:val="False"/>
          <w:attr w:name="NumberType" w:val="1"/>
          <w:attr w:name="SourceValue" w:val="36"/>
          <w:attr w:name="TCSC" w:val="0"/>
          <w:attr w:name="UnitName" w:val="英寸"/>
        </w:smartTagPr>
        <w:r w:rsidRPr="00D55DE0">
          <w:rPr>
            <w:rFonts w:ascii="宋体" w:eastAsia="宋体" w:hAnsi="宋体" w:cs="宋体"/>
            <w:kern w:val="0"/>
            <w:sz w:val="24"/>
            <w:szCs w:val="21"/>
            <w:lang w:eastAsia="zh-CN"/>
          </w:rPr>
          <w:t>36英寸</w:t>
        </w:r>
      </w:smartTag>
      <w:r w:rsidRPr="00D55DE0">
        <w:rPr>
          <w:rFonts w:ascii="宋体" w:eastAsia="宋体" w:hAnsi="宋体" w:cs="宋体"/>
          <w:kern w:val="0"/>
          <w:sz w:val="24"/>
          <w:szCs w:val="21"/>
          <w:lang w:eastAsia="zh-CN"/>
        </w:rPr>
        <w:t>、</w:t>
      </w:r>
      <w:smartTag w:uri="urn:schemas-microsoft-com:office:smarttags" w:element="chmetcnv">
        <w:smartTagPr>
          <w:attr w:name="HasSpace" w:val="False"/>
          <w:attr w:name="Negative" w:val="False"/>
          <w:attr w:name="NumberType" w:val="1"/>
          <w:attr w:name="SourceValue" w:val="44"/>
          <w:attr w:name="TCSC" w:val="0"/>
          <w:attr w:name="UnitName" w:val="英寸"/>
        </w:smartTagPr>
        <w:r w:rsidRPr="00D55DE0">
          <w:rPr>
            <w:rFonts w:ascii="宋体" w:eastAsia="宋体" w:hAnsi="宋体" w:cs="宋体"/>
            <w:kern w:val="0"/>
            <w:sz w:val="24"/>
            <w:szCs w:val="21"/>
            <w:lang w:eastAsia="zh-CN"/>
          </w:rPr>
          <w:t>44英寸</w:t>
        </w:r>
      </w:smartTag>
      <w:r w:rsidRPr="00D55DE0">
        <w:rPr>
          <w:rFonts w:ascii="宋体" w:eastAsia="宋体" w:hAnsi="宋体" w:cs="宋体"/>
          <w:kern w:val="0"/>
          <w:sz w:val="24"/>
          <w:szCs w:val="21"/>
          <w:lang w:eastAsia="zh-CN"/>
        </w:rPr>
        <w:t>、56</w:t>
      </w:r>
      <w:smartTag w:uri="urn:schemas-microsoft-com:office:smarttags" w:element="chmetcnv">
        <w:smartTagPr>
          <w:attr w:name="HasSpace" w:val="False"/>
          <w:attr w:name="Negative" w:val="True"/>
          <w:attr w:name="NumberType" w:val="1"/>
          <w:attr w:name="SourceValue" w:val="60"/>
          <w:attr w:name="TCSC" w:val="0"/>
          <w:attr w:name="UnitName" w:val="英寸"/>
        </w:smartTagPr>
        <w:r w:rsidRPr="00D55DE0">
          <w:rPr>
            <w:rFonts w:ascii="宋体" w:eastAsia="宋体" w:hAnsi="宋体" w:cs="宋体"/>
            <w:kern w:val="0"/>
            <w:sz w:val="24"/>
            <w:szCs w:val="21"/>
            <w:lang w:eastAsia="zh-CN"/>
          </w:rPr>
          <w:t>-60英寸</w:t>
        </w:r>
      </w:smartTag>
      <w:r w:rsidRPr="00D55DE0">
        <w:rPr>
          <w:rFonts w:ascii="宋体" w:eastAsia="宋体" w:hAnsi="宋体" w:cs="宋体"/>
          <w:kern w:val="0"/>
          <w:sz w:val="24"/>
          <w:szCs w:val="21"/>
          <w:lang w:eastAsia="zh-CN"/>
        </w:rPr>
        <w:t>等等，分别称作窄幅、中幅与宽幅，高于</w:t>
      </w:r>
      <w:smartTag w:uri="urn:schemas-microsoft-com:office:smarttags" w:element="chmetcnv">
        <w:smartTagPr>
          <w:attr w:name="HasSpace" w:val="False"/>
          <w:attr w:name="Negative" w:val="False"/>
          <w:attr w:name="NumberType" w:val="1"/>
          <w:attr w:name="SourceValue" w:val="60"/>
          <w:attr w:name="TCSC" w:val="0"/>
          <w:attr w:name="UnitName" w:val="英寸"/>
        </w:smartTagPr>
        <w:r w:rsidRPr="00D55DE0">
          <w:rPr>
            <w:rFonts w:ascii="宋体" w:eastAsia="宋体" w:hAnsi="宋体" w:cs="宋体"/>
            <w:kern w:val="0"/>
            <w:sz w:val="24"/>
            <w:szCs w:val="21"/>
            <w:lang w:eastAsia="zh-CN"/>
          </w:rPr>
          <w:t>60英寸</w:t>
        </w:r>
      </w:smartTag>
      <w:r w:rsidRPr="00D55DE0">
        <w:rPr>
          <w:rFonts w:ascii="宋体" w:eastAsia="宋体" w:hAnsi="宋体" w:cs="宋体"/>
          <w:kern w:val="0"/>
          <w:sz w:val="24"/>
          <w:szCs w:val="21"/>
          <w:lang w:eastAsia="zh-CN"/>
        </w:rPr>
        <w:t>的面料为特宽幅，一般常叫做宽幅布，当今我国特宽面料的幅宽可以达到</w:t>
      </w:r>
      <w:smartTag w:uri="urn:schemas-microsoft-com:office:smarttags" w:element="chmetcnv">
        <w:smartTagPr>
          <w:attr w:name="HasSpace" w:val="False"/>
          <w:attr w:name="Negative" w:val="False"/>
          <w:attr w:name="NumberType" w:val="1"/>
          <w:attr w:name="SourceValue" w:val="360"/>
          <w:attr w:name="TCSC" w:val="0"/>
          <w:attr w:name="UnitName" w:val="厘米"/>
        </w:smartTagPr>
        <w:r w:rsidRPr="00D55DE0">
          <w:rPr>
            <w:rFonts w:ascii="宋体" w:eastAsia="宋体" w:hAnsi="宋体" w:cs="宋体"/>
            <w:kern w:val="0"/>
            <w:sz w:val="24"/>
            <w:szCs w:val="21"/>
            <w:lang w:eastAsia="zh-CN"/>
          </w:rPr>
          <w:t>360厘米</w:t>
        </w:r>
      </w:smartTag>
      <w:r w:rsidRPr="00D55DE0">
        <w:rPr>
          <w:rFonts w:ascii="宋体" w:eastAsia="宋体" w:hAnsi="宋体" w:cs="宋体"/>
          <w:kern w:val="0"/>
          <w:sz w:val="24"/>
          <w:szCs w:val="21"/>
          <w:lang w:eastAsia="zh-CN"/>
        </w:rPr>
        <w:t>。幅宽一般标记在密度后面，如：3中所提到的面料如果加上幅宽则表示为：“45Ｘ45/108Ｘ58/60＂”即幅宽为</w:t>
      </w:r>
      <w:smartTag w:uri="urn:schemas-microsoft-com:office:smarttags" w:element="chmetcnv">
        <w:smartTagPr>
          <w:attr w:name="HasSpace" w:val="False"/>
          <w:attr w:name="Negative" w:val="False"/>
          <w:attr w:name="NumberType" w:val="1"/>
          <w:attr w:name="SourceValue" w:val="60"/>
          <w:attr w:name="TCSC" w:val="0"/>
          <w:attr w:name="UnitName" w:val="英寸"/>
        </w:smartTagPr>
        <w:r w:rsidRPr="00D55DE0">
          <w:rPr>
            <w:rFonts w:ascii="宋体" w:eastAsia="宋体" w:hAnsi="宋体" w:cs="宋体"/>
            <w:kern w:val="0"/>
            <w:sz w:val="24"/>
            <w:szCs w:val="21"/>
            <w:lang w:eastAsia="zh-CN"/>
          </w:rPr>
          <w:t>60英寸</w:t>
        </w:r>
      </w:smartTag>
      <w:r w:rsidRPr="00D55DE0">
        <w:rPr>
          <w:rFonts w:ascii="宋体" w:eastAsia="宋体" w:hAnsi="宋体" w:cs="宋体"/>
          <w:kern w:val="0"/>
          <w:sz w:val="24"/>
          <w:szCs w:val="21"/>
          <w:lang w:eastAsia="zh-CN"/>
        </w:rPr>
        <w:t>。</w:t>
        <w:cr/>
        <w:cr/>
        <w:t>5、克重——面料的克重一般为平方米面料重量的克数，克重是针织面料的一个重要的技术指标，粗纺毛呢通常也把克重作为重要的技术指标。牛仔面料的克重一般用“盎司（OZ）”来表达，即每平方码面料重量的盎司数，如</w:t>
      </w:r>
      <w:smartTag w:uri="urn:schemas-microsoft-com:office:smarttags" w:element="chmetcnv">
        <w:smartTagPr>
          <w:attr w:name="HasSpace" w:val="False"/>
          <w:attr w:name="Negative" w:val="False"/>
          <w:attr w:name="NumberType" w:val="1"/>
          <w:attr w:name="SourceValue" w:val="7"/>
          <w:attr w:name="TCSC" w:val="0"/>
          <w:attr w:name="UnitName" w:val="盎司"/>
        </w:smartTagPr>
        <w:r w:rsidRPr="00D55DE0">
          <w:rPr>
            <w:rFonts w:ascii="宋体" w:eastAsia="宋体" w:hAnsi="宋体" w:cs="宋体"/>
            <w:kern w:val="0"/>
            <w:sz w:val="24"/>
            <w:szCs w:val="21"/>
            <w:lang w:eastAsia="zh-CN"/>
          </w:rPr>
          <w:t>7盎司</w:t>
        </w:r>
      </w:smartTag>
      <w:r w:rsidRPr="00D55DE0">
        <w:rPr>
          <w:rFonts w:ascii="宋体" w:eastAsia="宋体" w:hAnsi="宋体" w:cs="宋体"/>
          <w:kern w:val="0"/>
          <w:sz w:val="24"/>
          <w:szCs w:val="21"/>
          <w:lang w:eastAsia="zh-CN"/>
        </w:rPr>
        <w:t>、</w:t>
      </w:r>
      <w:smartTag w:uri="urn:schemas-microsoft-com:office:smarttags" w:element="chmetcnv">
        <w:smartTagPr>
          <w:attr w:name="HasSpace" w:val="False"/>
          <w:attr w:name="Negative" w:val="False"/>
          <w:attr w:name="NumberType" w:val="1"/>
          <w:attr w:name="SourceValue" w:val="12"/>
          <w:attr w:name="TCSC" w:val="0"/>
          <w:attr w:name="UnitName" w:val="盎司"/>
        </w:smartTagPr>
        <w:r w:rsidRPr="00D55DE0">
          <w:rPr>
            <w:rFonts w:ascii="宋体" w:eastAsia="宋体" w:hAnsi="宋体" w:cs="宋体"/>
            <w:kern w:val="0"/>
            <w:sz w:val="24"/>
            <w:szCs w:val="21"/>
            <w:lang w:eastAsia="zh-CN"/>
          </w:rPr>
          <w:t>12盎司</w:t>
        </w:r>
      </w:smartTag>
      <w:r w:rsidRPr="00D55DE0">
        <w:rPr>
          <w:rFonts w:ascii="宋体" w:eastAsia="宋体" w:hAnsi="宋体" w:cs="宋体"/>
          <w:kern w:val="0"/>
          <w:sz w:val="24"/>
          <w:szCs w:val="21"/>
          <w:lang w:eastAsia="zh-CN"/>
        </w:rPr>
        <w:t>牛仔布等；6、色织——日本称做“先染织物”，是指先将纱线或长丝经过染色，然后使用色纱进行织布的工艺方法，这种面料称为“色织布”，生产色织布的工厂一般称为染织厂，如牛仔布，及大部分的衬衫面料都是色织布；1、纺织常用计算公式分为定长制计算公式和定重制计算公式二种。</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定长制计算公式：</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(1)、旦尼尔(D):D=g/L*9000其中g为丝线的重量(克),L为丝线的长度(米)</w:t>
        <w:cr/>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(2)、特克斯(号数)[tex(H)]:tex=g/L*1000其中g为纱(或丝)的重量(克),L为纱(或丝)的长度(米)</w:t>
      </w:r>
    </w:p>
    <w:p w:rsidR="00D55DE0" w:rsidRPr="00D55DE0" w:rsidP="00D55DE0">
      <w:pPr>
        <w:widowControl/>
        <w:spacing w:before="260" w:beforeAutospacing="1" w:after="280" w:afterAutospacing="1" w:line="460" w:lineRule="auto"/>
        <w:jc w:val="left"/>
        <w:rPr>
          <w:rFonts w:hint="eastAsia"/>
          <w:kern w:val="0"/>
          <w:szCs w:val="21"/>
          <w:lang w:eastAsia="zh-CN"/>
        </w:rPr>
      </w:pPr>
      <w:r w:rsidRPr="00D55DE0">
        <w:rPr>
          <w:rFonts w:ascii="宋体" w:eastAsia="宋体" w:hAnsi="宋体" w:cs="宋体"/>
          <w:kern w:val="0"/>
          <w:sz w:val="24"/>
          <w:szCs w:val="21"/>
          <w:lang w:eastAsia="zh-CN"/>
        </w:rPr>
        <w:t>(3)、分特克斯(dtex):dtex=g/L*9000其中g为丝线的重量(克),L为丝线的长度(米)</w:t>
        <w:cr/>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定重制计算公式:</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(1)、公制支数(N):N=L/G其中G为纱(或丝)的重量(克),L为纱(或丝)的长度(米)</w:t>
        <w:cr/>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(2)、英制支数(S):S=L/(G*840)其中G为丝线的重量(磅),L为丝线的长度(码)</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2、选择换算公式：</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(1)、公制支数(N)与旦尼尔(D)的换算公式:D=9000/N?</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(2)、英制支数(S)与旦尼尔(D)的换算公式:D=5315/S?</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(3)、分特克斯(dtex)与特克斯(tex)的换算公式:1tex=10dtex?</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(4)、特克斯(tex)与旦尼尔(D)的换算公式:</w:t>
      </w:r>
      <w:smartTag w:uri="urn:schemas-microsoft-com:office:smarttags" w:element="place">
        <w:smartTag w:uri="urn:schemas-microsoft-com:office:smarttags" w:element="State">
          <w:r w:rsidRPr="00D55DE0">
            <w:rPr>
              <w:rFonts w:ascii="宋体" w:eastAsia="宋体" w:hAnsi="宋体" w:cs="宋体"/>
              <w:kern w:val="0"/>
              <w:sz w:val="24"/>
              <w:szCs w:val="21"/>
              <w:lang w:eastAsia="zh-CN"/>
            </w:rPr>
            <w:t>tex</w:t>
          </w:r>
        </w:smartTag>
      </w:smartTag>
      <w:r w:rsidRPr="00D55DE0">
        <w:rPr>
          <w:rFonts w:ascii="宋体" w:eastAsia="宋体" w:hAnsi="宋体" w:cs="宋体"/>
          <w:kern w:val="0"/>
          <w:sz w:val="24"/>
          <w:szCs w:val="21"/>
          <w:lang w:eastAsia="zh-CN"/>
        </w:rPr>
        <w:t>=D/9?</w:t>
        <w:cr/>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(5)、特克斯(tex)与英制支数(S)的换算公式:tex=K/SK值:纯棉纱K=583.1纯化纤K=590.5涤棉纱K=587.6棉粘纱(75:25)K=584.8维棉纱(50:50)K=587.0</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(6)、特克斯(tex)与公制数(N)的换算公式:</w:t>
      </w:r>
      <w:smartTag w:uri="urn:schemas-microsoft-com:office:smarttags" w:element="place">
        <w:smartTag w:uri="urn:schemas-microsoft-com:office:smarttags" w:element="State">
          <w:r w:rsidRPr="00D55DE0">
            <w:rPr>
              <w:rFonts w:ascii="宋体" w:eastAsia="宋体" w:hAnsi="宋体" w:cs="宋体"/>
              <w:kern w:val="0"/>
              <w:sz w:val="24"/>
              <w:szCs w:val="21"/>
              <w:lang w:eastAsia="zh-CN"/>
            </w:rPr>
            <w:t>tex</w:t>
          </w:r>
        </w:smartTag>
      </w:smartTag>
      <w:r w:rsidRPr="00D55DE0">
        <w:rPr>
          <w:rFonts w:ascii="宋体" w:eastAsia="宋体" w:hAnsi="宋体" w:cs="宋体"/>
          <w:kern w:val="0"/>
          <w:sz w:val="24"/>
          <w:szCs w:val="21"/>
          <w:lang w:eastAsia="zh-CN"/>
        </w:rPr>
        <w:t>=1000/N?</w:t>
        <w:cr/>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(7)、分特克斯(dtex)与旦尼尔(D)的换算公式:dtex=10D/9?</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(8)、分特克斯(dtex)与英制支数(S)的换算公式:dtex=10K/SK值:纯棉纱K=583.1纯化纤K=590.5涤棉纱K=587.6棉粘纱(75:25)K=584.8维棉纱(50:50)K=587.0</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(9)、分特克斯(dtex)与公制支数(N)的换算公式:dtex=10000/N?</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(10)、公制厘米(cm)与英制英寸(inch)的换算公式:1inch=</w:t>
      </w:r>
      <w:smartTag w:uri="urn:schemas-microsoft-com:office:smarttags" w:element="chmetcnv">
        <w:smartTagPr>
          <w:attr w:name="HasSpace" w:val="False"/>
          <w:attr w:name="Negative" w:val="False"/>
          <w:attr w:name="NumberType" w:val="1"/>
          <w:attr w:name="SourceValue" w:val="2.54"/>
          <w:attr w:name="TCSC" w:val="0"/>
          <w:attr w:name="UnitName" w:val="cm"/>
        </w:smartTagPr>
        <w:r w:rsidRPr="00D55DE0">
          <w:rPr>
            <w:rFonts w:ascii="宋体" w:eastAsia="宋体" w:hAnsi="宋体" w:cs="宋体"/>
            <w:kern w:val="0"/>
            <w:sz w:val="24"/>
            <w:szCs w:val="21"/>
            <w:lang w:eastAsia="zh-CN"/>
          </w:rPr>
          <w:t>2.54cm</w:t>
        </w:r>
      </w:smartTag>
      <w:r w:rsidRPr="00D55DE0">
        <w:rPr>
          <w:rFonts w:ascii="宋体" w:eastAsia="宋体" w:hAnsi="宋体" w:cs="宋体"/>
          <w:kern w:val="0"/>
          <w:sz w:val="24"/>
          <w:szCs w:val="21"/>
          <w:lang w:eastAsia="zh-CN"/>
        </w:rPr>
        <w:cr/>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(11)、公制米(M)与英制码(yd)的换算公式:</w:t>
      </w:r>
      <w:smartTag w:uri="urn:schemas-microsoft-com:office:smarttags" w:element="chmetcnv">
        <w:smartTagPr>
          <w:attr w:name="HasSpace" w:val="False"/>
          <w:attr w:name="Negative" w:val="False"/>
          <w:attr w:name="NumberType" w:val="1"/>
          <w:attr w:name="SourceValue" w:val="1"/>
          <w:attr w:name="TCSC" w:val="0"/>
          <w:attr w:name="UnitName" w:val="码"/>
        </w:smartTagPr>
        <w:r w:rsidRPr="00D55DE0">
          <w:rPr>
            <w:rFonts w:ascii="宋体" w:eastAsia="宋体" w:hAnsi="宋体" w:cs="宋体"/>
            <w:kern w:val="0"/>
            <w:sz w:val="24"/>
            <w:szCs w:val="21"/>
            <w:lang w:eastAsia="zh-CN"/>
          </w:rPr>
          <w:t>1码</w:t>
        </w:r>
      </w:smartTag>
      <w:r w:rsidRPr="00D55DE0">
        <w:rPr>
          <w:rFonts w:ascii="宋体" w:eastAsia="宋体" w:hAnsi="宋体" w:cs="宋体"/>
          <w:kern w:val="0"/>
          <w:sz w:val="24"/>
          <w:szCs w:val="21"/>
          <w:lang w:eastAsia="zh-CN"/>
        </w:rPr>
        <w:t>=</w:t>
      </w:r>
      <w:smartTag w:uri="urn:schemas-microsoft-com:office:smarttags" w:element="chmetcnv">
        <w:smartTagPr>
          <w:attr w:name="HasSpace" w:val="False"/>
          <w:attr w:name="Negative" w:val="False"/>
          <w:attr w:name="NumberType" w:val="1"/>
          <w:attr w:name="SourceValue" w:val=".9144"/>
          <w:attr w:name="TCSC" w:val="0"/>
          <w:attr w:name="UnitName" w:val="米"/>
        </w:smartTagPr>
        <w:r w:rsidRPr="00D55DE0">
          <w:rPr>
            <w:rFonts w:ascii="宋体" w:eastAsia="宋体" w:hAnsi="宋体" w:cs="宋体"/>
            <w:kern w:val="0"/>
            <w:sz w:val="24"/>
            <w:szCs w:val="21"/>
            <w:lang w:eastAsia="zh-CN"/>
          </w:rPr>
          <w:t>0.9144米</w:t>
        </w:r>
      </w:smartTag>
      <w:r w:rsidRPr="00D55DE0">
        <w:rPr>
          <w:rFonts w:ascii="宋体" w:eastAsia="宋体" w:hAnsi="宋体" w:cs="宋体"/>
          <w:kern w:val="0"/>
          <w:sz w:val="24"/>
          <w:szCs w:val="21"/>
          <w:lang w:eastAsia="zh-CN"/>
        </w:rPr>
        <w:cr/>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(12)、绸缎平方米克重(g/m2)与姆米(m/m)的换算公式:</w:t>
      </w:r>
      <w:smartTag w:uri="urn:schemas-microsoft-com:office:smarttags" w:element="chmetcnv">
        <w:smartTagPr>
          <w:attr w:name="HasSpace" w:val="False"/>
          <w:attr w:name="Negative" w:val="False"/>
          <w:attr w:name="NumberType" w:val="1"/>
          <w:attr w:name="SourceValue" w:val="1"/>
          <w:attr w:name="TCSC" w:val="0"/>
          <w:attr w:name="UnitName" w:val="m"/>
        </w:smartTagPr>
        <w:r w:rsidRPr="00D55DE0">
          <w:rPr>
            <w:rFonts w:ascii="宋体" w:eastAsia="宋体" w:hAnsi="宋体" w:cs="宋体"/>
            <w:kern w:val="0"/>
            <w:sz w:val="24"/>
            <w:szCs w:val="21"/>
            <w:lang w:eastAsia="zh-CN"/>
          </w:rPr>
          <w:t>1m</w:t>
        </w:r>
      </w:smartTag>
      <w:r w:rsidRPr="00D55DE0">
        <w:rPr>
          <w:rFonts w:ascii="宋体" w:eastAsia="宋体" w:hAnsi="宋体" w:cs="宋体"/>
          <w:kern w:val="0"/>
          <w:sz w:val="24"/>
          <w:szCs w:val="21"/>
          <w:lang w:eastAsia="zh-CN"/>
        </w:rPr>
        <w:t>/m=</w:t>
      </w:r>
      <w:smartTag w:uri="urn:schemas-microsoft-com:office:smarttags" w:element="chmetcnv">
        <w:smartTagPr>
          <w:attr w:name="HasSpace" w:val="False"/>
          <w:attr w:name="Negative" w:val="False"/>
          <w:attr w:name="NumberType" w:val="1"/>
          <w:attr w:name="SourceValue" w:val="4.3056"/>
          <w:attr w:name="TCSC" w:val="0"/>
          <w:attr w:name="UnitName" w:val="g"/>
        </w:smartTagPr>
        <w:r w:rsidRPr="00D55DE0">
          <w:rPr>
            <w:rFonts w:ascii="宋体" w:eastAsia="宋体" w:hAnsi="宋体" w:cs="宋体"/>
            <w:kern w:val="0"/>
            <w:sz w:val="24"/>
            <w:szCs w:val="21"/>
            <w:lang w:eastAsia="zh-CN"/>
          </w:rPr>
          <w:t>4.3056g</w:t>
        </w:r>
      </w:smartTag>
      <w:r w:rsidRPr="00D55DE0">
        <w:rPr>
          <w:rFonts w:ascii="宋体" w:eastAsia="宋体" w:hAnsi="宋体" w:cs="宋体"/>
          <w:kern w:val="0"/>
          <w:sz w:val="24"/>
          <w:szCs w:val="21"/>
          <w:lang w:eastAsia="zh-CN"/>
        </w:rPr>
        <w:t>/m2?</w:t>
        <w:cr/>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(13)、绸缎的实际重量与磅重的换算公式:磅重(lb)=每米绸重(g/m)*0.9144(m/yd)*50(yd)/453.6(g/yd)</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b/>
          <w:bCs/>
          <w:kern w:val="0"/>
          <w:sz w:val="24"/>
          <w:szCs w:val="21"/>
          <w:lang w:eastAsia="zh-CN"/>
        </w:rPr>
        <w:t>1、手感目测法：此法适用于呈散纤维状态的纺织原料。.....</w:t>
      </w:r>
      <w:r w:rsidRPr="00D55DE0">
        <w:rPr>
          <w:rFonts w:ascii="宋体" w:eastAsia="宋体" w:hAnsi="宋体" w:cs="宋体"/>
          <w:kern w:val="0"/>
          <w:sz w:val="24"/>
          <w:szCs w:val="21"/>
          <w:lang w:eastAsia="zh-CN"/>
        </w:rPr>
        <w:t>1、手感目测法：此法适用于呈散纤维状态的纺织原料。</w:t>
      </w:r>
    </w:p>
    <w:p w:rsidR="00D55DE0" w:rsidRPr="00D55DE0" w:rsidP="00D55DE0">
      <w:pPr>
        <w:widowControl/>
        <w:spacing w:before="260" w:beforeAutospacing="1" w:after="280" w:afterAutospacing="1" w:line="460" w:lineRule="auto"/>
        <w:jc w:val="left"/>
        <w:rPr>
          <w:rFonts w:hint="eastAsia"/>
          <w:kern w:val="0"/>
          <w:szCs w:val="21"/>
          <w:lang w:eastAsia="zh-CN"/>
        </w:rPr>
      </w:pPr>
      <w:r w:rsidRPr="00D55DE0">
        <w:rPr>
          <w:rFonts w:ascii="宋体" w:eastAsia="宋体" w:hAnsi="宋体" w:cs="宋体"/>
          <w:kern w:val="0"/>
          <w:sz w:val="24"/>
          <w:szCs w:val="21"/>
          <w:lang w:eastAsia="zh-CN"/>
        </w:rPr>
        <w:t>(1)、棉纤维比苎麻纤维和其它麻类的工艺纤维、毛纤维均短而细，常附有各种</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杂质和疵点。</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(2)、麻纤维手感较粗硬。</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(3)、羊毛纤维卷曲而富有弹性。</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(4)、蚕丝是长丝，长而纤细，具有特殊光泽。</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(5)、化学纤维中只有粘胶纤维的干、湿状态强力差异大。</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(6)、氨纶丝具有非常大的弹性，在室温下它的长度能拉伸至五倍以上。</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2、显微镜观察法：是根据纤维的纵面、截面形态特征来识别纤维。</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(1)、棉纤维：横截面形态：腰圆形，有中腰；纵面形态：扁平带状，有天然转曲。</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(2)、麻（苎麻、亚麻、黄麻）纤维：横截面形态：腰圆形或多角形，有中腔；纵面形态：有横节，竖纹。</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(3)、羊毛纤维：横截面形态：圆形或近似圆形，有些有毛髓；纵面形态：表面有鳞片。</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(4)、兔毛纤维：横截面形态：哑铃型，有毛髓；纵面形态：表面有鳞片。</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(5)、桑蚕丝纤维：横截面形态：不规则三角形；纵面形态：光滑平直，纵向有条纹。</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(6)、普通粘纤：横截面形态：锯齿形，皮芯结构；纵面形态：纵向有沟槽。</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(7)、富强纤维：横截面形态：较少齿形，或圆形，椭圆形；纵面形态：表面平滑。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(8)、醋酯纤维：横截面形态：三叶形或不规则锯齿形；纵面形态：表面有纵向条纹。</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(9)、腈纶纤维：横截面形态：圆形，哑铃形或叶状；纵面形态：表面平滑或有条纹。</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(10)、氯纶纤维：横截面形态：接近圆形；纵面形态：表面平滑。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(11)、氨纶纤维：横截面形态：不规则形状，有圆形，土豆形；纵面形态：表面暗深，呈不清晰骨形条纹。</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(12)、涤纶、锦纶、丙纶纤维：横截面形态：圆形或异形；纵面形态：平滑。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(13)、维纶纤维：横截面形态：腰圆形，皮芯结构；纵面形态：1~2根沟槽。</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3、密度梯度法：是根据各种纤维具有不同密度的特点来鉴别纤维。</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(1)、配定密度梯度液，一般选用二甲苯四氯化碳体系。</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(2)、标定密度梯度管，常用的是精密小球法。</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(3)、测定和计算，将待测纤维进行脱油、烘干、脱泡预处理，做成小球投入平衡后，根据纤维悬浮位置，测得纤维密度。</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4、荧光法：利用紫外线荧光灯照射纤维，根据各种纤维发光的性质不同，纤维的荧光颜色也不同的特点来鉴别纤维。各种纤维的荧光颜色具体显示：</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(1)、棉、羊毛纤维：淡黄色</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(2)、丝光棉纤维：淡红色</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(3)、黄麻（生）纤维：紫褐色</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(4)、黄麻、丝、锦纶纤维：淡蓝色</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(5)、粘胶纤维：白色紫阴影</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(6)、有光粘胶纤维：淡黄色紫阴影</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(7)、涤纶纤维：白光青天光很亮</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(8)、维纶有光纤维：淡黄色紫阴影。</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5、燃烧法：根据纤维的化学组成不同，燃烧特征也不同，从而粗略地区分出纤维的大类。几种常见纤维的燃烧特征判别对照如下：</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(1)、棉、麻、粘纤、铜氨纤维：靠近火焰：不缩不熔；接触火焰：迅速燃烧；离开火焰：继续燃烧；气味：烧纸的气味；残留物特征：少量灰黑或灰白色灰烬。</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(2)、蚕丝、毛纤维：靠近火焰：卷曲且熔；接触火焰：卷曲，熔化，燃烧；离开火焰：缓慢燃烧有时自行熄灭；气味：烧毛发的气味；残留物特征：松而脆黑色颗粒或焦炭状。</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(3)、涤纶纤维：靠近火焰：熔缩；接触火焰：熔融，冒烟，缓慢燃烧；离开火焰：继续燃烧，有时自行熄灭；气味：特殊芳香甜味；残留物特征：硬的黑色圆珠。</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(4)、锦纶纤维：靠近火焰：熔缩；接触火焰：熔融，冒烟；离开火焰：自灭；气味：氨基味；残留物特征：坚硬淡棕透明圆珠。</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(5)、腈纶纤维：靠近火焰：熔缩；接触火焰：熔融，冒烟；离开火焰：继续燃烧，冒黑烟；气味：辛辣味；残留物特征：黑色不规则小珠，易碎。</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(6)、丙纶纤维：靠近火焰：熔缩；接触火焰：熔融，燃烧；离开火焰：继续燃烧；气味：石蜡味；残留物特征：灰白色硬透明圆珠。</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(7)、氨纶纤维：靠近火焰：熔缩；接触火焰：熔融，燃烧；离开火焰：自灭；气味：特异味；残留物特征：白色胶状。</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(8)、氯纶纤维：靠近火焰：熔缩；接触火焰：熔融，燃烧，冒黑烟；离开火焰：自行熄灭；气味：刺鼻气味；残留物特征：深棕色硬块。</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(9)、维纶纤维：靠近火焰：熔缩；接触火焰：熔融，燃烧；离开火焰：继续燃烧，冒黑烟；气味：特有香味；残留物特征：不规则焦茶色硬块。</w:t>
      </w:r>
    </w:p>
    <w:p w:rsidR="00D55DE0" w:rsidRPr="00D55DE0" w:rsidP="00D55DE0">
      <w:pPr>
        <w:widowControl/>
        <w:spacing w:before="260" w:beforeAutospacing="1" w:after="280" w:afterAutospacing="1" w:line="460" w:lineRule="auto"/>
        <w:jc w:val="left"/>
        <w:rPr>
          <w:rFonts w:hint="eastAsia"/>
          <w:kern w:val="0"/>
          <w:szCs w:val="21"/>
          <w:lang w:eastAsia="zh-CN"/>
        </w:rPr>
      </w:pPr>
      <w:r w:rsidRPr="00D55DE0">
        <w:rPr>
          <w:rFonts w:ascii="宋体" w:eastAsia="宋体" w:hAnsi="宋体" w:cs="宋体"/>
          <w:b/>
          <w:bCs/>
          <w:kern w:val="0"/>
          <w:sz w:val="24"/>
          <w:szCs w:val="21"/>
          <w:lang w:eastAsia="zh-CN"/>
        </w:rPr>
        <w:t>常用概念：1、经向、经纱、经纱密度——面料长度方向；.....</w:t>
      </w:r>
      <w:r w:rsidRPr="00D55DE0">
        <w:rPr>
          <w:rFonts w:ascii="宋体" w:eastAsia="宋体" w:hAnsi="宋体" w:cs="宋体"/>
          <w:kern w:val="0"/>
          <w:sz w:val="24"/>
          <w:szCs w:val="21"/>
          <w:lang w:eastAsia="zh-CN"/>
        </w:rPr>
        <w:t>常用概念：</w:t>
        <w:cr/>
        <w:t>1、经向、经纱、经纱密度——面料长度方向；该向纱线称做经纱；其</w:t>
      </w:r>
      <w:smartTag w:uri="urn:schemas-microsoft-com:office:smarttags" w:element="chmetcnv">
        <w:smartTagPr>
          <w:attr w:name="HasSpace" w:val="False"/>
          <w:attr w:name="Negative" w:val="False"/>
          <w:attr w:name="NumberType" w:val="1"/>
          <w:attr w:name="SourceValue" w:val="1"/>
          <w:attr w:name="TCSC" w:val="0"/>
          <w:attr w:name="UnitName" w:val="英寸"/>
        </w:smartTagPr>
        <w:r w:rsidRPr="00D55DE0">
          <w:rPr>
            <w:rFonts w:ascii="宋体" w:eastAsia="宋体" w:hAnsi="宋体" w:cs="宋体"/>
            <w:kern w:val="0"/>
            <w:sz w:val="24"/>
            <w:szCs w:val="21"/>
            <w:lang w:eastAsia="zh-CN"/>
          </w:rPr>
          <w:t>1英寸</w:t>
        </w:r>
      </w:smartTag>
      <w:r w:rsidRPr="00D55DE0">
        <w:rPr>
          <w:rFonts w:ascii="宋体" w:eastAsia="宋体" w:hAnsi="宋体" w:cs="宋体"/>
          <w:kern w:val="0"/>
          <w:sz w:val="24"/>
          <w:szCs w:val="21"/>
          <w:lang w:eastAsia="zh-CN"/>
        </w:rPr>
        <w:t>内纱线的排列根数为经密（经纱密度）；</w:t>
        <w:cr/>
        <w:t>2、纬向、纬纱、纬纱密度——面料宽度方向；该向纱线称做纬纱，其</w:t>
      </w:r>
      <w:smartTag w:uri="urn:schemas-microsoft-com:office:smarttags" w:element="chmetcnv">
        <w:smartTagPr>
          <w:attr w:name="HasSpace" w:val="False"/>
          <w:attr w:name="Negative" w:val="False"/>
          <w:attr w:name="NumberType" w:val="1"/>
          <w:attr w:name="SourceValue" w:val="1"/>
          <w:attr w:name="TCSC" w:val="0"/>
          <w:attr w:name="UnitName" w:val="英寸"/>
        </w:smartTagPr>
        <w:r w:rsidRPr="00D55DE0">
          <w:rPr>
            <w:rFonts w:ascii="宋体" w:eastAsia="宋体" w:hAnsi="宋体" w:cs="宋体"/>
            <w:kern w:val="0"/>
            <w:sz w:val="24"/>
            <w:szCs w:val="21"/>
            <w:lang w:eastAsia="zh-CN"/>
          </w:rPr>
          <w:t>1英寸</w:t>
        </w:r>
      </w:smartTag>
      <w:r w:rsidRPr="00D55DE0">
        <w:rPr>
          <w:rFonts w:ascii="宋体" w:eastAsia="宋体" w:hAnsi="宋体" w:cs="宋体"/>
          <w:kern w:val="0"/>
          <w:sz w:val="24"/>
          <w:szCs w:val="21"/>
          <w:lang w:eastAsia="zh-CN"/>
        </w:rPr>
        <w:t>内纱线的排列根数为纬密（纬纱密度）；</w:t>
        <w:cr/>
        <w:t>3、密度——用于表示梭织物单位长度内纱线的根数，一般为</w:t>
      </w:r>
      <w:smartTag w:uri="urn:schemas-microsoft-com:office:smarttags" w:element="chmetcnv">
        <w:smartTagPr>
          <w:attr w:name="HasSpace" w:val="False"/>
          <w:attr w:name="Negative" w:val="False"/>
          <w:attr w:name="NumberType" w:val="1"/>
          <w:attr w:name="SourceValue" w:val="1"/>
          <w:attr w:name="TCSC" w:val="0"/>
          <w:attr w:name="UnitName" w:val="英寸"/>
        </w:smartTagPr>
        <w:r w:rsidRPr="00D55DE0">
          <w:rPr>
            <w:rFonts w:ascii="宋体" w:eastAsia="宋体" w:hAnsi="宋体" w:cs="宋体"/>
            <w:kern w:val="0"/>
            <w:sz w:val="24"/>
            <w:szCs w:val="21"/>
            <w:lang w:eastAsia="zh-CN"/>
          </w:rPr>
          <w:t>1英寸</w:t>
        </w:r>
      </w:smartTag>
      <w:r w:rsidRPr="00D55DE0">
        <w:rPr>
          <w:rFonts w:ascii="宋体" w:eastAsia="宋体" w:hAnsi="宋体" w:cs="宋体"/>
          <w:kern w:val="0"/>
          <w:sz w:val="24"/>
          <w:szCs w:val="21"/>
          <w:lang w:eastAsia="zh-CN"/>
        </w:rPr>
        <w:t>或</w:t>
      </w:r>
      <w:smartTag w:uri="urn:schemas-microsoft-com:office:smarttags" w:element="chmetcnv">
        <w:smartTagPr>
          <w:attr w:name="HasSpace" w:val="False"/>
          <w:attr w:name="Negative" w:val="False"/>
          <w:attr w:name="NumberType" w:val="1"/>
          <w:attr w:name="SourceValue" w:val="10"/>
          <w:attr w:name="TCSC" w:val="0"/>
          <w:attr w:name="UnitName" w:val="厘米"/>
        </w:smartTagPr>
        <w:r w:rsidRPr="00D55DE0">
          <w:rPr>
            <w:rFonts w:ascii="宋体" w:eastAsia="宋体" w:hAnsi="宋体" w:cs="宋体"/>
            <w:kern w:val="0"/>
            <w:sz w:val="24"/>
            <w:szCs w:val="21"/>
            <w:lang w:eastAsia="zh-CN"/>
          </w:rPr>
          <w:t>10厘米</w:t>
        </w:r>
      </w:smartTag>
      <w:r w:rsidRPr="00D55DE0">
        <w:rPr>
          <w:rFonts w:ascii="宋体" w:eastAsia="宋体" w:hAnsi="宋体" w:cs="宋体"/>
          <w:kern w:val="0"/>
          <w:sz w:val="24"/>
          <w:szCs w:val="21"/>
          <w:lang w:eastAsia="zh-CN"/>
        </w:rPr>
        <w:t>内纱线的根数，我国国家标准规定使用</w:t>
      </w:r>
      <w:smartTag w:uri="urn:schemas-microsoft-com:office:smarttags" w:element="chmetcnv">
        <w:smartTagPr>
          <w:attr w:name="HasSpace" w:val="False"/>
          <w:attr w:name="Negative" w:val="False"/>
          <w:attr w:name="NumberType" w:val="1"/>
          <w:attr w:name="SourceValue" w:val="10"/>
          <w:attr w:name="TCSC" w:val="0"/>
          <w:attr w:name="UnitName" w:val="厘米"/>
        </w:smartTagPr>
        <w:r w:rsidRPr="00D55DE0">
          <w:rPr>
            <w:rFonts w:ascii="宋体" w:eastAsia="宋体" w:hAnsi="宋体" w:cs="宋体"/>
            <w:kern w:val="0"/>
            <w:sz w:val="24"/>
            <w:szCs w:val="21"/>
            <w:lang w:eastAsia="zh-CN"/>
          </w:rPr>
          <w:t>10厘米</w:t>
        </w:r>
      </w:smartTag>
      <w:r w:rsidRPr="00D55DE0">
        <w:rPr>
          <w:rFonts w:ascii="宋体" w:eastAsia="宋体" w:hAnsi="宋体" w:cs="宋体"/>
          <w:kern w:val="0"/>
          <w:sz w:val="24"/>
          <w:szCs w:val="21"/>
          <w:lang w:eastAsia="zh-CN"/>
        </w:rPr>
        <w:t>内纱线的根数表示密度，但纺织企业仍习惯沿用</w:t>
      </w:r>
      <w:smartTag w:uri="urn:schemas-microsoft-com:office:smarttags" w:element="chmetcnv">
        <w:smartTagPr>
          <w:attr w:name="HasSpace" w:val="False"/>
          <w:attr w:name="Negative" w:val="False"/>
          <w:attr w:name="NumberType" w:val="1"/>
          <w:attr w:name="SourceValue" w:val="1"/>
          <w:attr w:name="TCSC" w:val="0"/>
          <w:attr w:name="UnitName" w:val="英寸"/>
        </w:smartTagPr>
        <w:r w:rsidRPr="00D55DE0">
          <w:rPr>
            <w:rFonts w:ascii="宋体" w:eastAsia="宋体" w:hAnsi="宋体" w:cs="宋体"/>
            <w:kern w:val="0"/>
            <w:sz w:val="24"/>
            <w:szCs w:val="21"/>
            <w:lang w:eastAsia="zh-CN"/>
          </w:rPr>
          <w:t>1英寸</w:t>
        </w:r>
      </w:smartTag>
      <w:r w:rsidRPr="00D55DE0">
        <w:rPr>
          <w:rFonts w:ascii="宋体" w:eastAsia="宋体" w:hAnsi="宋体" w:cs="宋体"/>
          <w:kern w:val="0"/>
          <w:sz w:val="24"/>
          <w:szCs w:val="21"/>
          <w:lang w:eastAsia="zh-CN"/>
        </w:rPr>
        <w:t>内纱线的根数来表示密度。如通常见到的“45Ｘ45/108Ｘ</w:t>
      </w:r>
      <w:smartTag w:uri="urn:schemas-microsoft-com:office:smarttags" w:element="chmetcnv">
        <w:smartTagPr>
          <w:attr w:name="HasSpace" w:val="False"/>
          <w:attr w:name="Negative" w:val="False"/>
          <w:attr w:name="NumberType" w:val="1"/>
          <w:attr w:name="SourceValue" w:val="58"/>
          <w:attr w:name="TCSC" w:val="0"/>
          <w:attr w:name="UnitName" w:val="”"/>
        </w:smartTagPr>
        <w:r w:rsidRPr="00D55DE0">
          <w:rPr>
            <w:rFonts w:ascii="宋体" w:eastAsia="宋体" w:hAnsi="宋体" w:cs="宋体"/>
            <w:kern w:val="0"/>
            <w:sz w:val="24"/>
            <w:szCs w:val="21"/>
            <w:lang w:eastAsia="zh-CN"/>
          </w:rPr>
          <w:t>58”</w:t>
        </w:r>
      </w:smartTag>
      <w:r w:rsidRPr="00D55DE0">
        <w:rPr>
          <w:rFonts w:ascii="宋体" w:eastAsia="宋体" w:hAnsi="宋体" w:cs="宋体"/>
          <w:kern w:val="0"/>
          <w:sz w:val="24"/>
          <w:szCs w:val="21"/>
          <w:lang w:eastAsia="zh-CN"/>
        </w:rPr>
        <w:t>表示经纱纬纱分别45支，经纬密度为108、58。</w:t>
        <w:cr/>
        <w:t>4、幅宽——面料的有效宽度，一般习惯用英寸或厘米表示，常见的有</w:t>
      </w:r>
      <w:smartTag w:uri="urn:schemas-microsoft-com:office:smarttags" w:element="chmetcnv">
        <w:smartTagPr>
          <w:attr w:name="HasSpace" w:val="False"/>
          <w:attr w:name="Negative" w:val="False"/>
          <w:attr w:name="NumberType" w:val="1"/>
          <w:attr w:name="SourceValue" w:val="36"/>
          <w:attr w:name="TCSC" w:val="0"/>
          <w:attr w:name="UnitName" w:val="英寸"/>
        </w:smartTagPr>
        <w:r w:rsidRPr="00D55DE0">
          <w:rPr>
            <w:rFonts w:ascii="宋体" w:eastAsia="宋体" w:hAnsi="宋体" w:cs="宋体"/>
            <w:kern w:val="0"/>
            <w:sz w:val="24"/>
            <w:szCs w:val="21"/>
            <w:lang w:eastAsia="zh-CN"/>
          </w:rPr>
          <w:t>36英寸</w:t>
        </w:r>
      </w:smartTag>
      <w:r w:rsidRPr="00D55DE0">
        <w:rPr>
          <w:rFonts w:ascii="宋体" w:eastAsia="宋体" w:hAnsi="宋体" w:cs="宋体"/>
          <w:kern w:val="0"/>
          <w:sz w:val="24"/>
          <w:szCs w:val="21"/>
          <w:lang w:eastAsia="zh-CN"/>
        </w:rPr>
        <w:t>、</w:t>
      </w:r>
      <w:smartTag w:uri="urn:schemas-microsoft-com:office:smarttags" w:element="chmetcnv">
        <w:smartTagPr>
          <w:attr w:name="HasSpace" w:val="False"/>
          <w:attr w:name="Negative" w:val="False"/>
          <w:attr w:name="NumberType" w:val="1"/>
          <w:attr w:name="SourceValue" w:val="44"/>
          <w:attr w:name="TCSC" w:val="0"/>
          <w:attr w:name="UnitName" w:val="英寸"/>
        </w:smartTagPr>
        <w:r w:rsidRPr="00D55DE0">
          <w:rPr>
            <w:rFonts w:ascii="宋体" w:eastAsia="宋体" w:hAnsi="宋体" w:cs="宋体"/>
            <w:kern w:val="0"/>
            <w:sz w:val="24"/>
            <w:szCs w:val="21"/>
            <w:lang w:eastAsia="zh-CN"/>
          </w:rPr>
          <w:t>44英寸</w:t>
        </w:r>
      </w:smartTag>
      <w:r w:rsidRPr="00D55DE0">
        <w:rPr>
          <w:rFonts w:ascii="宋体" w:eastAsia="宋体" w:hAnsi="宋体" w:cs="宋体"/>
          <w:kern w:val="0"/>
          <w:sz w:val="24"/>
          <w:szCs w:val="21"/>
          <w:lang w:eastAsia="zh-CN"/>
        </w:rPr>
        <w:t>、56</w:t>
      </w:r>
      <w:smartTag w:uri="urn:schemas-microsoft-com:office:smarttags" w:element="chmetcnv">
        <w:smartTagPr>
          <w:attr w:name="HasSpace" w:val="False"/>
          <w:attr w:name="Negative" w:val="True"/>
          <w:attr w:name="NumberType" w:val="1"/>
          <w:attr w:name="SourceValue" w:val="60"/>
          <w:attr w:name="TCSC" w:val="0"/>
          <w:attr w:name="UnitName" w:val="英寸"/>
        </w:smartTagPr>
        <w:r w:rsidRPr="00D55DE0">
          <w:rPr>
            <w:rFonts w:ascii="宋体" w:eastAsia="宋体" w:hAnsi="宋体" w:cs="宋体"/>
            <w:kern w:val="0"/>
            <w:sz w:val="24"/>
            <w:szCs w:val="21"/>
            <w:lang w:eastAsia="zh-CN"/>
          </w:rPr>
          <w:t>-60英寸</w:t>
        </w:r>
      </w:smartTag>
      <w:r w:rsidRPr="00D55DE0">
        <w:rPr>
          <w:rFonts w:ascii="宋体" w:eastAsia="宋体" w:hAnsi="宋体" w:cs="宋体"/>
          <w:kern w:val="0"/>
          <w:sz w:val="24"/>
          <w:szCs w:val="21"/>
          <w:lang w:eastAsia="zh-CN"/>
        </w:rPr>
        <w:t>等等，分别称作窄幅、中幅与宽幅，高于</w:t>
      </w:r>
      <w:smartTag w:uri="urn:schemas-microsoft-com:office:smarttags" w:element="chmetcnv">
        <w:smartTagPr>
          <w:attr w:name="HasSpace" w:val="False"/>
          <w:attr w:name="Negative" w:val="False"/>
          <w:attr w:name="NumberType" w:val="1"/>
          <w:attr w:name="SourceValue" w:val="60"/>
          <w:attr w:name="TCSC" w:val="0"/>
          <w:attr w:name="UnitName" w:val="英寸"/>
        </w:smartTagPr>
        <w:r w:rsidRPr="00D55DE0">
          <w:rPr>
            <w:rFonts w:ascii="宋体" w:eastAsia="宋体" w:hAnsi="宋体" w:cs="宋体"/>
            <w:kern w:val="0"/>
            <w:sz w:val="24"/>
            <w:szCs w:val="21"/>
            <w:lang w:eastAsia="zh-CN"/>
          </w:rPr>
          <w:t>60英寸</w:t>
        </w:r>
      </w:smartTag>
      <w:r w:rsidRPr="00D55DE0">
        <w:rPr>
          <w:rFonts w:ascii="宋体" w:eastAsia="宋体" w:hAnsi="宋体" w:cs="宋体"/>
          <w:kern w:val="0"/>
          <w:sz w:val="24"/>
          <w:szCs w:val="21"/>
          <w:lang w:eastAsia="zh-CN"/>
        </w:rPr>
        <w:t>的面料为特宽幅，一般常叫做宽幅布，当今我国特宽面料的幅宽可以达到</w:t>
      </w:r>
      <w:smartTag w:uri="urn:schemas-microsoft-com:office:smarttags" w:element="chmetcnv">
        <w:smartTagPr>
          <w:attr w:name="HasSpace" w:val="False"/>
          <w:attr w:name="Negative" w:val="False"/>
          <w:attr w:name="NumberType" w:val="1"/>
          <w:attr w:name="SourceValue" w:val="360"/>
          <w:attr w:name="TCSC" w:val="0"/>
          <w:attr w:name="UnitName" w:val="厘米"/>
        </w:smartTagPr>
        <w:r w:rsidRPr="00D55DE0">
          <w:rPr>
            <w:rFonts w:ascii="宋体" w:eastAsia="宋体" w:hAnsi="宋体" w:cs="宋体"/>
            <w:kern w:val="0"/>
            <w:sz w:val="24"/>
            <w:szCs w:val="21"/>
            <w:lang w:eastAsia="zh-CN"/>
          </w:rPr>
          <w:t>360厘米</w:t>
        </w:r>
      </w:smartTag>
      <w:r w:rsidRPr="00D55DE0">
        <w:rPr>
          <w:rFonts w:ascii="宋体" w:eastAsia="宋体" w:hAnsi="宋体" w:cs="宋体"/>
          <w:kern w:val="0"/>
          <w:sz w:val="24"/>
          <w:szCs w:val="21"/>
          <w:lang w:eastAsia="zh-CN"/>
        </w:rPr>
        <w:t>。幅宽一般标记在密度后面，如：3中所提到的面料如果加上幅宽则表示为：“45Ｘ45/108Ｘ58/60＂”即幅宽为</w:t>
      </w:r>
      <w:smartTag w:uri="urn:schemas-microsoft-com:office:smarttags" w:element="chmetcnv">
        <w:smartTagPr>
          <w:attr w:name="HasSpace" w:val="False"/>
          <w:attr w:name="Negative" w:val="False"/>
          <w:attr w:name="NumberType" w:val="1"/>
          <w:attr w:name="SourceValue" w:val="60"/>
          <w:attr w:name="TCSC" w:val="0"/>
          <w:attr w:name="UnitName" w:val="英寸"/>
        </w:smartTagPr>
        <w:r w:rsidRPr="00D55DE0">
          <w:rPr>
            <w:rFonts w:ascii="宋体" w:eastAsia="宋体" w:hAnsi="宋体" w:cs="宋体"/>
            <w:kern w:val="0"/>
            <w:sz w:val="24"/>
            <w:szCs w:val="21"/>
            <w:lang w:eastAsia="zh-CN"/>
          </w:rPr>
          <w:t>60英寸</w:t>
        </w:r>
      </w:smartTag>
      <w:r w:rsidRPr="00D55DE0">
        <w:rPr>
          <w:rFonts w:ascii="宋体" w:eastAsia="宋体" w:hAnsi="宋体" w:cs="宋体"/>
          <w:kern w:val="0"/>
          <w:sz w:val="24"/>
          <w:szCs w:val="21"/>
          <w:lang w:eastAsia="zh-CN"/>
        </w:rPr>
        <w:t>。</w:t>
        <w:cr/>
        <w:t>5、克重——面料的克重一般为平方米面料重量的克数，克重是针织面料的一个重要的技术指标，粗纺毛呢通常也把克重作为重要的技术指标。牛仔面料的克重一般用“盎司（OZ）”来表达，即每平方码面料重量的盎司数，如</w:t>
      </w:r>
      <w:smartTag w:uri="urn:schemas-microsoft-com:office:smarttags" w:element="chmetcnv">
        <w:smartTagPr>
          <w:attr w:name="HasSpace" w:val="False"/>
          <w:attr w:name="Negative" w:val="False"/>
          <w:attr w:name="NumberType" w:val="1"/>
          <w:attr w:name="SourceValue" w:val="7"/>
          <w:attr w:name="TCSC" w:val="0"/>
          <w:attr w:name="UnitName" w:val="盎司"/>
        </w:smartTagPr>
        <w:r w:rsidRPr="00D55DE0">
          <w:rPr>
            <w:rFonts w:ascii="宋体" w:eastAsia="宋体" w:hAnsi="宋体" w:cs="宋体"/>
            <w:kern w:val="0"/>
            <w:sz w:val="24"/>
            <w:szCs w:val="21"/>
            <w:lang w:eastAsia="zh-CN"/>
          </w:rPr>
          <w:t>7盎司</w:t>
        </w:r>
      </w:smartTag>
      <w:r w:rsidRPr="00D55DE0">
        <w:rPr>
          <w:rFonts w:ascii="宋体" w:eastAsia="宋体" w:hAnsi="宋体" w:cs="宋体"/>
          <w:kern w:val="0"/>
          <w:sz w:val="24"/>
          <w:szCs w:val="21"/>
          <w:lang w:eastAsia="zh-CN"/>
        </w:rPr>
        <w:t>、</w:t>
      </w:r>
      <w:smartTag w:uri="urn:schemas-microsoft-com:office:smarttags" w:element="chmetcnv">
        <w:smartTagPr>
          <w:attr w:name="HasSpace" w:val="False"/>
          <w:attr w:name="Negative" w:val="False"/>
          <w:attr w:name="NumberType" w:val="1"/>
          <w:attr w:name="SourceValue" w:val="12"/>
          <w:attr w:name="TCSC" w:val="0"/>
          <w:attr w:name="UnitName" w:val="盎司"/>
        </w:smartTagPr>
        <w:r w:rsidRPr="00D55DE0">
          <w:rPr>
            <w:rFonts w:ascii="宋体" w:eastAsia="宋体" w:hAnsi="宋体" w:cs="宋体"/>
            <w:kern w:val="0"/>
            <w:sz w:val="24"/>
            <w:szCs w:val="21"/>
            <w:lang w:eastAsia="zh-CN"/>
          </w:rPr>
          <w:t>12盎司</w:t>
        </w:r>
      </w:smartTag>
      <w:r w:rsidRPr="00D55DE0">
        <w:rPr>
          <w:rFonts w:ascii="宋体" w:eastAsia="宋体" w:hAnsi="宋体" w:cs="宋体"/>
          <w:kern w:val="0"/>
          <w:sz w:val="24"/>
          <w:szCs w:val="21"/>
          <w:lang w:eastAsia="zh-CN"/>
        </w:rPr>
        <w:t>牛仔布等；6、色织——日本称做“先染织物”，是指先将纱线或长丝经过染色，然后使用色纱进行织布的工艺方法，这种面料称为“色织布”，生产色织布的工厂一般称为染织厂，如牛仔布，及大部分的衬衫面料都是色织布；</w:t>
      </w:r>
    </w:p>
    <w:p w:rsidR="00D55DE0" w:rsidRPr="00D55DE0" w:rsidP="00D55DE0">
      <w:pPr>
        <w:widowControl/>
        <w:spacing w:before="260" w:after="280" w:line="460" w:lineRule="auto"/>
        <w:jc w:val="left"/>
        <w:rPr>
          <w:kern w:val="0"/>
          <w:szCs w:val="21"/>
          <w:lang w:eastAsia="zh-CN"/>
        </w:rPr>
      </w:pPr>
      <w:r w:rsidRPr="00D55DE0">
        <w:rPr>
          <w:rFonts w:ascii="宋体" w:eastAsia="宋体" w:hAnsi="宋体" w:cs="宋体"/>
          <w:b/>
          <w:bCs/>
          <w:kern w:val="0"/>
          <w:sz w:val="24"/>
          <w:szCs w:val="21"/>
          <w:lang w:eastAsia="zh-CN"/>
        </w:rPr>
        <w:t>1、按不同的加工方法分类（1）、机织物：由相互垂.....</w:t>
      </w:r>
      <w:r w:rsidRPr="00D55DE0">
        <w:rPr>
          <w:rFonts w:ascii="宋体" w:eastAsia="宋体" w:hAnsi="宋体" w:cs="宋体"/>
          <w:kern w:val="0"/>
          <w:sz w:val="24"/>
          <w:szCs w:val="21"/>
          <w:lang w:eastAsia="zh-CN"/>
        </w:rPr>
        <w:t>1、按不同的加工方法分类?</w:t>
        <w:cr/>
      </w:r>
    </w:p>
    <w:p w:rsidR="00D55DE0" w:rsidRPr="00D55DE0" w:rsidP="00D55DE0">
      <w:pPr>
        <w:spacing w:before="260" w:after="280" w:line="460" w:lineRule="auto"/>
        <w:rPr>
          <w:rFonts w:hint="eastAsia"/>
          <w:kern w:val="0"/>
          <w:szCs w:val="21"/>
          <w:lang w:eastAsia="zh-CN"/>
        </w:rPr>
      </w:pPr>
      <w:r w:rsidRPr="00D55DE0">
        <w:rPr>
          <w:rFonts w:ascii="宋体" w:eastAsia="宋体" w:hAnsi="宋体" w:cs="宋体"/>
          <w:kern w:val="0"/>
          <w:sz w:val="24"/>
          <w:szCs w:val="21"/>
          <w:lang w:eastAsia="zh-CN"/>
        </w:rPr>
        <w:t>（1）、机织物：由相互垂直排列即横向和纵向两系统的纱线，在织机上根</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据一定的规律交织而成的织物。有牛仔布、织锦缎、板司呢、麻纱等。</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针织物：由纱线编织成圈而形成的织物，分为纬编和经编。a、纬编针织物是将纬线由纬向喂入针织机的工作针上，使纱线有顺序地弯曲成圈，并相互穿套而成。b、经编针织物是采用一组或几组平行排列的纱线，于经向喂入针织机的所有工作针上，同时进行成圈而成。</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（3）、非织造布：将松散的纤维经粘合或缝合而成。目前主要采用粘合和穿刺两种方法。用这种加工方法可大大地简化工艺过程，降低成本，提高劳动生产率，具有广阔的发展前途。</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2、按构成织物的纱线原料分类</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（1）、纯纺织物：构成织物的原料都采用同一种纤维，有棉织物、毛织物、丝织物、涤纶织物等。</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（2）、混纺织物：构成织物的原料采用两种或两种以上不同种类的纤维，经混纺而成纱线所制成，有涤粘、涤腈、涤棉等混纺织物。</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（3）、混并织物：构成织物的原料采用由两种纤维的单纱，经并合而成股线所制成，有低弹涤纶长丝和中长混并，也有涤纶短纤和低弹涤纶长丝混并而成股线等。</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（4）、交织织物：构成织物的两个方向系统的原料分别采用不同纤维纱线，有蚕丝人造丝交织的古香缎，尼龙和人造棉交织的尼富纺等。</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3、按构成织物原料是否染色分/P&gt;</w:t>
        <w:cr/>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（1）、白坯织物：未经漂染的原料经过加工而成织物，丝织中又称生货织物。</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（2）、色织物：将漂染后的原料或花式线经过加工而成织物，丝织是又称熟货织物。</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4、新颖织物分类</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（1）、粘合布：由两块互相背靠背的布料经粘合而成。粘合的布料有机织物、针织物、非织造布、乙烯基塑料膜等，还可将它们进行不同的组合。</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（2）、植绒加工布：在布料上布满短而密的纤维绒毛，具有丝绒风格，可作衣料和装饰料。</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（3）泡沫塑料层压织物：是将泡沫塑料粘附在作底布的机织物或针织物上，大多用作防寒衣料。</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（4）、涂层织物：在机织物或针织物的底布上涂以聚氯乙烯（PVC）、氯丁橡胶等而成，具有优越的防水功能。</w:t>
      </w:r>
    </w:p>
    <w:p w:rsidR="00D55DE0" w:rsidRPr="00D55DE0" w:rsidP="00D55DE0">
      <w:pPr>
        <w:spacing w:before="260" w:after="280" w:line="460" w:lineRule="auto"/>
        <w:rPr>
          <w:rFonts w:hint="eastAsia"/>
          <w:kern w:val="0"/>
          <w:szCs w:val="21"/>
          <w:lang w:eastAsia="zh-CN"/>
        </w:rPr>
      </w:pPr>
      <w:r w:rsidRPr="00D55DE0">
        <w:rPr>
          <w:rFonts w:ascii="宋体" w:eastAsia="宋体" w:hAnsi="宋体" w:cs="宋体"/>
          <w:kern w:val="0"/>
          <w:sz w:val="24"/>
          <w:szCs w:val="21"/>
          <w:lang w:eastAsia="zh-CN"/>
        </w:rPr>
        <w:t>**********机织物的分类机织物分类方法很多。1、按组成机织物的纤维种类分为纯纺织物、混纺织物和交织物。纯纺织物——指经纬用同种纤维纯纺纱线织成的织物，此种织物的性能主要体现了纤维的特点。如纯棉织物的经纬纱都是棉纱（线）如纯棉卡其21X21/108X58，粘胶纤维织物的经纬纱都是粘胶纤维纱线。混纺织物——指两种或两种以上不同品种的纤维混纺的纱线织成的织物，如棉麻混纺、涤棉混纺、毛涤等等，它们的最大特征是在纺纱过程中将纤维混合在一起（一般在纺纱的前道“开清棉工序”中混合纤维）。交织织物——指经纬向使用不同纤维的纱线或长丝织成的织物，比如经向用锦纶长丝、纬向用粘胶的锦粘交织面料经向用真丝纬向用毛纱的丝毛交织物等。2、按组成机织物的纤维长度和细度分为棉型织物、中长织物、毛型织物与长丝类织物。棉型织物——棉纤维的长度在30毫米左右，在这个长度的纤维构成的纱线为棉型纱线（为了与棉纤维混纺，化纤要切成这个长度——棉型化纤），用这种纱线构成的织物为棉型织物毛型织物——羊毛的长度大概在75毫米左右（不同品种相差比较大），在这个长度的纤维构成的纱线为毛型纱线（为了与毛纤维混纺，化纤要切成这个长度——毛型化纤），用这种纱线构成的织物为毛型织物。中长型织物——介于棉型与毛型长度之间的纤维，称做中长纤维，构成的纱线叫做中长纤维纱线，用这种纱线构成的织物为中长型织物。长丝型织物——用长丝织成的织物，如人造丝织物、涤纶丝织物。3、按组成机织物的组织结构分为平纹、斜纹、缎纹与其它组织。织物组织概念前面已经谈及过，这里不在赘述。4、按组成机织物的用途分为服装用、家纺、产业用布等。****************特别注意区别的几个概念：1、色织与印花染：色织——对纱线进行染色，然后使用有色纱线进行织布，如很多衬衫面料、牛仔布等。相应的工厂叫做XXX染织厂、色织厂等；印染——织造后的面料进行印花染色，如很多很多的印花布，图案丰富多采。相应的工厂叫做XXX印染厂、染整厂等。2、混纺与交织混纺——纺纱过程中将两种或两种以上的不同纤维混合在一起，然后用混纺纱线织布；交织——织布时经纬使用不同品种的纱线或纤维长丝（束）织成的面料。**********针织物的分类针织物主要分为两类：纬编针织物和经编针织物两大类。纬编针织物用于毛衫和袜子等，经编针织物常用做内衣面料，手工编制也是纬编的编制方法。纬编中，纱线是从机器的一边到另一边做横向往复运动（或圆周运动），配合织针运动就可以形成新的针织线圈。纬编针织物纱线走的是横向，织物的形成是通过织针在横列方向上编织出一横列一横列的上下彼此联结的线圈横列所形成的。一横列的所有线圈都是由一根纱线编织而成的。纬编针织物可以在横机或圆机上完成。经编是在经向上的一组经纱做纵向运动，配合织针运动形成新的针织线圈。经编针织物和生产它们的经编机，与纬编织物和生产纬编织物的纬编机有着本质上的区别。纱线在经编织物中是经向编织的，就象机织物的经纱一样，由经轴供纱，经轴上卷绕有大量平行排列的纱线，与机织中的经轴类似。纱线在经编织物中的走向是经向的。在一个横列中形成一个竖直的线圈，然后斜向移动到另一纵行，在下一个横列中形成另一个线圈。纱线在织物中沿长度方向从一边到另一边呈“之”字形前进，一个横列中每一个线圈都是有不同的纱线编制而成的。针织品中当以纬编针织物所占比重最大。纬编针织物主要有基本纬编针织物（平针织物又称纬平、罗纹织物、双反面针织物）、特殊纬编针织物（双罗纹针织物、双面针织物、长毛绒、针织毛圈、针织天鹅绒等等）经编针织物主要有经平、经绒与经平绒之分</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b/>
          <w:bCs/>
          <w:kern w:val="0"/>
          <w:sz w:val="24"/>
          <w:szCs w:val="21"/>
          <w:lang w:eastAsia="zh-CN"/>
        </w:rPr>
        <w:t>1、丝织物的品名：即丝织物的商品名称，由设计者自己命名。.....</w:t>
        <w:cr/>
        <w:cr/>
      </w:r>
      <w:r w:rsidRPr="00D55DE0">
        <w:rPr>
          <w:rFonts w:ascii="宋体" w:eastAsia="宋体" w:hAnsi="宋体" w:cs="宋体"/>
          <w:kern w:val="0"/>
          <w:sz w:val="24"/>
          <w:szCs w:val="21"/>
          <w:lang w:eastAsia="zh-CN"/>
        </w:rPr>
        <w:t>1、丝织物的品名：即丝织物的商品名称，由设计者自己命名。品名大体由冠名和尾名两部分组成，冠名一般均用小类名作定语，尾名为大类名，表示该织物的属性。即：小类名+大类名品名。丝绸产品共分为14大类和27小类。</w:t>
        <w:cr/>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（1）、十四大类的丝织物名称：纱、罗、绫、绢、纺、绡、绉、锦、缎、绨、葛、呢、绸、绒。</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（2）、二十七小类的丝织物名称：双绉、碧绉、顺纡、乔其、塔夫、生、薄、双面、花线、疙瘩、凹凸、透凉、条、格、纹、光、修花、印经、特染、色织、毛圈、卷毛、腰带、窗帘、绝缘、打字、被面。</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2、丝织物的品号：</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新品种经设计、试织、试销、投入批量生产，应由主管部门统一编号。根据销售渠道不同，可分为外销编号和内绡编号。</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外销编号：称统一号，由五位阿拉伯数字组成，分别表示品种使用的原料、所属大类和规格的序号。五位数自左向右含义是：首位数代表丝织物的原料的属性。“1”表示桑蚕丝织物（包括桑丝及其副产品绢丝和绸丝）；“2”表示合成纤维的长丝或长丝与短纤维纱线交织的织物；“3”表示天然短纤维与其他短纤维混纺的纱线所织成的织物；“4”表示柞蚕丝类织物；“5”表示粘胶丝或醋酯丝与短纤纱线交织的织物；“6”表示上述原料交织的织物；“7”专用于表示被面。第二位或第三位、第三位数字分别表示丝织物所属的大类的类别：“0”表示绡类；“1”表示纺类；“2”表示绉类；“3”表示绸类；“40-47”表示缎类；“48-49”表示锦类；“50-54”表示绢类；“55-59”表示绫类；“60-64”表示罗类；“65-69”：表示纱类；“70-74”表示葛类；“75-79”表示绨类；“8”表示绒类；“9”表示呢类。第三至第五位数表示品种的序号。</w:t>
      </w:r>
    </w:p>
    <w:p w:rsidR="00D55DE0" w:rsidRPr="00D55DE0" w:rsidP="00D55DE0">
      <w:pPr>
        <w:spacing w:before="260" w:after="280" w:line="460" w:lineRule="auto"/>
        <w:rPr>
          <w:rFonts w:hint="eastAsia"/>
          <w:kern w:val="0"/>
          <w:szCs w:val="21"/>
          <w:lang w:eastAsia="zh-CN"/>
        </w:rPr>
      </w:pPr>
      <w:r w:rsidRPr="00D55DE0">
        <w:rPr>
          <w:rFonts w:ascii="宋体" w:eastAsia="宋体" w:hAnsi="宋体" w:cs="宋体"/>
          <w:kern w:val="0"/>
          <w:sz w:val="24"/>
          <w:szCs w:val="21"/>
          <w:lang w:eastAsia="zh-CN"/>
        </w:rPr>
        <w:t>（2）、绸缎地区品号：由地区代号和代表绸缎品种的原料属性、规格序号的四位阿拉伯数字组成。自左至右含义是：地区代号：北京-B；上海-S；辽宁-D；江西-J；湖北-E；江苏-K；广东-G；四川-C；福建-M；湖南-X；南京-NJ；山东-L；重庆-CC；广西-N；河南-Y；浙江-H；安徽-W；成都-CR；陕西-Q；天津-T；宁波</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-HW。首位数表示原料属性（涵义同全国统一品号中的首位数）。第二位至第四位数表示品种规格序号。</w:t>
        <w:cr/>
      </w:r>
      <w:r w:rsidRPr="00D55DE0">
        <w:rPr>
          <w:rFonts w:ascii="宋体" w:eastAsia="宋体" w:hAnsi="宋体" w:cs="宋体"/>
          <w:b/>
          <w:bCs/>
          <w:kern w:val="0"/>
          <w:sz w:val="24"/>
          <w:szCs w:val="21"/>
          <w:lang w:eastAsia="zh-CN"/>
        </w:rPr>
        <w:t>、面料原料鉴别方法有：手感目测法、化学溶解法、显微镜观.....</w:t>
        <w:cr/>
        <w:cr/>
      </w:r>
      <w:r w:rsidRPr="00D55DE0">
        <w:rPr>
          <w:rFonts w:ascii="宋体" w:eastAsia="宋体" w:hAnsi="宋体" w:cs="宋体"/>
          <w:kern w:val="0"/>
          <w:sz w:val="24"/>
          <w:szCs w:val="21"/>
          <w:lang w:eastAsia="zh-CN"/>
        </w:rPr>
        <w:t>1、面料原料鉴别方法有：手感目测法、化学溶解法、显微镜观测法、药品着色法、燃烧法等。具体鉴别方法在纺织材料资料中有详细说明。</w:t>
        <w:cr/>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2、面料的经纬向区别</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（1）、如被鉴别的面料是有布边的，则与布边平行的纱线方向便是经向，另一方是纬向。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（2）、上浆的是经纱的方向，不上浆的是纬纱的方向。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（3）、一般织品密度大的一主是经向，密度小的一方是纬向。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（4）、筘痕明显的布料，则筘痕方向为经向。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（5）、对半线织物，通常股线方向为经向，单纱方向为纬向。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（6）、若单纱织物的成纱捻抽不同时，则Z捻向为经向，S捻向为纬向。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（7）、若织品的经纬纱特数、捻向、捻度都差异不大时，则纱线条干均匀、光泽较好的为经向。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（8）、若织品的成纱捻度不同时，则捻度大的多数为经向，捻度小的为纬向。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（9）、毛巾类织物，其起毛圈的纱线方向为经向，不起毛圈者为纬向。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（10）、条子织物，其条子方向通常中经向方向。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（11）、若织品有一个系统的聪呔哂卸嘀植煌 奶厥 保 飧龇较蛟蛭 颉/P&gt;</w:t>
        <w:cr/>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（12）、纱罗织品，有扭绞的纱的方向为经向，无扭绞的纱的方向为纬向。</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13）、在不同原料的交织物中，一般棉毛或棉麻交织的织品，棉为经纱；毛丝交织物中，丝为经纱；毛丝绵交织物中，则丝、棉为经纱；天然丝与绢丝交织物中，天然线为经纱；天然丝与人造丝交织物中，则天然丝为经纱。由于织物用途极广，品种也很多，对织物原料和组织结构的要求也是多种多样，因此在判断时，还要根据织品的具体情况来定。</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3、面料的正反面区别</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（1）、一般织物正面的花纹、色泽均比反面清晰美观。</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（2）、具有条格外观的织品和配色花纹织物，其正面花纹必然是清晰悦目的。</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（3）、凸条及凹凸织物，正面紧密而细腻，具有条状或图案凸纹；而反面较粗糙，有较长的浮长线。</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（4）、起毛面料：单面起毛的面料，起毛绒的一面为正面。双面起毛的面料，则以绒毛光洁、整齐的一面为织品的正面。</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（5）、观察织品的布边，布边光洁、整齐的一面为织品的正面。</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（6）、双层、多层织物，如正反面的经纬密度不同时，则一般正面肯有较大的密度或正面的原料较佳。</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（7）、纱罗织物：纹路清晰、绞经突出的一面为正面。</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（8）、毛巾织物：毛圈密度大的一面为正面。</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（9）、印花织物：花型清晰，色泽较鲜艳的一面为正面。</w:t>
      </w:r>
    </w:p>
    <w:p w:rsidR="00D55DE0" w:rsidRPr="00D55DE0" w:rsidP="00D55DE0">
      <w:pPr>
        <w:widowControl/>
        <w:spacing w:before="260" w:beforeAutospacing="1" w:after="280" w:afterAutospacing="1" w:line="460" w:lineRule="auto"/>
        <w:jc w:val="left"/>
        <w:rPr>
          <w:kern w:val="0"/>
          <w:szCs w:val="21"/>
          <w:lang w:eastAsia="zh-CN"/>
        </w:rPr>
      </w:pPr>
      <w:r w:rsidRPr="00D55DE0">
        <w:rPr>
          <w:rFonts w:ascii="宋体" w:eastAsia="宋体" w:hAnsi="宋体" w:cs="宋体"/>
          <w:kern w:val="0"/>
          <w:sz w:val="24"/>
          <w:szCs w:val="21"/>
          <w:lang w:eastAsia="zh-CN"/>
        </w:rPr>
        <w:t>（10）、整片的织物：除出口产品以外，凡粘贴有说明书（商标）和盖有出厂检验章的一般为反面。多数织物，其正面反面有明显的区别，但也有不少织品的正反面极为相似，两面均可应用，因此对这类织物可不强求区别其正反面。</w:t>
        <w:cr/>
      </w:r>
      <w:r w:rsidRPr="00D55DE0">
        <w:rPr>
          <w:rFonts w:ascii="宋体" w:eastAsia="宋体" w:hAnsi="宋体" w:cs="宋体"/>
          <w:b/>
          <w:bCs/>
          <w:kern w:val="0"/>
          <w:sz w:val="24"/>
          <w:szCs w:val="21"/>
          <w:lang w:eastAsia="zh-CN"/>
        </w:rPr>
        <w:t>面料印染与后整理是非常重要的一道工序，曾几何时，我国纺织.....</w:t>
        <w:cr/>
        <w:cr/>
      </w:r>
      <w:r w:rsidRPr="00D55DE0">
        <w:rPr>
          <w:rFonts w:ascii="宋体" w:eastAsia="宋体" w:hAnsi="宋体" w:cs="宋体"/>
          <w:kern w:val="0"/>
          <w:sz w:val="24"/>
          <w:szCs w:val="21"/>
          <w:lang w:eastAsia="zh-CN"/>
        </w:rPr>
        <w:t>面料印染与后整理是非常重要的一道工序，曾几何时，我国纺织品后处理非常落后，现在应该说已经有了重大的突破。</w:t>
        <w:cr/>
        <w:t>这一讲主要探讨纺织品的染色、印花与整理。我把色织列入在织物类，在这里不再做介绍。</w:t>
        <w:cr/>
        <w:t>一、纺织品染色</w:t>
        <w:cr/>
        <w:t>纺织品的着色有两种主要的方法，一是应用最为广泛的染色（常规染色），主要是将纺织品放在?化学染料溶液中处理，另一种方法是使用涂料，把涂料制成微小的不可溶的有色颗粒以黏附与织物上（纤维原料原液染色不在此列）。</w:t>
        <w:cr/>
        <w:t>染料是一种比较复杂的有机物质，它的种类很多。</w:t>
        <w:cr/>
        <w:t>1、酸性染料，多适用于蛋白质纤维与尼龙纤维及真丝等。其特征是色泽鲜艳，但水洗牢度较差，干洗牢度优异，在天然死染色中使用比较广泛。</w:t>
        <w:cr/>
        <w:t>2、阳离子染料（碱性燃料），适用于腈纶、涤纶、锦纶与纤维素及蛋白质纤维。其特点是色泽鲜艳，很适合人造纤维，但用于天然纤维素与蛋白质织品的水洗与耐光色牢度很差。</w:t>
        <w:cr/>
        <w:t>3、直接染料，适合于纤维素纤维织品，水洗牢度比较差，耐光牢度不一，但经过改性的直接染料其水洗色牢度会得到很好的改善。</w:t>
        <w:cr/>
        <w:t>4、分散染料，适合于粘胶、腈纶、锦纶、涤纶等，水洗牢度不一，涤纶较好，粘胶较差。</w:t>
        <w:cr/>
        <w:t>5、偶氮燃料（纳夫妥染料），适合于纤维素织品，色泽鲜艳，较适合于艳丽的6、活性染料，大多用于纤维素纤维织品，较少用于蛋白质。特点是色泽鲜艳、耐光，水洗、耐摩擦牢度较好。</w:t>
        <w:cr/>
        <w:t>7、硫化染料，适合于纤维素纤维织品，色泽灰暗，主要有藏青、黑色和棕色，耐光、耐水洗牢度极好，耐氯漂牢度差，长期存放织物会破坏纤维。</w:t>
        <w:cr/>
        <w:t>8、还原染料，适合纤维素纤维织品，耐光、水洗牢度很好，并且耐氯漂和其它氧化漂白。</w:t>
        <w:cr/>
        <w:t>9、涂料，适合于所有纤维，它不是一种染料，而是通过树脂机械的附着纤维，深色织物会变硬，但套色很准确，大部分耐光牢度好，水洗牢度良好，尤其是中、浅色。</w:t>
        <w:cr/>
      </w:r>
    </w:p>
    <w:p w:rsidR="00D55DE0" w:rsidRPr="00D55DE0" w:rsidP="00D55DE0">
      <w:pPr>
        <w:spacing w:before="260" w:after="280" w:line="460" w:lineRule="auto"/>
        <w:rPr>
          <w:rFonts w:hint="eastAsia"/>
          <w:szCs w:val="21"/>
          <w:lang w:eastAsia="zh-CN"/>
        </w:rPr>
      </w:pPr>
      <w:r w:rsidRPr="00D55DE0">
        <w:rPr>
          <w:rFonts w:ascii="宋体" w:eastAsia="宋体" w:hAnsi="宋体" w:cs="宋体"/>
          <w:b/>
          <w:bCs/>
          <w:kern w:val="0"/>
          <w:sz w:val="24"/>
          <w:szCs w:val="21"/>
          <w:lang w:eastAsia="zh-CN"/>
        </w:rPr>
        <w:t>染色的类型纺织品的染色可以在任何阶段进行，可以在纤维.....</w:t>
        <w:cr/>
        <w:cr/>
      </w:r>
      <w:r w:rsidRPr="00D55DE0">
        <w:rPr>
          <w:rFonts w:ascii="宋体" w:eastAsia="宋体" w:hAnsi="宋体" w:cs="宋体"/>
          <w:kern w:val="0"/>
          <w:sz w:val="24"/>
          <w:szCs w:val="21"/>
          <w:lang w:eastAsia="zh-CN"/>
        </w:rPr>
        <w:t>染色的类型纺织品的染色可以在任何阶段进行，可以在纤维、纱线、织物及成衣等不同阶段景进行染色。1、散纤维染色在纺纱之前的纤维或散纤维的染色，装入大的染缸，在适当的温度进行染色。色纺纱大多采用散纤维染色的方法（也有不同纤维单染的效果），常用于粗纺毛织物。2、毛条染色这也属于纤维成纱前的纤维染色，与散纤维染色的目的一样，是为了获得柔和的混色效果。毛条染色一般用于精梳毛纱与毛织物。3、纱线染色织造前对纱线进行染色，一般用于色织物、毛衫等或直接使用纱线（缝纫线等）。纱线染色是染织的基础。常规纱线染色的方法有三种：①绞纱染色——将松散的绞纱浸在特制的染缸中，这是一种成本最高的染色方法；②筒子染色——筒子染色的纱线卷绕在一个有孔的筒子上，然后将许多的筒子装入染色缸，染液循环流动，蓬松效果与柔软程度不如绞纱染色。③经轴染色——是一种大规模卷装染色，梭织制造前要先制成经轴（整经），将整个经轴的纱线进行染色，如联合浆染机与经轴纱线束装染色。由于是经轴，所以多适用梭织染色使用。但随着经轴落筒的出现，我们可以把染色后经轴上的纱线落成筒子纱，这种染色的纱线使用范围就更广了，譬如靛蓝染色大多使用的还原染色方法，只有使用经轴染色才可以很好的解决，如果没有经轴落筒，是很难实现的。4、匹染对织物进行染色的方法为匹染，常用的方法有绳状染色、喷射染色、卷染、轧染（不是扎染）和经轴染色。这里不一一介绍。5、成衣染色把成衣装入尼龙袋子，一系列的袋子一起装入染缸，在染缸内持续搅拌（桨叶式染色机）。成衣染色多适合于针织袜类、T恤等大部分针织服装、毛衫、裤子、衬衫等一些简单的成衣。</w:t>
      </w:r>
    </w:p>
    <w:sectPr w:rsidSect="00D55DE0">
      <w:pgSz w:w="11906" w:h="16838"/>
      <w:pgMar w:top="1417" w:right="1247" w:bottom="1417" w:left="1247" w:header="851" w:footer="992" w:gutter="0"/>
      <w:cols w:space="425"/>
      <w:titlePg w:val="0"/>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 w:val="00D55DE0"/>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