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[GET]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"https://baike.baidu.com/item/要搜索的内容"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https://baike.baidu.com/item/要搜索的内容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维基百科：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[GET]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"https://zh.wikipedia.org/wiki/要搜索的内容" </w:instrText>
      </w:r>
      <w:r>
        <w:rPr>
          <w:rFonts w:hint="eastAsia"/>
          <w:lang w:val="en-US" w:eastAsia="zh-CN"/>
        </w:rPr>
        <w:fldChar w:fldCharType="separate"/>
      </w:r>
      <w:bookmarkStart w:id="0" w:name="OLE_LINK1"/>
      <w:r>
        <w:rPr>
          <w:rStyle w:val="4"/>
          <w:rFonts w:hint="eastAsia"/>
          <w:lang w:val="en-US" w:eastAsia="zh-CN"/>
        </w:rPr>
        <w:t>https://zh.wikipedia.org/wiki/</w:t>
      </w:r>
      <w:bookmarkEnd w:id="0"/>
      <w:r>
        <w:rPr>
          <w:rStyle w:val="4"/>
          <w:rFonts w:hint="eastAsia"/>
          <w:lang w:val="en-US" w:eastAsia="zh-CN"/>
        </w:rPr>
        <w:t>要搜索的内容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gdp图片：（直接用html的a标签导入即可，红字部分换成对应的内容）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地级市：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"https://www.ceicdata.com/datapage/charts/o_china_cn-gdp-hebei-zhangjiakou/?type=area&amp;from=2010-12-01&amp;to=2021-12-01&amp;lang=zh-hans"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https://www.ceicdata.com/datapage/charts/o_china_cn-gdp-</w:t>
      </w:r>
      <w:r>
        <w:rPr>
          <w:rStyle w:val="4"/>
          <w:rFonts w:hint="default"/>
          <w:color w:val="FF0000"/>
          <w:lang w:val="en-US" w:eastAsia="zh-CN"/>
        </w:rPr>
        <w:t>hebei-zhangjiakou</w:t>
      </w:r>
      <w:r>
        <w:rPr>
          <w:rStyle w:val="4"/>
          <w:rFonts w:hint="default"/>
          <w:lang w:val="en-US" w:eastAsia="zh-CN"/>
        </w:rPr>
        <w:t>/?type=area&amp;from=2010-12-01&amp;to=2021-12-01&amp;lang=zh-hans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县级市：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"https://www.ceicdata.com/datapage/charts/o_china_cn-gdp-zhejiang-jinhua-dongyang/?type=area&amp;from=2009-12-01&amp;to=2020-12-01&amp;lang=zh-hans"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https://www.ceicdata.com/datapage/charts/o_china_cn-gdp-</w:t>
      </w:r>
      <w:r>
        <w:rPr>
          <w:rStyle w:val="4"/>
          <w:rFonts w:hint="default"/>
          <w:color w:val="FF0000"/>
          <w:lang w:val="en-US" w:eastAsia="zh-CN"/>
        </w:rPr>
        <w:t>zhejiang-jinhua-dongyang</w:t>
      </w:r>
      <w:r>
        <w:rPr>
          <w:rStyle w:val="4"/>
          <w:rFonts w:hint="default"/>
          <w:lang w:val="en-US" w:eastAsia="zh-CN"/>
        </w:rPr>
        <w:t>/?type=area&amp;from=2009-12-01&amp;to=2020-12-01&amp;lang=zh-hans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政府财政收入图片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地级市：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"https://www.ceicdata.com/datapage/charts/o_china_government-revenue-zhejiang-jinhua-dongyang/?type=area&amp;from=2008-12-01&amp;to=2019-12-01&amp;lang=zh-hans"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https://www.ceicdata.com/datapage/charts/o_china_government-revenue-</w:t>
      </w:r>
      <w:r>
        <w:rPr>
          <w:rStyle w:val="4"/>
          <w:rFonts w:hint="default"/>
          <w:color w:val="FF0000"/>
          <w:lang w:val="en-US" w:eastAsia="zh-CN"/>
        </w:rPr>
        <w:t>zhejiang-jinhua-dongyang</w:t>
      </w:r>
      <w:r>
        <w:rPr>
          <w:rStyle w:val="4"/>
          <w:rFonts w:hint="default"/>
          <w:lang w:val="en-US" w:eastAsia="zh-CN"/>
        </w:rPr>
        <w:t>/?type=area&amp;from=2008-12-01&amp;to=2019-12-01&amp;lang=zh-hans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县级市：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"https://www.ceicdata.com/datapage/charts/o_china_government-revenue-liaoning-anshan-haicheng/?type=area&amp;from=2008-12-01&amp;to=2019-12-01&amp;lang=zh-hans"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https://www.ceicdata.com/datapage/charts/o_china_government-revenue-</w:t>
      </w:r>
      <w:r>
        <w:rPr>
          <w:rStyle w:val="4"/>
          <w:rFonts w:hint="default"/>
          <w:color w:val="FF0000"/>
          <w:lang w:val="en-US" w:eastAsia="zh-CN"/>
        </w:rPr>
        <w:t>liaoning-anshan-haicheng</w:t>
      </w:r>
      <w:r>
        <w:rPr>
          <w:rStyle w:val="4"/>
          <w:rFonts w:hint="default"/>
          <w:lang w:val="en-US" w:eastAsia="zh-CN"/>
        </w:rPr>
        <w:t>/?type=area&amp;from=2008-12-01&amp;to=2019-12-01&amp;lang=zh-hans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人口图片：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地级市：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"https://www.ceicdata.com/zh-hans/china/population-prefecture-level-city/population-zhejiang-hangzhou-usual-residence"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https://www.ceicdata.com/zh-hans/china/population-prefecture-level-city/population-</w:t>
      </w:r>
      <w:r>
        <w:rPr>
          <w:rStyle w:val="4"/>
          <w:rFonts w:hint="default"/>
          <w:color w:val="FF0000"/>
          <w:lang w:val="en-US" w:eastAsia="zh-CN"/>
        </w:rPr>
        <w:t>zhejiang-hangzhou</w:t>
      </w:r>
      <w:r>
        <w:rPr>
          <w:rStyle w:val="4"/>
          <w:rFonts w:hint="default"/>
          <w:lang w:val="en-US" w:eastAsia="zh-CN"/>
        </w:rPr>
        <w:t>-usual-residence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县级市：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"https://www.ceicdata.com/zh-hans/china/population-county-level-region/population-zhejiang-ningbo-yuyao"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https://www.ceicdata.com/zh-hans/china/population-county-level-region/population-</w:t>
      </w:r>
      <w:r>
        <w:rPr>
          <w:rStyle w:val="4"/>
          <w:rFonts w:hint="default"/>
          <w:color w:val="FF0000"/>
          <w:lang w:val="en-US" w:eastAsia="zh-CN"/>
        </w:rPr>
        <w:t>zhejiang-ningbo-yuyao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汉字转拼音：详见https://www.apispace.com/eolink/api/zh-han2py/apiDocument（如果不要声调，参数style设为0）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全国行政区划查询：详见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apispace.com/eolink/api/xzqcx/apiDocument（该api的作用是，输入一个城市，可以返回上一级行政单位，对于县级市返回地级市，对于地级市和直辖是仍然返回地级市，对于省辖市返回省。这个api比较复杂，如果不打算插入上面的图片的话，这个api没啥用。建议不要插入那些图片，真的很麻烦……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天气查询：详见https://www.apispace.com/eolink/api/456456/apiDocument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空气质量查询：详见https://www.apispace.com/eolink/api/34324/introduction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获取城市代号：详见天气查询界面中的城市搜索，这个api还能返回城市的经纬度信息，可以结合百度地图api使用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今日头条api：详见https://w</w:t>
      </w:r>
      <w:bookmarkStart w:id="1" w:name="_GoBack"/>
      <w:bookmarkEnd w:id="1"/>
      <w:r>
        <w:rPr>
          <w:rFonts w:hint="eastAsia"/>
          <w:lang w:val="en-US" w:eastAsia="zh-CN"/>
        </w:rPr>
        <w:t>ww.tianapi.com/apiview/99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科技新闻api：详见https://www.tianapi.com/apiview/10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百度地图api：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参考https://blog.csdn.net/weixin_51009975/article/details/123338096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https://blog.csdn.net/pdd11997110103/article/details/116784506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mMTcyZTQyZjExYzIwZjM3YmM3Mzk5NzY1NTBhZWEifQ=="/>
  </w:docVars>
  <w:rsids>
    <w:rsidRoot w:val="00000000"/>
    <w:rsid w:val="3BA44588"/>
    <w:rsid w:val="47243124"/>
    <w:rsid w:val="74B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napToGrid w:val="0"/>
      <w:spacing w:val="0"/>
      <w:kern w:val="0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12</TotalTime>
  <ScaleCrop>false</ScaleCrop>
  <LinksUpToDate>false</LinksUpToDate>
  <CharactersWithSpaces>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2019-12-07T11:58:00Z</dcterms:created>
  <dc:creator>86151</dc:creator>
  <cp:lastModifiedBy>我是小BH</cp:lastModifiedBy>
  <dcterms:modified xsi:type="dcterms:W3CDTF">2022-10-17T15:55:27Z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261D5B3D46DC438A939FB7F67EAED9E1</vt:lpwstr>
  </property>
</Properties>
</file>