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代码分析</w:t>
      </w:r>
    </w:p>
    <w:p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导航效果截图：</w:t>
      </w:r>
    </w:p>
    <w:p>
      <w:pPr>
        <w:spacing w:line="360" w:lineRule="auto"/>
        <w:jc w:val="left"/>
        <w:rPr>
          <w:b/>
          <w:szCs w:val="21"/>
        </w:rPr>
      </w:pPr>
      <w:r>
        <w:drawing>
          <wp:inline distT="0" distB="0" distL="114300" distR="114300">
            <wp:extent cx="5266690" cy="25704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这是一个鼠标悬停发光按钮</w:t>
      </w:r>
      <w:r>
        <w:rPr>
          <w:rFonts w:hint="eastAsia"/>
          <w:bCs/>
          <w:szCs w:val="21"/>
          <w:lang w:val="en-US" w:eastAsia="zh-CN"/>
        </w:rPr>
        <w:t>的</w:t>
      </w:r>
      <w:r>
        <w:rPr>
          <w:rFonts w:hint="eastAsia"/>
          <w:bCs/>
          <w:szCs w:val="21"/>
        </w:rPr>
        <w:t>效果。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.页面结构分析：</w:t>
      </w:r>
    </w:p>
    <w:p>
      <w:pPr>
        <w:spacing w:line="360" w:lineRule="auto"/>
        <w:jc w:val="center"/>
        <w:rPr>
          <w:color w:val="FF0000"/>
          <w:szCs w:val="21"/>
        </w:rPr>
      </w:pPr>
      <w:r>
        <w:drawing>
          <wp:inline distT="0" distB="0" distL="114300" distR="114300">
            <wp:extent cx="4733925" cy="169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本例采用了</w:t>
      </w:r>
      <w:r>
        <w:rPr>
          <w:rFonts w:hint="eastAsia"/>
          <w:bCs/>
          <w:szCs w:val="21"/>
          <w:lang w:val="en-US" w:eastAsia="zh-CN"/>
        </w:rPr>
        <w:t>div和button标签布局</w:t>
      </w:r>
      <w:r>
        <w:rPr>
          <w:rFonts w:hint="eastAsia"/>
          <w:bCs/>
          <w:szCs w:val="21"/>
        </w:rPr>
        <w:t>。</w:t>
      </w: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样式分析：</w:t>
      </w:r>
    </w:p>
    <w:p>
      <w:pPr>
        <w:spacing w:line="360" w:lineRule="auto"/>
        <w:ind w:firstLine="420" w:firstLineChars="20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（1）</w:t>
      </w:r>
      <w:r>
        <w:rPr>
          <w:bCs/>
          <w:szCs w:val="21"/>
        </w:rPr>
        <w:t>页面初始化：</w:t>
      </w:r>
    </w:p>
    <w:p>
      <w:pPr>
        <w:spacing w:line="360" w:lineRule="auto"/>
        <w:ind w:firstLine="420" w:firstLineChars="200"/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设置body基本样式，内边距为margin：0 </w:t>
      </w:r>
      <w:r>
        <w:rPr>
          <w:bCs/>
          <w:szCs w:val="21"/>
        </w:rPr>
        <w:t>;</w:t>
      </w:r>
      <w:r>
        <w:rPr>
          <w:rFonts w:hint="eastAsia"/>
          <w:bCs/>
          <w:szCs w:val="21"/>
        </w:rPr>
        <w:t xml:space="preserve">外边距为padding:0 </w:t>
      </w:r>
      <w:r>
        <w:rPr>
          <w:bCs/>
          <w:szCs w:val="21"/>
        </w:rPr>
        <w:t>;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）整</w:t>
      </w:r>
      <w:r>
        <w:rPr>
          <w:rFonts w:hint="eastAsia"/>
          <w:szCs w:val="21"/>
          <w:lang w:val="en-US" w:eastAsia="zh-CN"/>
        </w:rPr>
        <w:t>体</w:t>
      </w:r>
      <w:r>
        <w:rPr>
          <w:rFonts w:hint="eastAsia"/>
          <w:szCs w:val="21"/>
        </w:rPr>
        <w:t>的样式：</w:t>
      </w:r>
    </w:p>
    <w:p>
      <w:pPr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原理与之前的类似。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4.</w:t>
      </w:r>
      <w:r>
        <w:rPr>
          <w:rFonts w:hint="eastAsia"/>
          <w:b/>
          <w:szCs w:val="21"/>
        </w:rPr>
        <w:t>动态效果分析：</w:t>
      </w:r>
    </w:p>
    <w:p>
      <w:pPr>
        <w:spacing w:line="360" w:lineRule="auto"/>
        <w:jc w:val="center"/>
        <w:rPr>
          <w:b/>
          <w:szCs w:val="21"/>
        </w:rPr>
      </w:pPr>
      <w:r>
        <w:drawing>
          <wp:inline distT="0" distB="0" distL="114300" distR="114300">
            <wp:extent cx="5266690" cy="257048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鼠标经过后，按钮样式如图。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动态效果需要设置触发动态前与触发动态后两种样式。</w:t>
      </w:r>
    </w:p>
    <w:p>
      <w:pPr>
        <w:spacing w:line="360" w:lineRule="auto"/>
        <w:ind w:firstLine="420" w:firstLineChars="2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触发动态前：</w:t>
      </w:r>
      <w:r>
        <w:rPr>
          <w:rFonts w:hint="eastAsia"/>
          <w:szCs w:val="21"/>
          <w:lang w:val="en-US" w:eastAsia="zh-CN"/>
        </w:rPr>
        <w:t>常用样式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tab/>
      </w:r>
      <w:r>
        <w:rPr>
          <w:rFonts w:hint="eastAsia"/>
          <w:szCs w:val="21"/>
        </w:rPr>
        <w:t>触发动态后：</w:t>
      </w:r>
      <w:r>
        <w:rPr>
          <w:rFonts w:hint="eastAsia"/>
          <w:szCs w:val="21"/>
          <w:lang w:val="en-US" w:eastAsia="zh-CN"/>
        </w:rPr>
        <w:t>使用伪类hover标签定义了悬浮按钮的效果，通过设置向外的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box-shadow和background模拟该效果。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5.</w:t>
      </w:r>
      <w:r>
        <w:rPr>
          <w:rFonts w:hint="eastAsia"/>
          <w:b/>
          <w:szCs w:val="21"/>
        </w:rPr>
        <w:t>总结：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整个项目所有的元素都是采用了bfc的原则进行布局，bfc即</w:t>
      </w:r>
      <w:r>
        <w:rPr>
          <w:szCs w:val="21"/>
        </w:rPr>
        <w:t> （Block Formatting Context）格式化上下文，是Web页面中盒模型布局的CSS渲染模式，指一个独立的渲染区域或者说是一个隔离的独立容器。</w:t>
      </w:r>
      <w:r>
        <w:rPr>
          <w:rFonts w:hint="eastAsia"/>
          <w:szCs w:val="21"/>
        </w:rPr>
        <w:t>为什么需要bfc？是因为每个块状元素，即每个盒子都会有其内边距，外边距等元素，如若不采取此原则，则会造成样式污染的现象，即一个元素影响另一个元素。无论是页面特效，页面布局，以及其他更多复杂的项目，都需要遵循盒模型的规则去使用其中的属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zMGUxMjk0MzU5NTYwOGQ4ZTc5N2RmYmE0NThhYzIifQ=="/>
  </w:docVars>
  <w:rsids>
    <w:rsidRoot w:val="00545C5C"/>
    <w:rsid w:val="00023AAD"/>
    <w:rsid w:val="00032DFB"/>
    <w:rsid w:val="000351DD"/>
    <w:rsid w:val="00054A2A"/>
    <w:rsid w:val="00063A81"/>
    <w:rsid w:val="00066341"/>
    <w:rsid w:val="00082EF3"/>
    <w:rsid w:val="00091E89"/>
    <w:rsid w:val="000D2393"/>
    <w:rsid w:val="000D5271"/>
    <w:rsid w:val="001109B9"/>
    <w:rsid w:val="001677D6"/>
    <w:rsid w:val="001C5CED"/>
    <w:rsid w:val="001D2F97"/>
    <w:rsid w:val="001E38DF"/>
    <w:rsid w:val="0020076B"/>
    <w:rsid w:val="002076D0"/>
    <w:rsid w:val="00214AE6"/>
    <w:rsid w:val="00216878"/>
    <w:rsid w:val="00243BC7"/>
    <w:rsid w:val="00251442"/>
    <w:rsid w:val="002522C0"/>
    <w:rsid w:val="0027178D"/>
    <w:rsid w:val="00275619"/>
    <w:rsid w:val="0029488E"/>
    <w:rsid w:val="002B7E11"/>
    <w:rsid w:val="002C31A2"/>
    <w:rsid w:val="00332E71"/>
    <w:rsid w:val="00344F6A"/>
    <w:rsid w:val="003556B2"/>
    <w:rsid w:val="00381137"/>
    <w:rsid w:val="00384A1A"/>
    <w:rsid w:val="00394110"/>
    <w:rsid w:val="003A3B31"/>
    <w:rsid w:val="003A52B8"/>
    <w:rsid w:val="003C050F"/>
    <w:rsid w:val="003E1D22"/>
    <w:rsid w:val="00406CB6"/>
    <w:rsid w:val="00443DF9"/>
    <w:rsid w:val="004657E7"/>
    <w:rsid w:val="00486824"/>
    <w:rsid w:val="00545C5C"/>
    <w:rsid w:val="00557E5B"/>
    <w:rsid w:val="005876D3"/>
    <w:rsid w:val="0059606E"/>
    <w:rsid w:val="005978F5"/>
    <w:rsid w:val="005C0C8A"/>
    <w:rsid w:val="005D191F"/>
    <w:rsid w:val="005E06CE"/>
    <w:rsid w:val="005E406F"/>
    <w:rsid w:val="00606736"/>
    <w:rsid w:val="006273F1"/>
    <w:rsid w:val="00644B80"/>
    <w:rsid w:val="006E2190"/>
    <w:rsid w:val="006E6123"/>
    <w:rsid w:val="006F38FB"/>
    <w:rsid w:val="00713034"/>
    <w:rsid w:val="00767945"/>
    <w:rsid w:val="00787236"/>
    <w:rsid w:val="007B60BB"/>
    <w:rsid w:val="007E1047"/>
    <w:rsid w:val="007F6A29"/>
    <w:rsid w:val="008111E3"/>
    <w:rsid w:val="008A473E"/>
    <w:rsid w:val="008D43BC"/>
    <w:rsid w:val="008E017B"/>
    <w:rsid w:val="009B4028"/>
    <w:rsid w:val="009F11AC"/>
    <w:rsid w:val="00A03E42"/>
    <w:rsid w:val="00A53DC8"/>
    <w:rsid w:val="00A71168"/>
    <w:rsid w:val="00A74719"/>
    <w:rsid w:val="00A83253"/>
    <w:rsid w:val="00A93B39"/>
    <w:rsid w:val="00AA5AA3"/>
    <w:rsid w:val="00AF2D40"/>
    <w:rsid w:val="00B157C5"/>
    <w:rsid w:val="00B20604"/>
    <w:rsid w:val="00B335A6"/>
    <w:rsid w:val="00B508EA"/>
    <w:rsid w:val="00B67DD7"/>
    <w:rsid w:val="00B70158"/>
    <w:rsid w:val="00B82E3F"/>
    <w:rsid w:val="00B85089"/>
    <w:rsid w:val="00BB42E6"/>
    <w:rsid w:val="00C172D9"/>
    <w:rsid w:val="00C2205A"/>
    <w:rsid w:val="00C26C11"/>
    <w:rsid w:val="00C33CF0"/>
    <w:rsid w:val="00C4046E"/>
    <w:rsid w:val="00CA3EAF"/>
    <w:rsid w:val="00CA4C8B"/>
    <w:rsid w:val="00CC16F0"/>
    <w:rsid w:val="00D514A1"/>
    <w:rsid w:val="00D91808"/>
    <w:rsid w:val="00D92668"/>
    <w:rsid w:val="00DC21CE"/>
    <w:rsid w:val="00DD0E18"/>
    <w:rsid w:val="00DE7C8F"/>
    <w:rsid w:val="00E402A4"/>
    <w:rsid w:val="00E41C59"/>
    <w:rsid w:val="00E62A60"/>
    <w:rsid w:val="00E82B48"/>
    <w:rsid w:val="00E95ACA"/>
    <w:rsid w:val="00EB5522"/>
    <w:rsid w:val="00EF403D"/>
    <w:rsid w:val="00F52957"/>
    <w:rsid w:val="00FA6819"/>
    <w:rsid w:val="00FB2BC5"/>
    <w:rsid w:val="00FC357D"/>
    <w:rsid w:val="00FD616B"/>
    <w:rsid w:val="00FE04C6"/>
    <w:rsid w:val="036B6A09"/>
    <w:rsid w:val="05AF76AE"/>
    <w:rsid w:val="08161C67"/>
    <w:rsid w:val="083C53EB"/>
    <w:rsid w:val="0B6576F5"/>
    <w:rsid w:val="108B130F"/>
    <w:rsid w:val="11D61604"/>
    <w:rsid w:val="12071DA1"/>
    <w:rsid w:val="120F3A28"/>
    <w:rsid w:val="15145780"/>
    <w:rsid w:val="161A6DC6"/>
    <w:rsid w:val="1BAD4238"/>
    <w:rsid w:val="1D6A6C53"/>
    <w:rsid w:val="235E51C5"/>
    <w:rsid w:val="25602A1C"/>
    <w:rsid w:val="25B86958"/>
    <w:rsid w:val="27D93986"/>
    <w:rsid w:val="27EE1E60"/>
    <w:rsid w:val="288A2AA5"/>
    <w:rsid w:val="2A6031D5"/>
    <w:rsid w:val="2AEB17BD"/>
    <w:rsid w:val="2BA529DB"/>
    <w:rsid w:val="2C780367"/>
    <w:rsid w:val="2EA12A76"/>
    <w:rsid w:val="30CE2ED2"/>
    <w:rsid w:val="32250B75"/>
    <w:rsid w:val="3449671C"/>
    <w:rsid w:val="36B10CBA"/>
    <w:rsid w:val="36BA6964"/>
    <w:rsid w:val="375F68D7"/>
    <w:rsid w:val="381B198B"/>
    <w:rsid w:val="3AC16F61"/>
    <w:rsid w:val="3AFD5E03"/>
    <w:rsid w:val="3F2D206F"/>
    <w:rsid w:val="3F87704C"/>
    <w:rsid w:val="41EE2D31"/>
    <w:rsid w:val="44731641"/>
    <w:rsid w:val="447A06FE"/>
    <w:rsid w:val="46150390"/>
    <w:rsid w:val="46AC4F69"/>
    <w:rsid w:val="481644F2"/>
    <w:rsid w:val="48AB197C"/>
    <w:rsid w:val="4A0C3094"/>
    <w:rsid w:val="4AA523FB"/>
    <w:rsid w:val="4F4026F2"/>
    <w:rsid w:val="51A82756"/>
    <w:rsid w:val="53191BD8"/>
    <w:rsid w:val="5330233F"/>
    <w:rsid w:val="53422EDD"/>
    <w:rsid w:val="549D30A9"/>
    <w:rsid w:val="567B1415"/>
    <w:rsid w:val="57B127F2"/>
    <w:rsid w:val="58580AAD"/>
    <w:rsid w:val="588136A4"/>
    <w:rsid w:val="5DD07337"/>
    <w:rsid w:val="5F710A7C"/>
    <w:rsid w:val="60173560"/>
    <w:rsid w:val="64DE77A6"/>
    <w:rsid w:val="662326FA"/>
    <w:rsid w:val="66A82BFF"/>
    <w:rsid w:val="6B122D3D"/>
    <w:rsid w:val="6B1D1011"/>
    <w:rsid w:val="6B304093"/>
    <w:rsid w:val="6B802775"/>
    <w:rsid w:val="6FC50CC6"/>
    <w:rsid w:val="72AC3A77"/>
    <w:rsid w:val="73A10265"/>
    <w:rsid w:val="74066F72"/>
    <w:rsid w:val="74AB0409"/>
    <w:rsid w:val="74CC6652"/>
    <w:rsid w:val="78C63702"/>
    <w:rsid w:val="7B5450B0"/>
    <w:rsid w:val="7C790E6E"/>
    <w:rsid w:val="7DFD20AA"/>
    <w:rsid w:val="7E77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9BA1-6D5A-4415-BBD6-8C346D73C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584</Characters>
  <Lines>4</Lines>
  <Paragraphs>1</Paragraphs>
  <TotalTime>4</TotalTime>
  <ScaleCrop>false</ScaleCrop>
  <LinksUpToDate>false</LinksUpToDate>
  <CharactersWithSpaces>685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2022-11-06T05:36:00Z</dcterms:created>
  <dc:creator>Jim</dc:creator>
  <cp:lastModifiedBy>抚琴的人</cp:lastModifiedBy>
  <dcterms:modified xsi:type="dcterms:W3CDTF">2022-11-13T14:43:03Z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A889E49D023C465D9ADC038963F1EE12</vt:lpwstr>
  </property>
</Properties>
</file>