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C0090" w14:textId="77777777" w:rsidR="000D5271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代码分析</w:t>
      </w:r>
    </w:p>
    <w:p w14:paraId="5D0E64A2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1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导航效果截图：</w:t>
      </w:r>
    </w:p>
    <w:p w14:paraId="0C379045" w14:textId="4C9D75A2" w:rsidR="000D5271" w:rsidRDefault="005E1AC1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5EECC2C3" wp14:editId="6ABE2BE2">
            <wp:extent cx="5274310" cy="2450465"/>
            <wp:effectExtent l="0" t="0" r="2540" b="6985"/>
            <wp:docPr id="4" name="图片 4" descr="图片包含 游戏机, 画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包含 游戏机, 画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4C61" w14:textId="6FFEA7B7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这是一个关于</w:t>
      </w:r>
      <w:r w:rsidR="00BC0155">
        <w:rPr>
          <w:rFonts w:hint="eastAsia"/>
          <w:bCs/>
          <w:szCs w:val="21"/>
        </w:rPr>
        <w:t>写轮眼</w:t>
      </w:r>
      <w:r>
        <w:rPr>
          <w:rFonts w:hint="eastAsia"/>
          <w:bCs/>
          <w:szCs w:val="21"/>
        </w:rPr>
        <w:t>的</w:t>
      </w:r>
      <w:r w:rsidR="00BC0155">
        <w:rPr>
          <w:rFonts w:hint="eastAsia"/>
          <w:bCs/>
          <w:szCs w:val="21"/>
        </w:rPr>
        <w:t>案例</w:t>
      </w:r>
      <w:r>
        <w:rPr>
          <w:rFonts w:hint="eastAsia"/>
          <w:bCs/>
          <w:szCs w:val="21"/>
        </w:rPr>
        <w:t>。</w:t>
      </w:r>
    </w:p>
    <w:p w14:paraId="1E0315AD" w14:textId="305BB870" w:rsidR="000D5271" w:rsidRDefault="00000000">
      <w:pPr>
        <w:spacing w:line="360" w:lineRule="auto"/>
        <w:ind w:firstLineChars="200" w:firstLine="420"/>
        <w:jc w:val="left"/>
        <w:rPr>
          <w:color w:val="0070C0"/>
          <w:szCs w:val="21"/>
        </w:rPr>
      </w:pPr>
      <w:r>
        <w:rPr>
          <w:rFonts w:hint="eastAsia"/>
          <w:szCs w:val="21"/>
        </w:rPr>
        <w:t>特点：</w:t>
      </w:r>
      <w:r w:rsidR="0017696B">
        <w:rPr>
          <w:rFonts w:hint="eastAsia"/>
          <w:szCs w:val="21"/>
        </w:rPr>
        <w:t>新奇效果，</w:t>
      </w:r>
      <w:r w:rsidR="001C75A9">
        <w:rPr>
          <w:rFonts w:hint="eastAsia"/>
          <w:szCs w:val="21"/>
        </w:rPr>
        <w:t>实现了火影忍者的写轮眼效果。</w:t>
      </w:r>
      <w:r w:rsidR="001C75A9">
        <w:rPr>
          <w:color w:val="0070C0"/>
          <w:szCs w:val="21"/>
        </w:rPr>
        <w:t xml:space="preserve"> </w:t>
      </w:r>
    </w:p>
    <w:p w14:paraId="776361FD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2</w:t>
      </w:r>
      <w:r>
        <w:rPr>
          <w:rFonts w:hint="eastAsia"/>
          <w:b/>
          <w:szCs w:val="21"/>
        </w:rPr>
        <w:t>.页面结构分析：</w:t>
      </w:r>
    </w:p>
    <w:p w14:paraId="3AB32670" w14:textId="3FE8CF40" w:rsidR="000D5271" w:rsidRDefault="00655FAF">
      <w:pPr>
        <w:spacing w:line="360" w:lineRule="auto"/>
        <w:jc w:val="center"/>
        <w:rPr>
          <w:color w:val="FF0000"/>
          <w:szCs w:val="21"/>
        </w:rPr>
      </w:pPr>
      <w:r>
        <w:rPr>
          <w:noProof/>
        </w:rPr>
        <w:drawing>
          <wp:inline distT="0" distB="0" distL="0" distR="0" wp14:anchorId="387E83FE" wp14:editId="689A835C">
            <wp:extent cx="4133850" cy="203835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05D67686" w14:textId="55CAA904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本例使用了</w:t>
      </w:r>
      <w:r w:rsidR="00655FAF">
        <w:rPr>
          <w:rFonts w:hint="eastAsia"/>
          <w:bCs/>
          <w:szCs w:val="21"/>
        </w:rPr>
        <w:t>两个div</w:t>
      </w:r>
      <w:r w:rsidR="00767945">
        <w:rPr>
          <w:rFonts w:hint="eastAsia"/>
          <w:bCs/>
          <w:szCs w:val="21"/>
        </w:rPr>
        <w:t>标签</w:t>
      </w:r>
      <w:r w:rsidR="00655FAF">
        <w:rPr>
          <w:rFonts w:hint="eastAsia"/>
          <w:bCs/>
          <w:szCs w:val="21"/>
        </w:rPr>
        <w:t>，分别代表了左眼和右眼</w:t>
      </w:r>
      <w:r w:rsidR="0017696B">
        <w:rPr>
          <w:rFonts w:hint="eastAsia"/>
          <w:bCs/>
          <w:szCs w:val="21"/>
        </w:rPr>
        <w:t>，内部又有命名为类名</w:t>
      </w:r>
      <w:r w:rsidR="00376AD0">
        <w:rPr>
          <w:rFonts w:hint="eastAsia"/>
          <w:bCs/>
          <w:szCs w:val="21"/>
        </w:rPr>
        <w:t>为eye的div</w:t>
      </w:r>
      <w:r>
        <w:rPr>
          <w:rFonts w:hint="eastAsia"/>
          <w:bCs/>
          <w:szCs w:val="21"/>
        </w:rPr>
        <w:t>。</w:t>
      </w:r>
    </w:p>
    <w:p w14:paraId="0F8DB25F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rFonts w:hint="eastAsia"/>
          <w:b/>
          <w:szCs w:val="21"/>
        </w:rPr>
        <w:t>3</w:t>
      </w:r>
      <w:r>
        <w:rPr>
          <w:b/>
          <w:szCs w:val="21"/>
        </w:rPr>
        <w:t>.</w:t>
      </w:r>
      <w:r>
        <w:rPr>
          <w:rFonts w:hint="eastAsia"/>
          <w:b/>
          <w:szCs w:val="21"/>
        </w:rPr>
        <w:t>样式分析：</w:t>
      </w:r>
    </w:p>
    <w:p w14:paraId="4A00A91F" w14:textId="77777777" w:rsidR="000D5271" w:rsidRDefault="00000000">
      <w:pPr>
        <w:spacing w:line="360" w:lineRule="auto"/>
        <w:ind w:firstLineChars="200" w:firstLine="420"/>
        <w:jc w:val="left"/>
        <w:rPr>
          <w:bCs/>
          <w:szCs w:val="21"/>
        </w:rPr>
      </w:pPr>
      <w:r>
        <w:rPr>
          <w:rFonts w:hint="eastAsia"/>
          <w:bCs/>
          <w:szCs w:val="21"/>
        </w:rPr>
        <w:t>（1）</w:t>
      </w:r>
      <w:r>
        <w:rPr>
          <w:bCs/>
          <w:szCs w:val="21"/>
        </w:rPr>
        <w:t>页面初始化：</w:t>
      </w:r>
    </w:p>
    <w:p w14:paraId="1664F676" w14:textId="496B31DE" w:rsidR="000D5271" w:rsidRDefault="00000000">
      <w:pPr>
        <w:spacing w:line="360" w:lineRule="auto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 xml:space="preserve">设置body基本样式，内边距为margin：0 </w:t>
      </w:r>
      <w:r>
        <w:rPr>
          <w:bCs/>
          <w:szCs w:val="21"/>
        </w:rPr>
        <w:t>;</w:t>
      </w:r>
      <w:r>
        <w:rPr>
          <w:rFonts w:hint="eastAsia"/>
          <w:bCs/>
          <w:szCs w:val="21"/>
        </w:rPr>
        <w:t xml:space="preserve">外边距为padding:0 </w:t>
      </w:r>
      <w:r>
        <w:rPr>
          <w:bCs/>
          <w:szCs w:val="21"/>
        </w:rPr>
        <w:t xml:space="preserve">; </w:t>
      </w:r>
      <w:r w:rsidR="00F358E3">
        <w:rPr>
          <w:rFonts w:hint="eastAsia"/>
          <w:bCs/>
          <w:szCs w:val="21"/>
        </w:rPr>
        <w:t>设置背景为黑色。</w:t>
      </w:r>
    </w:p>
    <w:p w14:paraId="3A4FCB6F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）整体内容的样式：</w:t>
      </w:r>
    </w:p>
    <w:p w14:paraId="223C2E81" w14:textId="611B4601" w:rsidR="000D5271" w:rsidRPr="007106C9" w:rsidRDefault="007106C9">
      <w:pPr>
        <w:spacing w:line="360" w:lineRule="auto"/>
        <w:ind w:firstLineChars="200" w:firstLine="420"/>
        <w:rPr>
          <w:rFonts w:hint="eastAsia"/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eft和right代表了眼睛，即</w:t>
      </w:r>
      <w:r w:rsidRPr="007106C9">
        <w:rPr>
          <w:szCs w:val="21"/>
        </w:rPr>
        <w:t>border-radius: 0% 100% 0% 100%;</w:t>
      </w:r>
      <w:r>
        <w:rPr>
          <w:rFonts w:hint="eastAsia"/>
          <w:szCs w:val="21"/>
        </w:rPr>
        <w:t>和</w:t>
      </w:r>
      <w:r w:rsidRPr="007106C9">
        <w:rPr>
          <w:szCs w:val="21"/>
        </w:rPr>
        <w:t>border-radius: 100% 0% 100% 0%;</w:t>
      </w:r>
      <w:r>
        <w:rPr>
          <w:rFonts w:hint="eastAsia"/>
          <w:szCs w:val="21"/>
        </w:rPr>
        <w:t>left和right有共同的样式，设置了左浮动，具体的宽高为2</w:t>
      </w:r>
      <w:r>
        <w:rPr>
          <w:szCs w:val="21"/>
        </w:rPr>
        <w:t>00</w:t>
      </w:r>
      <w:r>
        <w:rPr>
          <w:rFonts w:hint="eastAsia"/>
          <w:szCs w:val="21"/>
        </w:rPr>
        <w:t>px和1</w:t>
      </w:r>
      <w:r>
        <w:rPr>
          <w:szCs w:val="21"/>
        </w:rPr>
        <w:t>00</w:t>
      </w:r>
      <w:r>
        <w:rPr>
          <w:rFonts w:hint="eastAsia"/>
          <w:szCs w:val="21"/>
        </w:rPr>
        <w:t>px，背景色设置为#ccc，超出隐藏</w:t>
      </w:r>
      <w:r w:rsidR="00E201C1">
        <w:rPr>
          <w:rFonts w:hint="eastAsia"/>
          <w:szCs w:val="21"/>
        </w:rPr>
        <w:t>。</w:t>
      </w:r>
      <w:r w:rsidR="00F340CA">
        <w:rPr>
          <w:rFonts w:hint="eastAsia"/>
          <w:szCs w:val="21"/>
        </w:rPr>
        <w:t>类名为eye的div代表了眼珠，使用</w:t>
      </w:r>
      <w:r w:rsidR="00F340CA" w:rsidRPr="00F340CA">
        <w:rPr>
          <w:szCs w:val="21"/>
        </w:rPr>
        <w:t>linear-gradient</w:t>
      </w:r>
      <w:r w:rsidR="00F340CA">
        <w:rPr>
          <w:rFonts w:hint="eastAsia"/>
          <w:szCs w:val="21"/>
        </w:rPr>
        <w:t>和</w:t>
      </w:r>
      <w:r w:rsidR="00F340CA" w:rsidRPr="00F340CA">
        <w:rPr>
          <w:szCs w:val="21"/>
        </w:rPr>
        <w:t>radial-gradient</w:t>
      </w:r>
      <w:r w:rsidR="00F340CA">
        <w:rPr>
          <w:rFonts w:hint="eastAsia"/>
          <w:szCs w:val="21"/>
        </w:rPr>
        <w:lastRenderedPageBreak/>
        <w:t>配合设置</w:t>
      </w:r>
    </w:p>
    <w:p w14:paraId="79D0C1C8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4.</w:t>
      </w:r>
      <w:r>
        <w:rPr>
          <w:rFonts w:hint="eastAsia"/>
          <w:b/>
          <w:szCs w:val="21"/>
        </w:rPr>
        <w:t>动态效果分析：</w:t>
      </w:r>
    </w:p>
    <w:p w14:paraId="58A71B54" w14:textId="517AAF51" w:rsidR="000D5271" w:rsidRDefault="00486824">
      <w:pPr>
        <w:spacing w:line="360" w:lineRule="auto"/>
        <w:jc w:val="left"/>
        <w:rPr>
          <w:b/>
          <w:szCs w:val="21"/>
        </w:rPr>
      </w:pPr>
      <w:r>
        <w:rPr>
          <w:noProof/>
        </w:rPr>
        <w:drawing>
          <wp:inline distT="0" distB="0" distL="0" distR="0" wp14:anchorId="15C80961" wp14:editId="2C747C32">
            <wp:extent cx="5274310" cy="2450465"/>
            <wp:effectExtent l="0" t="0" r="2540" b="6985"/>
            <wp:docPr id="3" name="图片 3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4128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鼠标</w:t>
      </w:r>
      <w:r>
        <w:rPr>
          <w:rFonts w:hint="eastAsia"/>
        </w:rPr>
        <w:t>悬停</w:t>
      </w:r>
      <w:r>
        <w:rPr>
          <w:rFonts w:hint="eastAsia"/>
          <w:szCs w:val="21"/>
        </w:rPr>
        <w:t>后，按钮样式如图。</w:t>
      </w:r>
    </w:p>
    <w:p w14:paraId="596054A0" w14:textId="77777777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动态效果需要设置触发动态前与触发动态后两种样式。</w:t>
      </w:r>
    </w:p>
    <w:p w14:paraId="5F9B67B3" w14:textId="4DDCED53" w:rsidR="000D5271" w:rsidRDefault="00000000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触发动态前：</w:t>
      </w:r>
      <w:r>
        <w:rPr>
          <w:szCs w:val="21"/>
        </w:rPr>
        <w:t xml:space="preserve"> </w:t>
      </w:r>
    </w:p>
    <w:p w14:paraId="3C5A6F0E" w14:textId="6C07CAAE" w:rsidR="00486824" w:rsidRPr="00486824" w:rsidRDefault="005E406F" w:rsidP="005E406F">
      <w:pPr>
        <w:spacing w:line="360" w:lineRule="auto"/>
        <w:ind w:firstLineChars="400" w:firstLine="840"/>
        <w:rPr>
          <w:rFonts w:hint="eastAsia"/>
          <w:szCs w:val="21"/>
        </w:rPr>
      </w:pPr>
      <w:r w:rsidRPr="005E406F">
        <w:rPr>
          <w:rFonts w:hint="eastAsia"/>
          <w:szCs w:val="21"/>
        </w:rPr>
        <w:t>鼠标未悬浮时，按钮除色彩外都是相同的样式。</w:t>
      </w:r>
    </w:p>
    <w:p w14:paraId="5A1DB601" w14:textId="6CEBBD5C" w:rsidR="000D5271" w:rsidRDefault="00000000">
      <w:pPr>
        <w:rPr>
          <w:szCs w:val="21"/>
        </w:rPr>
      </w:pPr>
      <w:r>
        <w:tab/>
      </w:r>
      <w:r>
        <w:rPr>
          <w:rFonts w:hint="eastAsia"/>
          <w:szCs w:val="21"/>
        </w:rPr>
        <w:t>触发动态后：</w:t>
      </w:r>
    </w:p>
    <w:p w14:paraId="2ACC6810" w14:textId="105D7E31" w:rsidR="005E406F" w:rsidRPr="005E406F" w:rsidRDefault="005E406F">
      <w:pPr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使用hover设置鼠标悬浮的特效，设置各自按钮背景色为字体颜色，以及设置盒子阴影，如</w:t>
      </w:r>
      <w:r w:rsidRPr="005E406F">
        <w:rPr>
          <w:szCs w:val="21"/>
        </w:rPr>
        <w:t>box-shadow: 10px 10px 99px 6px rgba(185, 231, 105, 1);</w:t>
      </w:r>
    </w:p>
    <w:p w14:paraId="6C735B91" w14:textId="77777777" w:rsidR="000D5271" w:rsidRDefault="00000000">
      <w:pPr>
        <w:spacing w:line="360" w:lineRule="auto"/>
        <w:jc w:val="left"/>
        <w:rPr>
          <w:b/>
          <w:szCs w:val="21"/>
        </w:rPr>
      </w:pPr>
      <w:r>
        <w:rPr>
          <w:b/>
          <w:szCs w:val="21"/>
        </w:rPr>
        <w:t>5.</w:t>
      </w:r>
      <w:r>
        <w:rPr>
          <w:rFonts w:hint="eastAsia"/>
          <w:b/>
          <w:szCs w:val="21"/>
        </w:rPr>
        <w:t>总结：</w:t>
      </w:r>
    </w:p>
    <w:p w14:paraId="208CA9D0" w14:textId="77777777" w:rsidR="000D5271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整个项目所有的元素都是采用了bfc的原则进行布局，bfc即</w:t>
      </w:r>
      <w:r>
        <w:rPr>
          <w:szCs w:val="21"/>
        </w:rPr>
        <w:t> （Block Formatting Context）格式化上下文，是Web页面中盒模型布局的CSS渲染模式，指一个独立的渲染区域或者说是一个隔离的独立容器。</w:t>
      </w:r>
      <w:r>
        <w:rPr>
          <w:rFonts w:hint="eastAsia"/>
          <w:szCs w:val="21"/>
        </w:rPr>
        <w:t>为什么需要bfc？是因为每个块状元素，即每个盒子都会有其内边距，外边距等元素，如若不采取此原则，则会造成样式污染的现象，即一个元素影响另一个元素。无论是页面特效，页面布局，以及其他更多复杂的项目，都需要遵循盒模型的规则去使用其中的属性。</w:t>
      </w:r>
    </w:p>
    <w:sectPr w:rsidR="000D5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IzMGUxMjk0MzU5NTYwOGQ4ZTc5N2RmYmE0NThhYzIifQ=="/>
  </w:docVars>
  <w:rsids>
    <w:rsidRoot w:val="00545C5C"/>
    <w:rsid w:val="00023AAD"/>
    <w:rsid w:val="00032DFB"/>
    <w:rsid w:val="000351DD"/>
    <w:rsid w:val="00054A2A"/>
    <w:rsid w:val="00063A81"/>
    <w:rsid w:val="00082EF3"/>
    <w:rsid w:val="00091E89"/>
    <w:rsid w:val="000D2393"/>
    <w:rsid w:val="000D5271"/>
    <w:rsid w:val="001109B9"/>
    <w:rsid w:val="001677D6"/>
    <w:rsid w:val="0017696B"/>
    <w:rsid w:val="001C5CED"/>
    <w:rsid w:val="001C75A9"/>
    <w:rsid w:val="001D2F97"/>
    <w:rsid w:val="001E38DF"/>
    <w:rsid w:val="0020076B"/>
    <w:rsid w:val="002076D0"/>
    <w:rsid w:val="00214AE6"/>
    <w:rsid w:val="00216878"/>
    <w:rsid w:val="00243BC7"/>
    <w:rsid w:val="00251442"/>
    <w:rsid w:val="002522C0"/>
    <w:rsid w:val="0027178D"/>
    <w:rsid w:val="00275619"/>
    <w:rsid w:val="0029488E"/>
    <w:rsid w:val="002B7E11"/>
    <w:rsid w:val="002C31A2"/>
    <w:rsid w:val="00332E71"/>
    <w:rsid w:val="00344F6A"/>
    <w:rsid w:val="003556B2"/>
    <w:rsid w:val="00376AD0"/>
    <w:rsid w:val="00381137"/>
    <w:rsid w:val="00384A1A"/>
    <w:rsid w:val="00394110"/>
    <w:rsid w:val="003A3B31"/>
    <w:rsid w:val="003A52B8"/>
    <w:rsid w:val="003C050F"/>
    <w:rsid w:val="003E1D22"/>
    <w:rsid w:val="00406CB6"/>
    <w:rsid w:val="00443DF9"/>
    <w:rsid w:val="004657E7"/>
    <w:rsid w:val="00486824"/>
    <w:rsid w:val="00545C5C"/>
    <w:rsid w:val="00557E5B"/>
    <w:rsid w:val="005876D3"/>
    <w:rsid w:val="0059606E"/>
    <w:rsid w:val="005978F5"/>
    <w:rsid w:val="005C0C8A"/>
    <w:rsid w:val="005D191F"/>
    <w:rsid w:val="005E06CE"/>
    <w:rsid w:val="005E1AC1"/>
    <w:rsid w:val="005E406F"/>
    <w:rsid w:val="00606736"/>
    <w:rsid w:val="006273F1"/>
    <w:rsid w:val="00644B80"/>
    <w:rsid w:val="00655FAF"/>
    <w:rsid w:val="006D0398"/>
    <w:rsid w:val="006E2190"/>
    <w:rsid w:val="006E6123"/>
    <w:rsid w:val="006F38FB"/>
    <w:rsid w:val="007106C9"/>
    <w:rsid w:val="00713034"/>
    <w:rsid w:val="00767945"/>
    <w:rsid w:val="007B60BB"/>
    <w:rsid w:val="007E1047"/>
    <w:rsid w:val="007F6A29"/>
    <w:rsid w:val="008111E3"/>
    <w:rsid w:val="008A473E"/>
    <w:rsid w:val="008D43BC"/>
    <w:rsid w:val="008E017B"/>
    <w:rsid w:val="009B4028"/>
    <w:rsid w:val="009F11AC"/>
    <w:rsid w:val="00A03E42"/>
    <w:rsid w:val="00A53DC8"/>
    <w:rsid w:val="00A71168"/>
    <w:rsid w:val="00A74719"/>
    <w:rsid w:val="00A83253"/>
    <w:rsid w:val="00A93B39"/>
    <w:rsid w:val="00AA5AA3"/>
    <w:rsid w:val="00AF2D40"/>
    <w:rsid w:val="00B157C5"/>
    <w:rsid w:val="00B20604"/>
    <w:rsid w:val="00B335A6"/>
    <w:rsid w:val="00B508EA"/>
    <w:rsid w:val="00B67DD7"/>
    <w:rsid w:val="00B70158"/>
    <w:rsid w:val="00B82E3F"/>
    <w:rsid w:val="00B85089"/>
    <w:rsid w:val="00BB42E6"/>
    <w:rsid w:val="00BC0155"/>
    <w:rsid w:val="00C172D9"/>
    <w:rsid w:val="00C2205A"/>
    <w:rsid w:val="00C26C11"/>
    <w:rsid w:val="00C33CF0"/>
    <w:rsid w:val="00C4046E"/>
    <w:rsid w:val="00CA3EAF"/>
    <w:rsid w:val="00CA4C8B"/>
    <w:rsid w:val="00CC16F0"/>
    <w:rsid w:val="00D514A1"/>
    <w:rsid w:val="00D91808"/>
    <w:rsid w:val="00D92668"/>
    <w:rsid w:val="00DC21CE"/>
    <w:rsid w:val="00DD0E18"/>
    <w:rsid w:val="00DE7C8F"/>
    <w:rsid w:val="00E201C1"/>
    <w:rsid w:val="00E402A4"/>
    <w:rsid w:val="00E41C59"/>
    <w:rsid w:val="00E62A60"/>
    <w:rsid w:val="00E82B48"/>
    <w:rsid w:val="00E95ACA"/>
    <w:rsid w:val="00EB5522"/>
    <w:rsid w:val="00EF403D"/>
    <w:rsid w:val="00F340CA"/>
    <w:rsid w:val="00F358E3"/>
    <w:rsid w:val="00F52957"/>
    <w:rsid w:val="00FA6819"/>
    <w:rsid w:val="00FB2BC5"/>
    <w:rsid w:val="00FC357D"/>
    <w:rsid w:val="00FD616B"/>
    <w:rsid w:val="00FE04C6"/>
    <w:rsid w:val="235E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4E5C0"/>
  <w15:docId w15:val="{00A42FCC-FE7B-4150-924F-84341BA92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2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2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2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3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5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9BA1-6D5A-4415-BBD6-8C346D73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13</cp:revision>
  <dcterms:created xsi:type="dcterms:W3CDTF">2022-11-11T08:25:00Z</dcterms:created>
  <dcterms:modified xsi:type="dcterms:W3CDTF">2022-11-11T08:33:00Z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A889E49D023C465D9ADC038963F1EE12</vt:lpwstr>
  </property>
</Properties>
</file>