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广东东软学院</w:t>
      </w:r>
    </w:p>
    <w:p>
      <w:pPr>
        <w:jc w:val="center"/>
        <w:rPr>
          <w:rFonts w:ascii="微软雅黑" w:hAnsi="微软雅黑" w:eastAsia="微软雅黑"/>
          <w:sz w:val="56"/>
          <w:szCs w:val="56"/>
        </w:rPr>
      </w:pPr>
      <w:r>
        <w:rPr>
          <w:rFonts w:hint="eastAsia" w:ascii="微软雅黑" w:hAnsi="微软雅黑" w:eastAsia="微软雅黑"/>
          <w:sz w:val="56"/>
          <w:szCs w:val="56"/>
        </w:rPr>
        <w:t>学生实验报告</w:t>
      </w:r>
    </w:p>
    <w:p>
      <w:pPr>
        <w:ind w:firstLine="1044" w:firstLineChars="200"/>
        <w:rPr>
          <w:rFonts w:asciiTheme="minorEastAsia" w:hAnsiTheme="minorEastAsia"/>
          <w:b/>
          <w:sz w:val="52"/>
          <w:szCs w:val="52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实验课程名称：web前端开发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实验项目名称：</w:t>
      </w:r>
      <w:r>
        <w:rPr>
          <w:rFonts w:hint="eastAsia" w:asciiTheme="minorEastAsia" w:hAnsiTheme="minorEastAsia"/>
          <w:b/>
          <w:sz w:val="36"/>
          <w:szCs w:val="36"/>
        </w:rPr>
        <w:t>网页设计与实现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实验类型：综合性</w:t>
      </w: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指导教师：黄鹏</w:t>
      </w:r>
    </w:p>
    <w:p>
      <w:pPr>
        <w:snapToGrid w:val="0"/>
        <w:spacing w:line="360" w:lineRule="auto"/>
        <w:rPr>
          <w:rFonts w:asciiTheme="minorEastAsia" w:hAnsiTheme="minorEastAsia"/>
          <w:b/>
          <w:sz w:val="30"/>
          <w:szCs w:val="30"/>
        </w:rPr>
      </w:pPr>
    </w:p>
    <w:p>
      <w:pPr>
        <w:snapToGrid w:val="0"/>
        <w:spacing w:line="360" w:lineRule="auto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30"/>
          <w:szCs w:val="30"/>
        </w:rPr>
        <w:t>实验日期：  2022年  10月 10日</w:t>
      </w:r>
    </w:p>
    <w:tbl>
      <w:tblPr>
        <w:tblStyle w:val="9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同组其他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同学姓名</w:t>
            </w:r>
          </w:p>
        </w:tc>
        <w:tc>
          <w:tcPr>
            <w:tcW w:w="2130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A203 +4A0014A柔性实验室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30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实验成绩</w:t>
            </w:r>
          </w:p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</w:p>
        </w:tc>
      </w:tr>
    </w:tbl>
    <w:p>
      <w:pPr>
        <w:snapToGrid w:val="0"/>
        <w:spacing w:line="360" w:lineRule="auto"/>
        <w:jc w:val="center"/>
        <w:rPr>
          <w:rFonts w:asciiTheme="minorEastAsia" w:hAnsiTheme="minorEastAsia"/>
          <w:b/>
          <w:sz w:val="30"/>
          <w:szCs w:val="30"/>
        </w:rPr>
      </w:pPr>
    </w:p>
    <w:p/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指导思想</w:t>
            </w:r>
          </w:p>
          <w:p>
            <w:pPr>
              <w:ind w:firstLine="480" w:firstLineChars="200"/>
              <w:jc w:val="left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按照</w:t>
            </w: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习近平总书记的“中国将坚定不移推动高质量发展”的精神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，本项目提出锦上添花的要求，达到锦上添花要求的同学，需要自学与参照一些未学到的知识。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b/>
                <w:bCs/>
                <w:sz w:val="28"/>
                <w:szCs w:val="28"/>
              </w:rPr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bCs/>
                <w:sz w:val="28"/>
                <w:szCs w:val="28"/>
              </w:rPr>
              <w:t>实验目的与要求</w:t>
            </w:r>
          </w:p>
          <w:bookmarkEnd w:id="0"/>
          <w:bookmarkEnd w:id="1"/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1. 了解网页设计和内容展示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2. 熟悉HTML、CSS的基础语法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3. 熟悉代码调试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4. 熟悉</w:t>
            </w:r>
            <w:bookmarkStart w:id="2" w:name="_Hlk98161832"/>
            <w:r>
              <w:rPr>
                <w:rFonts w:cs="Times New Roman" w:asciiTheme="minorEastAsia" w:hAnsiTheme="minorEastAsia"/>
                <w:sz w:val="24"/>
                <w:szCs w:val="24"/>
              </w:rPr>
              <w:t>Visual Studio Code</w:t>
            </w:r>
            <w:bookmarkEnd w:id="2"/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或其它IDE软件的使用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5. 以runoob或w3school等web编程学习网站为参照设计与实现</w:t>
            </w:r>
          </w:p>
          <w:p>
            <w:pPr>
              <w:ind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6. 提升自学能力与创新能力。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二、实验原理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1.网页内容设计HTML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2.网页样式设计CSS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3.网页元素事件响应程序（自学与参照）JavaScript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4.HTML5 WebSQL数据库设计与操作（自学与参照）</w:t>
            </w:r>
          </w:p>
          <w:p>
            <w:pPr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5.页面操作与理解信息保存JSON（自学与参照）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三、实验设备与软件环境</w:t>
            </w:r>
          </w:p>
          <w:p>
            <w:pPr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1. Windows win7/win8/win10等操作系统</w:t>
            </w:r>
          </w:p>
          <w:p>
            <w:pPr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2. Visual Studio Code或其它IDE软件</w:t>
            </w:r>
          </w:p>
          <w:p>
            <w:pPr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3. 浏览器：谷歌、火狐、IE等浏览器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6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四、实验内容（要求正常运行，可操作）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网站文件目录存储结构</w:t>
            </w:r>
          </w:p>
          <w:p>
            <w:pPr>
              <w:ind w:left="1050" w:leftChars="500" w:firstLine="48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据网站的业务逻辑，合理的设计文件和文件夹的命名，对网站代码的设计和后期的维护很重要。文件夹的命名应该采用符合计算机系统统一的命名规范。相同业务逻辑的内容，应该放在同一个文件夹里面，以便开发及维护。具体的案例，如图4-1所示。</w:t>
            </w:r>
          </w:p>
          <w:p>
            <w:pPr>
              <w:ind w:left="1050" w:leftChars="500" w:firstLine="420" w:firstLineChars="200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4733925" cy="225742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图4-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1 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文件存储目录案例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网站整体结构，如图4-2。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drawing>
                <wp:inline distT="0" distB="0" distL="114300" distR="114300">
                  <wp:extent cx="5479415" cy="3160395"/>
                  <wp:effectExtent l="0" t="0" r="6985" b="1905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415" cy="316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图4-2 网站整体布局样式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个人信息标签要求：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固定定位，包括头像照片(适当大小)，其上显示学号姓名，位置右上角。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头部区域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座右铭(可以是老师讲过的一句话，或其他);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菜单导航区域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为inline列表项，其每项为超链接，内容为HTML、CSS、HTML5、CSS3、表单与语录学习，最左侧的列表项为下拉菜单(如能不断地增加为高质量，至少要有三条)，内容为"语录学习"，每条语录学习包括：语录、出处。其他各项为其余内容要求，形式为超链接(锚点)，点击直接进入各个内容的讲解描述学习，进入某个学习内容时，隐藏菜单导航区。首次运行，默认当前学习内容为HTML，以后每次启动运行为最后点击进入的学习内容项。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内容左区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为每项学习内容的各个知识点，要求为列表项的超链接;类型分为基础核心、进阶、再进阶，分别用三种色表示。首次为最上第一知识点，以后为最后一次学习的知识点。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内容中区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知识点的具体讲解或描述。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内容右区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学习时，写出并能保存自己对相应概念描述的解释或换一种自己的说法、想法或评论(为以后写论文的背景知识打基础)。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底部区域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学习过程记录，当在菜单导航区点击一项时，显示已学习的各项知识点的超链接，每一项为设置为下拉菜单，其操作为删除此项、用颜色设置学习效果(黄色已熟练应用、红色了解但不够深入、绿色已理解但未应用、蓝色有想法有题目)，并本地保存，显示已学知识点百分比。首次启动学习内容时，默认显示一句激励自己学习训练的话，可更改可保存。</w:t>
            </w:r>
          </w:p>
          <w:p>
            <w:pPr>
              <w:numPr>
                <w:ilvl w:val="0"/>
                <w:numId w:val="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提交文件（在超星平台提交，注意：目录名、文件名的格式）</w:t>
            </w:r>
          </w:p>
          <w:p>
            <w:pPr>
              <w:numPr>
                <w:ilvl w:val="1"/>
                <w:numId w:val="2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程序包压缩 打包文件：21215120599_张三_实验1.rar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       进入自己的网站根目录，全选--右键--压缩。</w:t>
            </w:r>
          </w:p>
          <w:p>
            <w:pPr>
              <w:numPr>
                <w:ilvl w:val="1"/>
                <w:numId w:val="2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实验报告word文件名：21215120599_张三_实验1.docx</w:t>
            </w:r>
          </w:p>
          <w:p>
            <w:pPr>
              <w:ind w:left="840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必须是word文档，扩展名为docx。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2" w:hRule="atLeast"/>
        </w:trPr>
        <w:tc>
          <w:tcPr>
            <w:tcW w:w="8856" w:type="dxa"/>
            <w:vAlign w:val="bottom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五、实验过程与结果（</w:t>
            </w:r>
            <w:r>
              <w:rPr>
                <w:rFonts w:hint="eastAsia"/>
                <w:szCs w:val="28"/>
              </w:rPr>
              <w:t>可以参考下面的结构来写，以下所有的</w:t>
            </w:r>
            <w:r>
              <w:rPr>
                <w:rFonts w:hint="eastAsia"/>
                <w:b/>
                <w:bCs/>
                <w:sz w:val="28"/>
                <w:szCs w:val="40"/>
              </w:rPr>
              <w:t>说明</w:t>
            </w:r>
            <w:r>
              <w:rPr>
                <w:rFonts w:hint="eastAsia"/>
                <w:szCs w:val="28"/>
              </w:rPr>
              <w:t>全部用</w:t>
            </w:r>
            <w:r>
              <w:rPr>
                <w:rFonts w:hint="eastAsia"/>
                <w:b/>
                <w:bCs/>
                <w:sz w:val="28"/>
                <w:szCs w:val="40"/>
              </w:rPr>
              <w:t>注释</w:t>
            </w:r>
            <w:r>
              <w:rPr>
                <w:rFonts w:hint="eastAsia"/>
                <w:szCs w:val="28"/>
              </w:rPr>
              <w:t>表示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网站文件存储结构，如图5-1</w:t>
            </w:r>
          </w:p>
          <w:p>
            <w:pPr>
              <w:ind w:left="1050" w:leftChars="500" w:firstLine="420" w:firstLineChars="200"/>
              <w:jc w:val="left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1675765</wp:posOffset>
                      </wp:positionH>
                      <wp:positionV relativeFrom="paragraph">
                        <wp:posOffset>802640</wp:posOffset>
                      </wp:positionV>
                      <wp:extent cx="1238250" cy="684530"/>
                      <wp:effectExtent l="4445" t="4445" r="14605" b="1587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818765" y="6880860"/>
                                <a:ext cx="1238250" cy="6845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E6B9B8" w:themeColor="accent2" w:themeTint="66"/>
                                      <w14:textOutline w14:w="22225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2">
                                            <w14:lumMod w14:val="40000"/>
                                            <w14:lumOff w14:val="60000"/>
                                          </w14:schemeClr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进入自己的网站目录，截图，替换此处的图。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1.95pt;margin-top:63.2pt;height:53.9pt;width:97.5pt;z-index:251659264;mso-width-relative:page;mso-height-relative:page;" fillcolor="#FFFFFF [3201]" filled="t" stroked="t" coordsize="21600,21600" o:gfxdata="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rqJSNYAAAALAQAADwAAAAAAAAABACAAAAAiAAAAZHJzL2Rvd25yZXYueG1sUEsBAhQAFAAA&#10;AAgAh07iQJgYLJhjAgAAxQQAAA4AAAAAAAAAAQAgAAAAJQ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E6B9B8" w:themeColor="accent2" w:themeTint="66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进入自己的网站目录，截图，替换此处的图。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3837305" cy="2257425"/>
                  <wp:effectExtent l="0" t="0" r="1079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30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</w:t>
            </w:r>
            <w:r>
              <w:rPr>
                <w:rFonts w:cs="Times New Roman" w:asciiTheme="minorEastAsia" w:hAnsiTheme="minorEastAsia"/>
                <w:sz w:val="24"/>
                <w:szCs w:val="24"/>
              </w:rPr>
              <w:t xml:space="preserve">1 </w:t>
            </w: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网站文件存储目录截图</w:t>
            </w: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网站整体结构</w:t>
            </w:r>
          </w:p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设计实现后，运行截图，如图5-2。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486400" cy="267779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图5-2 网站整体布局运行结果截图</w:t>
            </w:r>
          </w:p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numPr>
                <w:numId w:val="0"/>
              </w:numPr>
              <w:ind w:leftChars="0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  <w:lang w:val="en-US" w:eastAsia="zh-CN"/>
              </w:rPr>
              <w:t>整个页面分为header nav 左aside main 右aside 和footer，如图5-2所示。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4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个人信息标签</w:t>
            </w:r>
          </w:p>
          <w:p>
            <w:pPr>
              <w:tabs>
                <w:tab w:val="left" w:pos="420"/>
              </w:tabs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设计实现后，运行截图，如图5-3。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hint="default" w:cs="Times New Roman" w:asciiTheme="minorEastAsia" w:hAnsiTheme="minorEastAsia"/>
                <w:b/>
                <w:bCs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762000" cy="942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图5-3 个人信息与照片运行截图</w:t>
            </w:r>
          </w:p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505325" cy="9525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div.info包含了span标签和img标签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5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924300" cy="409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根据绝对定位布局至屏幕右上角</w:t>
            </w:r>
          </w:p>
          <w:p>
            <w:pPr>
              <w:tabs>
                <w:tab w:val="left" w:pos="420"/>
              </w:tabs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头部区域</w:t>
            </w: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设计实现后，运行截图，如图5-4。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470525" cy="528320"/>
                  <wp:effectExtent l="0" t="0" r="15875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52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图5-4 头部区域运行截图</w:t>
            </w: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drawing>
                <wp:inline distT="0" distB="0" distL="114300" distR="114300">
                  <wp:extent cx="5483860" cy="1585595"/>
                  <wp:effectExtent l="0" t="0" r="2540" b="1460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860" cy="158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numPr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486400" cy="5260340"/>
                  <wp:effectExtent l="0" t="0" r="0" b="1651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6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设置样式和动画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6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js代码与说明（函数、事件执行代码）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菜单导航区域</w:t>
            </w: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设计实现后，运行截图，如图5-5。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图5-5 菜单导航区域运行截图</w:t>
            </w: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图5-5-1 语录学习鼠标悬其上截图</w:t>
            </w: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7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内容左区</w:t>
            </w: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设计实现后，运行截图，如图5-6。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图5-6 XX截图</w:t>
            </w: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8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内容中区</w:t>
            </w: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设计实现后，运行截图，如图5-7。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图5-7 XX截图</w:t>
            </w: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9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内容右区</w:t>
            </w: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设计实现后，运行截图，如图5-8。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图5-8 XX截图</w:t>
            </w: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0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底部区域</w:t>
            </w: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设计实现后，运行截图，如图5-9。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图5-9 XX截图</w:t>
            </w: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11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其它</w:t>
            </w:r>
          </w:p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设计实现后，运行截图，如图5-10。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ind w:left="600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图5-10 XX截图</w:t>
            </w:r>
          </w:p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内容代码与说明</w:t>
            </w: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2"/>
              </w:numPr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样式代码与说明</w:t>
            </w:r>
          </w:p>
          <w:p>
            <w:pPr>
              <w:rPr>
                <w:rFonts w:cs="Times New Roman" w:asciiTheme="minorEastAsia" w:hAnsiTheme="minorEastAsia"/>
                <w:sz w:val="24"/>
                <w:szCs w:val="24"/>
              </w:rPr>
            </w:pPr>
          </w:p>
          <w:p>
            <w:pPr>
              <w:ind w:firstLine="361" w:firstLineChars="150"/>
              <w:rPr>
                <w:sz w:val="24"/>
                <w:szCs w:val="28"/>
              </w:rPr>
            </w:pPr>
            <w:r>
              <w:rPr>
                <w:rFonts w:hint="eastAsia" w:cs="Times New Roman" w:asciiTheme="minorEastAsia" w:hAnsiTheme="minorEastAsia"/>
                <w:b/>
                <w:bCs/>
                <w:sz w:val="24"/>
                <w:szCs w:val="24"/>
              </w:rPr>
              <w:t>js代码与说明（函数、事件响应程序）</w:t>
            </w:r>
          </w:p>
          <w:p>
            <w:pPr>
              <w:ind w:firstLine="360" w:firstLineChars="150"/>
              <w:rPr>
                <w:sz w:val="24"/>
                <w:szCs w:val="28"/>
              </w:rPr>
            </w:pPr>
          </w:p>
          <w:p>
            <w:pPr>
              <w:ind w:firstLine="360" w:firstLineChars="15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56" w:type="dxa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六、思考题（截图、内容、样式、js代码）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如何恢复超链接的未访问状态？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如何分享一个知识点的学习过程与内容？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如何分享一项学习内容的学习过程与内容？</w:t>
            </w:r>
          </w:p>
          <w:p>
            <w:pPr>
              <w:numPr>
                <w:ilvl w:val="0"/>
                <w:numId w:val="13"/>
              </w:num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通过改进本学习网站，能否在自己的邮件中运行？</w:t>
            </w:r>
          </w:p>
          <w:p/>
          <w:p>
            <w:pPr>
              <w:pStyle w:val="13"/>
              <w:spacing w:line="400" w:lineRule="atLeast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七、总结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400" w:lineRule="atLeas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3C092"/>
    <w:multiLevelType w:val="multilevel"/>
    <w:tmpl w:val="9383C09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">
    <w:nsid w:val="96675CB3"/>
    <w:multiLevelType w:val="singleLevel"/>
    <w:tmpl w:val="96675C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8284E98"/>
    <w:multiLevelType w:val="singleLevel"/>
    <w:tmpl w:val="98284E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8D8B2ED"/>
    <w:multiLevelType w:val="singleLevel"/>
    <w:tmpl w:val="B8D8B2E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D0F0052"/>
    <w:multiLevelType w:val="singleLevel"/>
    <w:tmpl w:val="BD0F00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2ADCFA8"/>
    <w:multiLevelType w:val="singleLevel"/>
    <w:tmpl w:val="C2ADCFA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2C0217D"/>
    <w:multiLevelType w:val="singleLevel"/>
    <w:tmpl w:val="E2C021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F4A0122C"/>
    <w:multiLevelType w:val="multilevel"/>
    <w:tmpl w:val="F4A0122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8">
    <w:nsid w:val="13FB1966"/>
    <w:multiLevelType w:val="singleLevel"/>
    <w:tmpl w:val="13FB196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2D50C26A"/>
    <w:multiLevelType w:val="singleLevel"/>
    <w:tmpl w:val="2D50C26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4380E484"/>
    <w:multiLevelType w:val="singleLevel"/>
    <w:tmpl w:val="4380E48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99F017"/>
    <w:multiLevelType w:val="singleLevel"/>
    <w:tmpl w:val="5199F0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574DA7CA"/>
    <w:multiLevelType w:val="multilevel"/>
    <w:tmpl w:val="574DA7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MGUxMjk0MzU5NTYwOGQ4ZTc5N2RmYmE0NThhYzIifQ=="/>
  </w:docVars>
  <w:rsids>
    <w:rsidRoot w:val="00172A27"/>
    <w:rsid w:val="00016F9E"/>
    <w:rsid w:val="000221E4"/>
    <w:rsid w:val="00044615"/>
    <w:rsid w:val="000505B6"/>
    <w:rsid w:val="00054A7B"/>
    <w:rsid w:val="000616C1"/>
    <w:rsid w:val="00066EA9"/>
    <w:rsid w:val="000926B0"/>
    <w:rsid w:val="000C5226"/>
    <w:rsid w:val="000C5599"/>
    <w:rsid w:val="000D32C3"/>
    <w:rsid w:val="000D6C36"/>
    <w:rsid w:val="000E79F0"/>
    <w:rsid w:val="000E7F65"/>
    <w:rsid w:val="00127EB9"/>
    <w:rsid w:val="00130384"/>
    <w:rsid w:val="001314AC"/>
    <w:rsid w:val="00172A27"/>
    <w:rsid w:val="001769E8"/>
    <w:rsid w:val="0017744B"/>
    <w:rsid w:val="0018294B"/>
    <w:rsid w:val="00185509"/>
    <w:rsid w:val="00192283"/>
    <w:rsid w:val="001A484A"/>
    <w:rsid w:val="001A4B87"/>
    <w:rsid w:val="001D131E"/>
    <w:rsid w:val="001D3200"/>
    <w:rsid w:val="001D3401"/>
    <w:rsid w:val="001E104E"/>
    <w:rsid w:val="001E15BA"/>
    <w:rsid w:val="001F0F00"/>
    <w:rsid w:val="001F347D"/>
    <w:rsid w:val="00205934"/>
    <w:rsid w:val="00215B3C"/>
    <w:rsid w:val="00227728"/>
    <w:rsid w:val="0023752B"/>
    <w:rsid w:val="00237D98"/>
    <w:rsid w:val="00254442"/>
    <w:rsid w:val="0025634F"/>
    <w:rsid w:val="002571B7"/>
    <w:rsid w:val="002651EB"/>
    <w:rsid w:val="00265E04"/>
    <w:rsid w:val="00274786"/>
    <w:rsid w:val="00282376"/>
    <w:rsid w:val="00283AF5"/>
    <w:rsid w:val="002840D7"/>
    <w:rsid w:val="00297478"/>
    <w:rsid w:val="002A4995"/>
    <w:rsid w:val="002A6DF0"/>
    <w:rsid w:val="002B4D9E"/>
    <w:rsid w:val="002B6EA0"/>
    <w:rsid w:val="002C4907"/>
    <w:rsid w:val="002C605C"/>
    <w:rsid w:val="002E269F"/>
    <w:rsid w:val="002F079B"/>
    <w:rsid w:val="002F2930"/>
    <w:rsid w:val="002F5E1C"/>
    <w:rsid w:val="002F5E58"/>
    <w:rsid w:val="00323578"/>
    <w:rsid w:val="00332BBE"/>
    <w:rsid w:val="00340805"/>
    <w:rsid w:val="00343814"/>
    <w:rsid w:val="00345ED0"/>
    <w:rsid w:val="00360D1C"/>
    <w:rsid w:val="00365B92"/>
    <w:rsid w:val="003B43E7"/>
    <w:rsid w:val="003B5413"/>
    <w:rsid w:val="003C44BD"/>
    <w:rsid w:val="003C52A3"/>
    <w:rsid w:val="003E0810"/>
    <w:rsid w:val="003F2FE1"/>
    <w:rsid w:val="00402413"/>
    <w:rsid w:val="00406676"/>
    <w:rsid w:val="00412F80"/>
    <w:rsid w:val="004226A6"/>
    <w:rsid w:val="00422937"/>
    <w:rsid w:val="00423EF5"/>
    <w:rsid w:val="004334FD"/>
    <w:rsid w:val="004643CA"/>
    <w:rsid w:val="00490443"/>
    <w:rsid w:val="004950D0"/>
    <w:rsid w:val="004A0E12"/>
    <w:rsid w:val="004A4CDE"/>
    <w:rsid w:val="004F0BE9"/>
    <w:rsid w:val="004F7A92"/>
    <w:rsid w:val="0053467A"/>
    <w:rsid w:val="00541F33"/>
    <w:rsid w:val="005548C8"/>
    <w:rsid w:val="00555C57"/>
    <w:rsid w:val="00560B91"/>
    <w:rsid w:val="005647A0"/>
    <w:rsid w:val="00571A31"/>
    <w:rsid w:val="00581DE5"/>
    <w:rsid w:val="00582355"/>
    <w:rsid w:val="005859F2"/>
    <w:rsid w:val="0058606B"/>
    <w:rsid w:val="0059768D"/>
    <w:rsid w:val="005A3C4B"/>
    <w:rsid w:val="005A4901"/>
    <w:rsid w:val="005E0471"/>
    <w:rsid w:val="005E4B45"/>
    <w:rsid w:val="0062112A"/>
    <w:rsid w:val="00637790"/>
    <w:rsid w:val="00647681"/>
    <w:rsid w:val="0066112A"/>
    <w:rsid w:val="0067600F"/>
    <w:rsid w:val="00676C66"/>
    <w:rsid w:val="0068088F"/>
    <w:rsid w:val="006856BE"/>
    <w:rsid w:val="00691FD6"/>
    <w:rsid w:val="0069677D"/>
    <w:rsid w:val="006B46E8"/>
    <w:rsid w:val="006B750D"/>
    <w:rsid w:val="006C704F"/>
    <w:rsid w:val="006C7360"/>
    <w:rsid w:val="006F2C7E"/>
    <w:rsid w:val="00730E13"/>
    <w:rsid w:val="007607FA"/>
    <w:rsid w:val="007833E8"/>
    <w:rsid w:val="007A0173"/>
    <w:rsid w:val="007C1481"/>
    <w:rsid w:val="007C4DCE"/>
    <w:rsid w:val="007D67B8"/>
    <w:rsid w:val="007E7574"/>
    <w:rsid w:val="007F45A3"/>
    <w:rsid w:val="00803457"/>
    <w:rsid w:val="0083271D"/>
    <w:rsid w:val="0084108F"/>
    <w:rsid w:val="00841CC6"/>
    <w:rsid w:val="00845C1A"/>
    <w:rsid w:val="0085076D"/>
    <w:rsid w:val="00850B4E"/>
    <w:rsid w:val="00853C95"/>
    <w:rsid w:val="00861694"/>
    <w:rsid w:val="00864EA3"/>
    <w:rsid w:val="008658B4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5A9B"/>
    <w:rsid w:val="00993B5C"/>
    <w:rsid w:val="0099785C"/>
    <w:rsid w:val="009A36DD"/>
    <w:rsid w:val="009C76B5"/>
    <w:rsid w:val="009E34AB"/>
    <w:rsid w:val="00A05B0D"/>
    <w:rsid w:val="00A076C2"/>
    <w:rsid w:val="00A16F70"/>
    <w:rsid w:val="00A244A0"/>
    <w:rsid w:val="00A25FDA"/>
    <w:rsid w:val="00A37273"/>
    <w:rsid w:val="00A524A3"/>
    <w:rsid w:val="00A668EE"/>
    <w:rsid w:val="00A71AB2"/>
    <w:rsid w:val="00A72D3F"/>
    <w:rsid w:val="00A8317C"/>
    <w:rsid w:val="00AB494F"/>
    <w:rsid w:val="00AC0063"/>
    <w:rsid w:val="00AE562C"/>
    <w:rsid w:val="00AF042E"/>
    <w:rsid w:val="00AF5A0A"/>
    <w:rsid w:val="00B038C6"/>
    <w:rsid w:val="00B07E6F"/>
    <w:rsid w:val="00B121D8"/>
    <w:rsid w:val="00B1390F"/>
    <w:rsid w:val="00B13C09"/>
    <w:rsid w:val="00B468C4"/>
    <w:rsid w:val="00B54905"/>
    <w:rsid w:val="00B722FB"/>
    <w:rsid w:val="00BA5BAF"/>
    <w:rsid w:val="00BB05B6"/>
    <w:rsid w:val="00BB637B"/>
    <w:rsid w:val="00BE5203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A4EAA"/>
    <w:rsid w:val="00CB297E"/>
    <w:rsid w:val="00CC77BA"/>
    <w:rsid w:val="00D0004B"/>
    <w:rsid w:val="00D01EC8"/>
    <w:rsid w:val="00D10950"/>
    <w:rsid w:val="00D1278F"/>
    <w:rsid w:val="00D23527"/>
    <w:rsid w:val="00D314AD"/>
    <w:rsid w:val="00D42BB4"/>
    <w:rsid w:val="00D44189"/>
    <w:rsid w:val="00D4492B"/>
    <w:rsid w:val="00D476CB"/>
    <w:rsid w:val="00D53261"/>
    <w:rsid w:val="00D54A2A"/>
    <w:rsid w:val="00D65E0E"/>
    <w:rsid w:val="00D75B07"/>
    <w:rsid w:val="00D81CB1"/>
    <w:rsid w:val="00DA3F4D"/>
    <w:rsid w:val="00DB60E9"/>
    <w:rsid w:val="00DC4A48"/>
    <w:rsid w:val="00DD230F"/>
    <w:rsid w:val="00DD3CE9"/>
    <w:rsid w:val="00E01D4E"/>
    <w:rsid w:val="00E0622E"/>
    <w:rsid w:val="00E304FE"/>
    <w:rsid w:val="00E323A9"/>
    <w:rsid w:val="00E417A5"/>
    <w:rsid w:val="00E5007B"/>
    <w:rsid w:val="00E671DE"/>
    <w:rsid w:val="00E9669F"/>
    <w:rsid w:val="00EA0C9C"/>
    <w:rsid w:val="00EB0D0F"/>
    <w:rsid w:val="00ED013A"/>
    <w:rsid w:val="00ED2D07"/>
    <w:rsid w:val="00ED2F61"/>
    <w:rsid w:val="00F00D7B"/>
    <w:rsid w:val="00F10F4E"/>
    <w:rsid w:val="00F24EC0"/>
    <w:rsid w:val="00F324BE"/>
    <w:rsid w:val="00F63FCD"/>
    <w:rsid w:val="00F7073E"/>
    <w:rsid w:val="00F80947"/>
    <w:rsid w:val="00FA700D"/>
    <w:rsid w:val="00FB41A8"/>
    <w:rsid w:val="00FD77A1"/>
    <w:rsid w:val="00FD7B98"/>
    <w:rsid w:val="00FE34CC"/>
    <w:rsid w:val="00FE6F7F"/>
    <w:rsid w:val="02CF5B9A"/>
    <w:rsid w:val="036B2C82"/>
    <w:rsid w:val="0779390B"/>
    <w:rsid w:val="088B15D2"/>
    <w:rsid w:val="1631497E"/>
    <w:rsid w:val="17F73F7B"/>
    <w:rsid w:val="19590A78"/>
    <w:rsid w:val="1A465B7A"/>
    <w:rsid w:val="1AD30A5D"/>
    <w:rsid w:val="1B2B5179"/>
    <w:rsid w:val="20CA3197"/>
    <w:rsid w:val="2647519A"/>
    <w:rsid w:val="268B23B5"/>
    <w:rsid w:val="27D75C48"/>
    <w:rsid w:val="2928517C"/>
    <w:rsid w:val="30E12DCB"/>
    <w:rsid w:val="3946222F"/>
    <w:rsid w:val="39472380"/>
    <w:rsid w:val="3AE6778B"/>
    <w:rsid w:val="42935C03"/>
    <w:rsid w:val="479D5E15"/>
    <w:rsid w:val="47E550DB"/>
    <w:rsid w:val="49B0304E"/>
    <w:rsid w:val="52B928C7"/>
    <w:rsid w:val="594B5323"/>
    <w:rsid w:val="63B73034"/>
    <w:rsid w:val="65664E9C"/>
    <w:rsid w:val="6A6E520F"/>
    <w:rsid w:val="6DE9247B"/>
    <w:rsid w:val="70495453"/>
    <w:rsid w:val="75B84814"/>
    <w:rsid w:val="764510FA"/>
    <w:rsid w:val="7AB21E46"/>
    <w:rsid w:val="7E7971C6"/>
    <w:rsid w:val="7E9B7509"/>
    <w:rsid w:val="7F4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table" w:customStyle="1" w:styleId="16">
    <w:name w:val="网格型1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356</Words>
  <Characters>2035</Characters>
  <Lines>16</Lines>
  <Paragraphs>4</Paragraphs>
  <TotalTime>2</TotalTime>
  <ScaleCrop>false</ScaleCrop>
  <LinksUpToDate>false</LinksUpToDate>
  <CharactersWithSpaces>2387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2020-12-08T00:45:00Z</dcterms:created>
  <dc:creator>a</dc:creator>
  <cp:lastModifiedBy>抚琴的人</cp:lastModifiedBy>
  <dcterms:modified xsi:type="dcterms:W3CDTF">2022-11-26T15:12:48Z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12FDA22BFCE24E5E82A981B801BFB9BD</vt:lpwstr>
  </property>
</Properties>
</file>