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ím"/>
        <w:bidi w:val="0"/>
      </w:pPr>
      <w:r>
        <w:rPr>
          <w:rtl w:val="0"/>
        </w:rPr>
        <w:t>14. Gauss-Seidel-iter</w:t>
      </w:r>
      <w:r>
        <w:rPr>
          <w:rtl w:val="0"/>
        </w:rPr>
        <w:t>á</w:t>
      </w:r>
      <w:r>
        <w:rPr>
          <w:rtl w:val="0"/>
        </w:rPr>
        <w:t>ci</w:t>
      </w:r>
      <w:r>
        <w:rPr>
          <w:rtl w:val="0"/>
        </w:rPr>
        <w:t>ó</w:t>
      </w:r>
    </w:p>
    <w:p>
      <w:pPr>
        <w:pStyle w:val="Tárgy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A) Vezesse le a Gauss-Seidel-iter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ci</w:t>
      </w:r>
      <w:r>
        <w:rPr>
          <w:sz w:val="24"/>
          <w:szCs w:val="24"/>
          <w:rtl w:val="0"/>
        </w:rPr>
        <w:t xml:space="preserve">ó </w:t>
      </w:r>
      <w:r>
        <w:rPr>
          <w:sz w:val="24"/>
          <w:szCs w:val="24"/>
          <w:rtl w:val="0"/>
        </w:rPr>
        <w:t xml:space="preserve">vektoros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koordin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 alakj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t. Ismertesse a relax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lt 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ltozat alap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tlet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t, hat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rozza meg vektoros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koordin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3378303</wp:posOffset>
            </wp:positionH>
            <wp:positionV relativeFrom="line">
              <wp:posOffset>293214</wp:posOffset>
            </wp:positionV>
            <wp:extent cx="3609764" cy="91069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Képernyőfotó 2017-12-28 - 1.39.47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764" cy="9106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  <w:rtl w:val="0"/>
        </w:rPr>
        <w:t xml:space="preserve"> 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pleteit.</w:t>
      </w:r>
    </w:p>
    <w:p>
      <w:pPr>
        <w:pStyle w:val="Szövegtörzs"/>
        <w:bidi w:val="0"/>
      </w:pPr>
      <w:r>
        <w:rPr>
          <w:rtl w:val="0"/>
        </w:rPr>
        <w:t>Gauss-Seidel vektoros alak:</w: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199980</wp:posOffset>
            </wp:positionH>
            <wp:positionV relativeFrom="line">
              <wp:posOffset>263613</wp:posOffset>
            </wp:positionV>
            <wp:extent cx="3334780" cy="373867"/>
            <wp:effectExtent l="0" t="0" r="0" b="0"/>
            <wp:wrapTopAndBottom distT="0" dist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Képernyőfotó 2017-12-21 - 23.37.1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780" cy="3738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rPr>
          <w:sz w:val="10"/>
          <w:szCs w:val="10"/>
        </w:rPr>
      </w:pPr>
    </w:p>
    <w:p>
      <w:pPr>
        <w:pStyle w:val="Szövegtörzs"/>
        <w:bidi w:val="0"/>
      </w:pPr>
      <w:r>
        <w:rPr>
          <w:rtl w:val="0"/>
        </w:rPr>
        <w:t>Gauss-Seidel koordin</w:t>
      </w:r>
      <w:r>
        <w:rPr>
          <w:rtl w:val="0"/>
        </w:rPr>
        <w:t>á</w:t>
      </w:r>
      <w:r>
        <w:rPr>
          <w:rtl w:val="0"/>
        </w:rPr>
        <w:t>t</w:t>
      </w:r>
      <w:r>
        <w:rPr>
          <w:rtl w:val="0"/>
        </w:rPr>
        <w:t>á</w:t>
      </w:r>
      <w:r>
        <w:rPr>
          <w:rtl w:val="0"/>
        </w:rPr>
        <w:t>s alak:</w:t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margin">
              <wp:posOffset>199980</wp:posOffset>
            </wp:positionH>
            <wp:positionV relativeFrom="line">
              <wp:posOffset>309209</wp:posOffset>
            </wp:positionV>
            <wp:extent cx="3334780" cy="414627"/>
            <wp:effectExtent l="0" t="0" r="0" b="0"/>
            <wp:wrapTopAndBottom distT="0" dist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Képernyőfotó 2017-12-21 - 23.38.1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780" cy="4146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rPr>
          <w:sz w:val="10"/>
          <w:szCs w:val="10"/>
        </w:rPr>
      </w:pPr>
      <w:r>
        <w:rPr>
          <w:sz w:val="10"/>
          <w:szCs w:val="10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margin">
              <wp:posOffset>199980</wp:posOffset>
            </wp:positionH>
            <wp:positionV relativeFrom="line">
              <wp:posOffset>215107</wp:posOffset>
            </wp:positionV>
            <wp:extent cx="3541110" cy="1785831"/>
            <wp:effectExtent l="0" t="0" r="0" b="0"/>
            <wp:wrapTopAndBottom distT="0" dist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Képernyőfotó 2017-12-21 - 23.43.5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110" cy="17858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rPr>
          <w:sz w:val="10"/>
          <w:szCs w:val="10"/>
        </w:rPr>
      </w:pPr>
      <w:r>
        <w:rPr>
          <w:sz w:val="10"/>
          <w:szCs w:val="10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345280</wp:posOffset>
            </wp:positionV>
            <wp:extent cx="3541110" cy="1283895"/>
            <wp:effectExtent l="0" t="0" r="0" b="0"/>
            <wp:wrapTopAndBottom distT="0" dist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Képernyőfotó 2017-12-21 - 23.39.29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110" cy="12838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rPr>
          <w:sz w:val="10"/>
          <w:szCs w:val="10"/>
        </w:rPr>
      </w:pPr>
    </w:p>
    <w:p>
      <w:pPr>
        <w:pStyle w:val="Szövegtörzs"/>
        <w:bidi w:val="0"/>
      </w:pPr>
      <w:r>
        <w:rPr>
          <w:rtl w:val="0"/>
        </w:rPr>
        <w:t>R</w:t>
      </w:r>
      <w:r>
        <w:rPr>
          <w:rtl w:val="0"/>
          <w:lang w:val="en-US"/>
        </w:rPr>
        <w:t>elax</w:t>
      </w:r>
      <w:r>
        <w:rPr>
          <w:rtl w:val="0"/>
        </w:rPr>
        <w:t>á</w:t>
      </w:r>
      <w:r>
        <w:rPr>
          <w:rtl w:val="0"/>
          <w:lang w:val="fr-FR"/>
        </w:rPr>
        <w:t>lt Gauss</w:t>
      </w:r>
      <w:r>
        <w:rPr>
          <w:rtl w:val="0"/>
        </w:rPr>
        <w:t>–</w:t>
      </w:r>
      <w:r>
        <w:rPr>
          <w:rtl w:val="0"/>
          <w:lang w:val="de-DE"/>
        </w:rPr>
        <w:t>Seidel-iter</w:t>
      </w:r>
      <w:r>
        <w:rPr>
          <w:rtl w:val="0"/>
        </w:rPr>
        <w:t>á</w:t>
      </w:r>
      <w:r>
        <w:rPr>
          <w:rtl w:val="0"/>
        </w:rPr>
        <w:t>ci</w:t>
      </w:r>
      <w:r>
        <w:rPr>
          <w:rtl w:val="0"/>
        </w:rPr>
        <w:t xml:space="preserve">ó ω </w:t>
      </w:r>
      <w:r>
        <w:rPr>
          <w:rtl w:val="0"/>
          <w:lang w:val="pt-PT"/>
        </w:rPr>
        <w:t>param</w:t>
      </w:r>
      <w:r>
        <w:rPr>
          <w:rtl w:val="0"/>
          <w:lang w:val="fr-FR"/>
        </w:rPr>
        <w:t>é</w:t>
      </w:r>
      <w:r>
        <w:rPr>
          <w:rtl w:val="0"/>
        </w:rPr>
        <w:t xml:space="preserve">terrel </w:t>
      </w:r>
      <w:r>
        <w:rPr>
          <w:rtl w:val="0"/>
        </w:rPr>
        <w:t xml:space="preserve">– </w:t>
      </w:r>
      <w:r>
        <w:rPr>
          <w:rtl w:val="0"/>
        </w:rPr>
        <w:t>S(</w:t>
      </w:r>
      <w:r>
        <w:rPr>
          <w:rtl w:val="0"/>
        </w:rPr>
        <w:t>ω</w:t>
      </w:r>
      <w:r>
        <w:rPr>
          <w:rtl w:val="0"/>
        </w:rPr>
        <w:t>)</w:t>
      </w:r>
      <w:r>
        <w:drawing>
          <wp:anchor distT="0" distB="0" distL="0" distR="0" simplePos="0" relativeHeight="251662336" behindDoc="0" locked="0" layoutInCell="1" allowOverlap="1">
            <wp:simplePos x="0" y="0"/>
            <wp:positionH relativeFrom="margin">
              <wp:posOffset>199980</wp:posOffset>
            </wp:positionH>
            <wp:positionV relativeFrom="line">
              <wp:posOffset>324264</wp:posOffset>
            </wp:positionV>
            <wp:extent cx="3334780" cy="387387"/>
            <wp:effectExtent l="0" t="0" r="0" b="0"/>
            <wp:wrapTopAndBottom distT="0" dist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Képernyőfotó 2017-12-21 - 23.40.42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780" cy="3873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</w:p>
    <w:p>
      <w:pPr>
        <w:pStyle w:val="Szövegtörzs"/>
        <w:rPr>
          <w:sz w:val="10"/>
          <w:szCs w:val="10"/>
        </w:rPr>
      </w:pPr>
    </w:p>
    <w:p>
      <w:pPr>
        <w:pStyle w:val="Szövegtörzs"/>
        <w:bidi w:val="0"/>
      </w:pPr>
      <w:r>
        <w:rPr>
          <w:rtl w:val="0"/>
        </w:rPr>
        <w:t>S(</w:t>
      </w:r>
      <w:r>
        <w:rPr>
          <w:rtl w:val="0"/>
        </w:rPr>
        <w:t>ω</w:t>
      </w:r>
      <w:r>
        <w:rPr>
          <w:rtl w:val="0"/>
          <w:lang w:val="de-DE"/>
        </w:rPr>
        <w:t>) komponensenk</w:t>
      </w:r>
      <w:r>
        <w:rPr>
          <w:rtl w:val="0"/>
          <w:lang w:val="fr-FR"/>
        </w:rPr>
        <w:t>é</w:t>
      </w:r>
      <w:r>
        <w:rPr>
          <w:rtl w:val="0"/>
        </w:rPr>
        <w:t>nti alakja</w:t>
      </w:r>
      <w:r>
        <w:drawing>
          <wp:anchor distT="0" distB="0" distL="0" distR="0" simplePos="0" relativeHeight="251663360" behindDoc="0" locked="0" layoutInCell="1" allowOverlap="1">
            <wp:simplePos x="0" y="0"/>
            <wp:positionH relativeFrom="margin">
              <wp:posOffset>358167</wp:posOffset>
            </wp:positionH>
            <wp:positionV relativeFrom="line">
              <wp:posOffset>335909</wp:posOffset>
            </wp:positionV>
            <wp:extent cx="3176593" cy="1160582"/>
            <wp:effectExtent l="0" t="0" r="0" b="0"/>
            <wp:wrapTopAndBottom distT="0" dist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Képernyőfotó 2017-12-21 - 23.42.07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593" cy="11605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textWrapping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árgy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C) Vesse 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 xml:space="preserve">ssze a Jacobi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a Gauss-Seidel t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pus</w:t>
      </w:r>
      <w:r>
        <w:rPr>
          <w:sz w:val="24"/>
          <w:szCs w:val="24"/>
          <w:rtl w:val="0"/>
        </w:rPr>
        <w:t xml:space="preserve">ú </w:t>
      </w:r>
      <w:r>
        <w:rPr>
          <w:sz w:val="24"/>
          <w:szCs w:val="24"/>
          <w:rtl w:val="0"/>
        </w:rPr>
        <w:t>iter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ci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kat. Ismertesse a speci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lis 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trixoszt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lyok eseteire tanult 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teleket (bizony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 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lk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 xml:space="preserve">l),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rtelmezze az eredm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nyeket.</w:t>
      </w:r>
    </w:p>
    <w:p>
      <w:pPr>
        <w:pStyle w:val="Szövegtörzs"/>
        <w:rPr>
          <w:sz w:val="20"/>
          <w:szCs w:val="20"/>
        </w:rPr>
      </w:pPr>
    </w:p>
    <w:p>
      <w:pPr>
        <w:pStyle w:val="Szövegtörzs"/>
        <w:rPr>
          <w:sz w:val="20"/>
          <w:szCs w:val="20"/>
        </w:rPr>
      </w:pPr>
      <w:r>
        <w:rPr>
          <w:sz w:val="20"/>
          <w:szCs w:val="20"/>
          <w:rtl w:val="0"/>
        </w:rPr>
        <w:t>Ha A szimmetrikus pozit</w:t>
      </w:r>
      <w:r>
        <w:rPr>
          <w:sz w:val="20"/>
          <w:szCs w:val="20"/>
          <w:rtl w:val="0"/>
        </w:rPr>
        <w:t>í</w:t>
      </w:r>
      <w:r>
        <w:rPr>
          <w:sz w:val="20"/>
          <w:szCs w:val="20"/>
          <w:rtl w:val="0"/>
        </w:rPr>
        <w:t xml:space="preserve">v definit, 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>s omega eleme (0,2) akkor S(omega) konvergens</w:t>
      </w:r>
    </w:p>
    <w:p>
      <w:pPr>
        <w:pStyle w:val="Szövegtörzs"/>
        <w:rPr>
          <w:sz w:val="20"/>
          <w:szCs w:val="20"/>
        </w:rPr>
      </w:pPr>
      <w:r>
        <w:rPr>
          <w:sz w:val="20"/>
          <w:szCs w:val="20"/>
          <w:rtl w:val="0"/>
        </w:rPr>
        <w:t>Ha A tridiagon</w:t>
      </w:r>
      <w:r>
        <w:rPr>
          <w:sz w:val="20"/>
          <w:szCs w:val="20"/>
          <w:rtl w:val="0"/>
        </w:rPr>
        <w:t>á</w:t>
      </w:r>
      <w:r>
        <w:rPr>
          <w:sz w:val="20"/>
          <w:szCs w:val="20"/>
          <w:rtl w:val="0"/>
        </w:rPr>
        <w:t xml:space="preserve">lis, akkor a Jacobi 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 xml:space="preserve">s Gauss-Seidel vagy mindegyike konvergens, vagy mindegyike divergens, 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>s rh</w:t>
      </w:r>
      <w:r>
        <w:rPr>
          <w:sz w:val="20"/>
          <w:szCs w:val="20"/>
          <w:rtl w:val="0"/>
        </w:rPr>
        <w:t>ó</w:t>
      </w:r>
      <w:r>
        <w:rPr>
          <w:sz w:val="20"/>
          <w:szCs w:val="20"/>
          <w:rtl w:val="0"/>
        </w:rPr>
        <w:t>(BS) = rh</w:t>
      </w:r>
      <w:r>
        <w:rPr>
          <w:sz w:val="20"/>
          <w:szCs w:val="20"/>
          <w:rtl w:val="0"/>
        </w:rPr>
        <w:t>ó</w:t>
      </w:r>
      <w:r>
        <w:rPr>
          <w:sz w:val="20"/>
          <w:szCs w:val="20"/>
          <w:rtl w:val="0"/>
        </w:rPr>
        <w:t>(BJ)^2 , azaz a Gauss-Seidel k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>tszer olyan gyors.</w:t>
      </w:r>
    </w:p>
    <w:p>
      <w:pPr>
        <w:pStyle w:val="Szövegtörzs"/>
        <w:rPr>
          <w:sz w:val="20"/>
          <w:szCs w:val="20"/>
        </w:rPr>
      </w:pPr>
      <w:r>
        <w:rPr>
          <w:sz w:val="20"/>
          <w:szCs w:val="20"/>
          <w:rtl w:val="0"/>
        </w:rPr>
        <w:t>Ha A tridiagon</w:t>
      </w:r>
      <w:r>
        <w:rPr>
          <w:sz w:val="20"/>
          <w:szCs w:val="20"/>
          <w:rtl w:val="0"/>
        </w:rPr>
        <w:t>á</w:t>
      </w:r>
      <w:r>
        <w:rPr>
          <w:sz w:val="20"/>
          <w:szCs w:val="20"/>
          <w:rtl w:val="0"/>
        </w:rPr>
        <w:t xml:space="preserve">lis, szimmetrikus 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>s pozit</w:t>
      </w:r>
      <w:r>
        <w:rPr>
          <w:sz w:val="20"/>
          <w:szCs w:val="20"/>
          <w:rtl w:val="0"/>
        </w:rPr>
        <w:t>í</w:t>
      </w:r>
      <w:r>
        <w:rPr>
          <w:sz w:val="20"/>
          <w:szCs w:val="20"/>
          <w:rtl w:val="0"/>
        </w:rPr>
        <w:t>v definit, akkor Jacobi, Gauss-Seidel, relax</w:t>
      </w:r>
      <w:r>
        <w:rPr>
          <w:sz w:val="20"/>
          <w:szCs w:val="20"/>
          <w:rtl w:val="0"/>
        </w:rPr>
        <w:t>á</w:t>
      </w:r>
      <w:r>
        <w:rPr>
          <w:sz w:val="20"/>
          <w:szCs w:val="20"/>
          <w:rtl w:val="0"/>
        </w:rPr>
        <w:t xml:space="preserve">lt Gauss-Seidel is konvergens. 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>s omega0 optim</w:t>
      </w:r>
      <w:r>
        <w:rPr>
          <w:sz w:val="20"/>
          <w:szCs w:val="20"/>
          <w:rtl w:val="0"/>
        </w:rPr>
        <w:t>á</w:t>
      </w:r>
      <w:r>
        <w:rPr>
          <w:sz w:val="20"/>
          <w:szCs w:val="20"/>
          <w:rtl w:val="0"/>
        </w:rPr>
        <w:t>lis param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 xml:space="preserve">tere: </w:t>
      </w:r>
      <w:r>
        <w:rPr>
          <w:sz w:val="20"/>
          <w:szCs w:val="20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1850632</wp:posOffset>
            </wp:positionH>
            <wp:positionV relativeFrom="line">
              <wp:posOffset>188661</wp:posOffset>
            </wp:positionV>
            <wp:extent cx="2017236" cy="555203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Képernyőfotó 2017-12-31 - 18.59.33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236" cy="5552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1002267</wp:posOffset>
            </wp:positionH>
            <wp:positionV relativeFrom="line">
              <wp:posOffset>872612</wp:posOffset>
            </wp:positionV>
            <wp:extent cx="3713965" cy="649744"/>
            <wp:effectExtent l="0" t="0" r="0" b="0"/>
            <wp:wrapTopAndBottom distT="152400" distB="15240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Képernyőfotó 2017-12-31 - 19.00.48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965" cy="6497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bidi w:val="0"/>
        <w:rPr>
          <w:sz w:val="20"/>
          <w:szCs w:val="20"/>
        </w:rPr>
      </w:pPr>
      <w:r>
        <w:rPr>
          <w:sz w:val="20"/>
          <w:szCs w:val="20"/>
          <w:rtl w:val="0"/>
        </w:rPr>
        <w:t>Az utols</w:t>
      </w:r>
      <w:r>
        <w:rPr>
          <w:sz w:val="20"/>
          <w:szCs w:val="20"/>
          <w:rtl w:val="0"/>
        </w:rPr>
        <w:t xml:space="preserve">ó </w:t>
      </w:r>
      <w:r>
        <w:rPr>
          <w:sz w:val="20"/>
          <w:szCs w:val="20"/>
          <w:rtl w:val="0"/>
        </w:rPr>
        <w:t>k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>t t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>tel igaz blokktridiagon</w:t>
      </w:r>
      <w:r>
        <w:rPr>
          <w:sz w:val="20"/>
          <w:szCs w:val="20"/>
          <w:rtl w:val="0"/>
        </w:rPr>
        <w:t>á</w:t>
      </w:r>
      <w:r>
        <w:rPr>
          <w:sz w:val="20"/>
          <w:szCs w:val="20"/>
          <w:rtl w:val="0"/>
        </w:rPr>
        <w:t>lis m</w:t>
      </w:r>
      <w:r>
        <w:rPr>
          <w:sz w:val="20"/>
          <w:szCs w:val="20"/>
          <w:rtl w:val="0"/>
        </w:rPr>
        <w:t>á</w:t>
      </w:r>
      <w:r>
        <w:rPr>
          <w:sz w:val="20"/>
          <w:szCs w:val="20"/>
          <w:rtl w:val="0"/>
        </w:rPr>
        <w:t>trixokra is, csak akkor a megfelel</w:t>
      </w:r>
      <w:r>
        <w:rPr>
          <w:sz w:val="20"/>
          <w:szCs w:val="20"/>
          <w:rtl w:val="0"/>
        </w:rPr>
        <w:t xml:space="preserve">ő </w:t>
      </w:r>
      <w:r>
        <w:rPr>
          <w:sz w:val="20"/>
          <w:szCs w:val="20"/>
          <w:rtl w:val="0"/>
        </w:rPr>
        <w:t>blokkiter</w:t>
      </w:r>
      <w:r>
        <w:rPr>
          <w:sz w:val="20"/>
          <w:szCs w:val="20"/>
          <w:rtl w:val="0"/>
        </w:rPr>
        <w:t>á</w:t>
      </w:r>
      <w:r>
        <w:rPr>
          <w:sz w:val="20"/>
          <w:szCs w:val="20"/>
          <w:rtl w:val="0"/>
        </w:rPr>
        <w:t>ci</w:t>
      </w:r>
      <w:r>
        <w:rPr>
          <w:sz w:val="20"/>
          <w:szCs w:val="20"/>
          <w:rtl w:val="0"/>
        </w:rPr>
        <w:t>ó</w:t>
      </w:r>
      <w:r>
        <w:rPr>
          <w:sz w:val="20"/>
          <w:szCs w:val="20"/>
          <w:rtl w:val="0"/>
        </w:rPr>
        <w:t>t kell v</w:t>
      </w:r>
      <w:r>
        <w:rPr>
          <w:sz w:val="20"/>
          <w:szCs w:val="20"/>
          <w:rtl w:val="0"/>
        </w:rPr>
        <w:t>á</w:t>
      </w:r>
      <w:r>
        <w:rPr>
          <w:sz w:val="20"/>
          <w:szCs w:val="20"/>
          <w:rtl w:val="0"/>
        </w:rPr>
        <w:t xml:space="preserve">lasztani. </w:t>
      </w:r>
    </w:p>
    <w:p>
      <w:pPr>
        <w:pStyle w:val="Szövegtörzs"/>
        <w:bidi w:val="0"/>
        <w:rPr>
          <w:sz w:val="20"/>
          <w:szCs w:val="20"/>
        </w:rPr>
      </w:pPr>
      <w:r>
        <w:rPr>
          <w:sz w:val="20"/>
          <w:szCs w:val="20"/>
          <w:rtl w:val="0"/>
        </w:rPr>
        <w:t>Az iter</w:t>
      </w:r>
      <w:r>
        <w:rPr>
          <w:sz w:val="20"/>
          <w:szCs w:val="20"/>
          <w:rtl w:val="0"/>
        </w:rPr>
        <w:t>á</w:t>
      </w:r>
      <w:r>
        <w:rPr>
          <w:sz w:val="20"/>
          <w:szCs w:val="20"/>
          <w:rtl w:val="0"/>
        </w:rPr>
        <w:t>ci</w:t>
      </w:r>
      <w:r>
        <w:rPr>
          <w:sz w:val="20"/>
          <w:szCs w:val="20"/>
          <w:rtl w:val="0"/>
        </w:rPr>
        <w:t>ó</w:t>
      </w:r>
      <w:r>
        <w:rPr>
          <w:sz w:val="20"/>
          <w:szCs w:val="20"/>
          <w:rtl w:val="0"/>
        </w:rPr>
        <w:t>k sebess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>ge a q kontrakci</w:t>
      </w:r>
      <w:r>
        <w:rPr>
          <w:sz w:val="20"/>
          <w:szCs w:val="20"/>
          <w:rtl w:val="0"/>
        </w:rPr>
        <w:t>ó</w:t>
      </w:r>
      <w:r>
        <w:rPr>
          <w:sz w:val="20"/>
          <w:szCs w:val="20"/>
          <w:rtl w:val="0"/>
        </w:rPr>
        <w:t>s egy</w:t>
      </w:r>
      <w:r>
        <w:rPr>
          <w:sz w:val="20"/>
          <w:szCs w:val="20"/>
          <w:rtl w:val="0"/>
        </w:rPr>
        <w:t>ü</w:t>
      </w:r>
      <w:r>
        <w:rPr>
          <w:sz w:val="20"/>
          <w:szCs w:val="20"/>
          <w:rtl w:val="0"/>
        </w:rPr>
        <w:t>tthat</w:t>
      </w:r>
      <w:r>
        <w:rPr>
          <w:sz w:val="20"/>
          <w:szCs w:val="20"/>
          <w:rtl w:val="0"/>
        </w:rPr>
        <w:t>ó</w:t>
      </w:r>
      <w:r>
        <w:rPr>
          <w:sz w:val="20"/>
          <w:szCs w:val="20"/>
          <w:rtl w:val="0"/>
        </w:rPr>
        <w:t>t</w:t>
      </w:r>
      <w:r>
        <w:rPr>
          <w:sz w:val="20"/>
          <w:szCs w:val="20"/>
          <w:rtl w:val="0"/>
        </w:rPr>
        <w:t>ó</w:t>
      </w:r>
      <w:r>
        <w:rPr>
          <w:sz w:val="20"/>
          <w:szCs w:val="20"/>
          <w:rtl w:val="0"/>
        </w:rPr>
        <w:t>l f</w:t>
      </w:r>
      <w:r>
        <w:rPr>
          <w:sz w:val="20"/>
          <w:szCs w:val="20"/>
          <w:rtl w:val="0"/>
        </w:rPr>
        <w:t>ü</w:t>
      </w:r>
      <w:r>
        <w:rPr>
          <w:sz w:val="20"/>
          <w:szCs w:val="20"/>
          <w:rtl w:val="0"/>
        </w:rPr>
        <w:t>gg, min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>l k</w:t>
      </w:r>
      <w:r>
        <w:rPr>
          <w:sz w:val="20"/>
          <w:szCs w:val="20"/>
          <w:rtl w:val="0"/>
        </w:rPr>
        <w:t>ö</w:t>
      </w:r>
      <w:r>
        <w:rPr>
          <w:sz w:val="20"/>
          <w:szCs w:val="20"/>
          <w:rtl w:val="0"/>
        </w:rPr>
        <w:t>zelebb van a 0-hoz, ann</w:t>
      </w:r>
      <w:r>
        <w:rPr>
          <w:sz w:val="20"/>
          <w:szCs w:val="20"/>
          <w:rtl w:val="0"/>
        </w:rPr>
        <w:t>á</w:t>
      </w:r>
      <w:r>
        <w:rPr>
          <w:sz w:val="20"/>
          <w:szCs w:val="20"/>
          <w:rtl w:val="0"/>
        </w:rPr>
        <w:t>l gyorsabb a m</w:t>
      </w:r>
      <w:r>
        <w:rPr>
          <w:sz w:val="20"/>
          <w:szCs w:val="20"/>
          <w:rtl w:val="0"/>
        </w:rPr>
        <w:t>ó</w:t>
      </w:r>
      <w:r>
        <w:rPr>
          <w:sz w:val="20"/>
          <w:szCs w:val="20"/>
          <w:rtl w:val="0"/>
        </w:rPr>
        <w:t>dszer, m</w:t>
      </w:r>
      <w:r>
        <w:rPr>
          <w:sz w:val="20"/>
          <w:szCs w:val="20"/>
          <w:rtl w:val="0"/>
        </w:rPr>
        <w:t>í</w:t>
      </w:r>
      <w:r>
        <w:rPr>
          <w:sz w:val="20"/>
          <w:szCs w:val="20"/>
          <w:rtl w:val="0"/>
        </w:rPr>
        <w:t>g ha 1hez k</w:t>
      </w:r>
      <w:r>
        <w:rPr>
          <w:sz w:val="20"/>
          <w:szCs w:val="20"/>
          <w:rtl w:val="0"/>
        </w:rPr>
        <w:t>ö</w:t>
      </w:r>
      <w:r>
        <w:rPr>
          <w:sz w:val="20"/>
          <w:szCs w:val="20"/>
          <w:rtl w:val="0"/>
        </w:rPr>
        <w:t>zel, akkor lass</w:t>
      </w:r>
      <w:r>
        <w:rPr>
          <w:sz w:val="20"/>
          <w:szCs w:val="20"/>
          <w:rtl w:val="0"/>
        </w:rPr>
        <w:t>ú</w:t>
      </w:r>
      <w:r>
        <w:rPr>
          <w:sz w:val="20"/>
          <w:szCs w:val="20"/>
          <w:rtl w:val="0"/>
        </w:rPr>
        <w:t xml:space="preserve">. ||B|| = q </w:t>
      </w:r>
    </w:p>
    <w:p>
      <w:pPr>
        <w:pStyle w:val="Szövegtörzs"/>
        <w:bidi w:val="0"/>
      </w:pPr>
      <w:r>
        <w:rPr>
          <w:sz w:val="20"/>
          <w:szCs w:val="20"/>
          <w:rtl w:val="0"/>
        </w:rPr>
        <w:t>A spektr</w:t>
      </w:r>
      <w:r>
        <w:rPr>
          <w:sz w:val="20"/>
          <w:szCs w:val="20"/>
          <w:rtl w:val="0"/>
        </w:rPr>
        <w:t>á</w:t>
      </w:r>
      <w:r>
        <w:rPr>
          <w:sz w:val="20"/>
          <w:szCs w:val="20"/>
          <w:rtl w:val="0"/>
        </w:rPr>
        <w:t>lsug</w:t>
      </w:r>
      <w:r>
        <w:rPr>
          <w:sz w:val="20"/>
          <w:szCs w:val="20"/>
          <w:rtl w:val="0"/>
        </w:rPr>
        <w:t>á</w:t>
      </w:r>
      <w:r>
        <w:rPr>
          <w:sz w:val="20"/>
          <w:szCs w:val="20"/>
          <w:rtl w:val="0"/>
        </w:rPr>
        <w:t>r hat</w:t>
      </w:r>
      <w:r>
        <w:rPr>
          <w:sz w:val="20"/>
          <w:szCs w:val="20"/>
          <w:rtl w:val="0"/>
        </w:rPr>
        <w:t>á</w:t>
      </w:r>
      <w:r>
        <w:rPr>
          <w:sz w:val="20"/>
          <w:szCs w:val="20"/>
          <w:rtl w:val="0"/>
        </w:rPr>
        <w:t>rozza meg a konvergencia sebess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>g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>t, mert inf{ ||B|| } = rh</w:t>
      </w:r>
      <w:r>
        <w:rPr>
          <w:sz w:val="20"/>
          <w:szCs w:val="20"/>
          <w:rtl w:val="0"/>
        </w:rPr>
        <w:t>ó</w:t>
      </w:r>
      <w:r>
        <w:rPr>
          <w:sz w:val="20"/>
          <w:szCs w:val="20"/>
          <w:rtl w:val="0"/>
        </w:rPr>
        <w:t xml:space="preserve">(B) </w:t>
      </w:r>
    </w:p>
    <w:sectPr>
      <w:headerReference w:type="default" r:id="rId13"/>
      <w:footerReference w:type="default" r:id="rId14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ejléc és lábléc"/>
      <w:tabs>
        <w:tab w:val="center" w:pos="4513"/>
        <w:tab w:val="right" w:pos="9026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  <w:r>
      <w:rPr>
        <w:rtl w:val="0"/>
      </w:rPr>
      <w:t>/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2</w:t>
    </w:r>
    <w:r>
      <w:rPr/>
      <w:fldChar w:fldCharType="end" w:fldLock="0"/>
    </w:r>
    <w:r>
      <w:rPr>
        <w:rtl w:val="0"/>
      </w:rPr>
      <w:t xml:space="preserve"> oldal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magyar" w:val="‘“(〔[{〈《「『【⦅〘〖«〝︵︷︹︻︽︿﹁﹃﹇﹙﹛﹝｢"/>
  <w:noLineBreaksBefore w:lang="magyar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ejléc és lábléc">
    <w:name w:val="Fejléc és lábléc"/>
    <w:next w:val="Fejléc és lábléc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ím">
    <w:name w:val="Cím"/>
    <w:next w:val="Törzs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</w:rPr>
  </w:style>
  <w:style w:type="paragraph" w:styleId="Törzs 2">
    <w:name w:val="Törzs 2"/>
    <w:next w:val="Törz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árgy">
    <w:name w:val="Tárgy"/>
    <w:next w:val="Szövegtörzs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Szövegtörzs">
    <w:name w:val="Szövegtörzs"/>
    <w:next w:val="Szövegtörz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