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16. A r</w:t>
      </w:r>
      <w:r>
        <w:rPr>
          <w:rtl w:val="0"/>
        </w:rPr>
        <w:t>é</w:t>
      </w:r>
      <w:r>
        <w:rPr>
          <w:rtl w:val="0"/>
        </w:rPr>
        <w:t>szleges LU-felbont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</w:rPr>
        <w:t>é</w:t>
      </w:r>
      <w:r>
        <w:rPr>
          <w:rtl w:val="0"/>
        </w:rPr>
        <w:t>s az ILU algoritmus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A) Defini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a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szleges LU-felbont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vezesse le az ILU algoritmust.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rja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rezidiumvektoros alakra is. Adjon nevezetes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kat az algoritmus speci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 eseteik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nt.</w: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Defin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:</w:t>
      </w:r>
      <w:r>
        <w:rPr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250813</wp:posOffset>
            </wp:positionH>
            <wp:positionV relativeFrom="line">
              <wp:posOffset>268837</wp:posOffset>
            </wp:positionV>
            <wp:extent cx="3376694" cy="132519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2-22 - 15.14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94" cy="1325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ILU algoritmus levezet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se:</w:t>
      </w:r>
      <w:r>
        <w:rPr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250813</wp:posOffset>
            </wp:positionH>
            <wp:positionV relativeFrom="line">
              <wp:posOffset>294167</wp:posOffset>
            </wp:positionV>
            <wp:extent cx="3376694" cy="2069686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2-22 - 15.07.4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94" cy="2069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  <w:rPr>
          <w:sz w:val="22"/>
          <w:szCs w:val="22"/>
        </w:rPr>
      </w:pPr>
    </w:p>
    <w:p>
      <w:pPr>
        <w:pStyle w:val="Szövegtörzs"/>
        <w:rPr>
          <w:sz w:val="22"/>
          <w:szCs w:val="22"/>
        </w:rPr>
      </w:pPr>
    </w:p>
    <w:p>
      <w:pPr>
        <w:pStyle w:val="Szövegtörzs"/>
      </w:pPr>
      <w:r>
        <w:rPr>
          <w:sz w:val="22"/>
          <w:szCs w:val="22"/>
          <w:rtl w:val="0"/>
        </w:rPr>
        <w:t>?????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árgy"/>
        <w:rPr>
          <w:sz w:val="24"/>
          <w:szCs w:val="24"/>
        </w:rPr>
      </w:pPr>
      <w:r>
        <w:rPr>
          <w:sz w:val="24"/>
          <w:szCs w:val="24"/>
          <w:rtl w:val="0"/>
        </w:rPr>
        <w:t>B)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zolja a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szleges LU-felbont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el</w:t>
      </w:r>
      <w:r>
        <w:rPr>
          <w:sz w:val="24"/>
          <w:szCs w:val="24"/>
          <w:rtl w:val="0"/>
        </w:rPr>
        <w:t>őá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algoritmus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Adjon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 felt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telt a 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re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egy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rtelm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re.</w: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ILU 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GE-vel:</w:t>
      </w:r>
      <w:r>
        <w:rPr>
          <w:sz w:val="22"/>
          <w:szCs w:val="2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258377</wp:posOffset>
            </wp:positionH>
            <wp:positionV relativeFrom="line">
              <wp:posOffset>261501</wp:posOffset>
            </wp:positionV>
            <wp:extent cx="3376694" cy="2069686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2 - 15.07.4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94" cy="2069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Ebb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l k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vetkez</w:t>
      </w:r>
      <w:r>
        <w:rPr>
          <w:sz w:val="22"/>
          <w:szCs w:val="22"/>
          <w:rtl w:val="0"/>
        </w:rPr>
        <w:t xml:space="preserve">ő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tel: Az a</w:t>
      </w:r>
      <w:r>
        <w:rPr>
          <w:sz w:val="22"/>
          <w:szCs w:val="22"/>
          <w:rtl w:val="0"/>
        </w:rPr>
        <w:t>lgoritmussal kapott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nl-NL"/>
        </w:rPr>
        <w:t>trixokb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l </w:t>
      </w:r>
      <w:r>
        <w:rPr>
          <w:sz w:val="22"/>
          <w:szCs w:val="22"/>
          <w:rtl w:val="0"/>
        </w:rPr>
        <w:t>ILU 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el</w:t>
      </w:r>
      <w:r>
        <w:rPr>
          <w:sz w:val="22"/>
          <w:szCs w:val="22"/>
          <w:rtl w:val="0"/>
        </w:rPr>
        <w:t>őá</w:t>
      </w:r>
      <w:r>
        <w:rPr>
          <w:sz w:val="22"/>
          <w:szCs w:val="22"/>
          <w:rtl w:val="0"/>
        </w:rPr>
        <w:t>ll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</w:t>
      </w:r>
      <w:r>
        <w:rPr>
          <w:sz w:val="22"/>
          <w:szCs w:val="2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258377</wp:posOffset>
            </wp:positionH>
            <wp:positionV relativeFrom="line">
              <wp:posOffset>262390</wp:posOffset>
            </wp:positionV>
            <wp:extent cx="3451035" cy="1250056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2 - 15.18.5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35" cy="1250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264727</wp:posOffset>
                </wp:positionH>
                <wp:positionV relativeFrom="line">
                  <wp:posOffset>354133</wp:posOffset>
                </wp:positionV>
                <wp:extent cx="3451035" cy="92536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035" cy="925360"/>
                          <a:chOff x="0" y="0"/>
                          <a:chExt cx="3451034" cy="925359"/>
                        </a:xfrm>
                      </wpg:grpSpPr>
                      <pic:pic xmlns:pic="http://schemas.openxmlformats.org/drawingml/2006/picture">
                        <pic:nvPicPr>
                          <pic:cNvPr id="1073741829" name="Képernyőfotó 2017-12-22 - 15.02.5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035" cy="29761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Képernyőfotó 2017-12-22 - 15.04.4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612"/>
                            <a:ext cx="3451035" cy="6277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0.8pt;margin-top:27.9pt;width:271.7pt;height:72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451034,925360">
                <w10:wrap type="topAndBottom" side="bothSides" anchorx="margin"/>
                <v:shape id="_x0000_s1027" type="#_x0000_t75" style="position:absolute;left:0;top:0;width:3451034;height:297612;">
                  <v:imagedata r:id="rId7" o:title="Képernyőfotó 2017-12-22 - 15.02.54.png"/>
                </v:shape>
                <v:shape id="_x0000_s1028" type="#_x0000_t75" style="position:absolute;left:0;top:297612;width:3451034;height:627748;">
                  <v:imagedata r:id="rId8" o:title="Képernyőfotó 2017-12-22 - 15.04.45.png"/>
                </v:shape>
              </v:group>
            </w:pict>
          </mc:Fallback>
        </mc:AlternateConten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l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tez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se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egy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rtelm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ge:</w:t>
      </w:r>
    </w:p>
    <w:sectPr>
      <w:headerReference w:type="default" r:id="rId9"/>
      <w:footerReference w:type="default" r:id="rId10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