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40E" w:rsidRPr="00F462EB" w:rsidRDefault="00D74AA1" w:rsidP="006B540E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  <w:bookmarkStart w:id="0" w:name="_Toc375932017"/>
      <w:bookmarkStart w:id="1" w:name="_Toc375932018"/>
      <w:r w:rsidRPr="00F462EB">
        <w:rPr>
          <w:rStyle w:val="Cmsor1Char"/>
        </w:rPr>
        <w:t>Feladat</w:t>
      </w:r>
      <w:bookmarkEnd w:id="0"/>
      <w:bookmarkEnd w:id="1"/>
    </w:p>
    <w:p w:rsidR="006B540E" w:rsidRPr="00F462EB" w:rsidRDefault="006B540E" w:rsidP="006B540E">
      <w:pPr>
        <w:ind w:left="357"/>
      </w:pPr>
      <w:r w:rsidRPr="00F462EB">
        <w:t xml:space="preserve">Egy szöveges állományban egy cég </w:t>
      </w:r>
      <w:proofErr w:type="spellStart"/>
      <w:r w:rsidRPr="00F462EB">
        <w:t>gépjárműveinek</w:t>
      </w:r>
      <w:proofErr w:type="spellEnd"/>
      <w:r w:rsidRPr="00F462EB">
        <w:t xml:space="preserve"> tankolásainál felvett üzemanyag mennyiségét tároljuk literben. Az állomány minden sorában egy-egy gépjármű adatait találjuk: a jármű rendszámát és mellette annyi darab 0 és 80 közé eső számot, ahányszor tankoltak a járműbe. A tankolások száma járművenként eltérő, sőt olyan jármű is lehet, amelybe egyáltalán nem tankoltak. Az adatok között </w:t>
      </w:r>
      <w:proofErr w:type="gramStart"/>
      <w:r w:rsidRPr="00F462EB">
        <w:t>szóköz(</w:t>
      </w:r>
      <w:proofErr w:type="spellStart"/>
      <w:proofErr w:type="gramEnd"/>
      <w:r w:rsidRPr="00F462EB">
        <w:t>ök</w:t>
      </w:r>
      <w:proofErr w:type="spellEnd"/>
      <w:r w:rsidRPr="00F462EB">
        <w:t xml:space="preserve">) és/vagy tabulátor jelek találhatók. Feltehetjük, hogy az állomány helyesen van kitöltve. Mondja meg, hány olyan jármű van, amelybe egyáltalán nem tankoltak, valamint </w:t>
      </w:r>
      <w:proofErr w:type="spellStart"/>
      <w:r w:rsidRPr="00F462EB">
        <w:t>listázza</w:t>
      </w:r>
      <w:proofErr w:type="spellEnd"/>
      <w:r w:rsidRPr="00F462EB">
        <w:t xml:space="preserve"> ki azon járművek rendszámát, amelybe átlagosan 20 liternél több került! </w:t>
      </w:r>
    </w:p>
    <w:p w:rsidR="00667775" w:rsidRPr="00F462EB" w:rsidRDefault="006B540E" w:rsidP="006B540E">
      <w:pPr>
        <w:pStyle w:val="Cmsor1"/>
        <w:spacing w:after="240"/>
      </w:pPr>
      <w:r w:rsidRPr="00F462EB">
        <w:t xml:space="preserve"> </w:t>
      </w:r>
      <w:proofErr w:type="gramStart"/>
      <w:r w:rsidR="008B4EA6" w:rsidRPr="00F462EB">
        <w:t>Specifikáció</w:t>
      </w:r>
      <w:proofErr w:type="gramEnd"/>
    </w:p>
    <w:p w:rsidR="00AD069E" w:rsidRPr="00F462EB" w:rsidRDefault="00AD069E" w:rsidP="00AD069E">
      <w:proofErr w:type="gramStart"/>
      <w:r w:rsidRPr="00F462EB">
        <w:t>Definiáljuk</w:t>
      </w:r>
      <w:proofErr w:type="gramEnd"/>
      <w:r w:rsidRPr="00F462EB">
        <w:t xml:space="preserve"> a felsorolandó adatok típusát ekképpen:</w:t>
      </w:r>
    </w:p>
    <w:p w:rsidR="00823CA6" w:rsidRPr="00F462EB" w:rsidRDefault="00503E8E" w:rsidP="00823CA6">
      <m:oMathPara>
        <m:oMath>
          <m:r>
            <w:rPr>
              <w:rFonts w:ascii="Cambria Math" w:hAnsi="Cambria Math"/>
            </w:rPr>
            <m:t>Adat :=record(rsz:String, tank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:N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6D62CD" w:rsidRPr="00F462EB" w:rsidRDefault="00823CA6" w:rsidP="00C864F8">
      <w:pPr>
        <w:ind w:left="357"/>
        <w:rPr>
          <w:rFonts w:cs="Trebuchet MS"/>
          <w:color w:val="000000"/>
          <w:lang w:bidi="ar-SA"/>
        </w:rPr>
      </w:pPr>
      <w:r w:rsidRPr="00F462EB">
        <w:rPr>
          <w:rFonts w:cs="Trebuchet MS"/>
          <w:color w:val="000000"/>
          <w:lang w:bidi="ar-SA"/>
        </w:rPr>
        <w:t xml:space="preserve">Tehát olyan </w:t>
      </w:r>
      <w:r w:rsidRPr="00F462EB">
        <w:rPr>
          <w:rFonts w:cs="Trebuchet MS"/>
          <w:i/>
          <w:iCs/>
          <w:color w:val="000000"/>
          <w:lang w:bidi="ar-SA"/>
        </w:rPr>
        <w:t>rekord</w:t>
      </w:r>
      <w:r w:rsidRPr="00F462EB">
        <w:rPr>
          <w:rFonts w:cs="Trebuchet MS"/>
          <w:color w:val="000000"/>
          <w:lang w:bidi="ar-SA"/>
        </w:rPr>
        <w:t xml:space="preserve">ok, melyeknek egyik </w:t>
      </w:r>
      <w:r w:rsidRPr="00F462EB">
        <w:rPr>
          <w:rFonts w:cs="Trebuchet MS"/>
          <w:i/>
          <w:iCs/>
          <w:color w:val="000000"/>
          <w:lang w:bidi="ar-SA"/>
        </w:rPr>
        <w:t>mező</w:t>
      </w:r>
      <w:r w:rsidRPr="00F462EB">
        <w:rPr>
          <w:rFonts w:cs="Trebuchet MS"/>
          <w:color w:val="000000"/>
          <w:lang w:bidi="ar-SA"/>
        </w:rPr>
        <w:t xml:space="preserve">je az adott </w:t>
      </w:r>
      <w:r w:rsidR="00275ED9" w:rsidRPr="00F462EB">
        <w:rPr>
          <w:rFonts w:cs="Trebuchet MS"/>
          <w:color w:val="000000"/>
          <w:lang w:bidi="ar-SA"/>
        </w:rPr>
        <w:t>jármű</w:t>
      </w:r>
      <w:r w:rsidRPr="00F462EB">
        <w:rPr>
          <w:rFonts w:cs="Trebuchet MS"/>
          <w:color w:val="000000"/>
          <w:lang w:bidi="ar-SA"/>
        </w:rPr>
        <w:t xml:space="preserve"> </w:t>
      </w:r>
      <w:r w:rsidR="00275ED9" w:rsidRPr="00F462EB">
        <w:rPr>
          <w:rFonts w:cs="Trebuchet MS"/>
          <w:color w:val="000000"/>
          <w:lang w:bidi="ar-SA"/>
        </w:rPr>
        <w:t>rendszáma</w:t>
      </w:r>
      <w:r w:rsidRPr="00F462EB">
        <w:rPr>
          <w:rFonts w:cs="Trebuchet MS"/>
          <w:color w:val="000000"/>
          <w:lang w:bidi="ar-SA"/>
        </w:rPr>
        <w:t xml:space="preserve">, a másik mezője pedig egy </w:t>
      </w:r>
      <w:r w:rsidR="00275ED9" w:rsidRPr="00F462EB">
        <w:rPr>
          <w:rFonts w:cs="Trebuchet MS"/>
          <w:color w:val="000000"/>
          <w:lang w:bidi="ar-SA"/>
        </w:rPr>
        <w:t>számokból álló lista</w:t>
      </w:r>
      <w:r w:rsidRPr="00F462EB">
        <w:rPr>
          <w:rFonts w:cs="Trebuchet MS"/>
          <w:color w:val="000000"/>
          <w:lang w:bidi="ar-SA"/>
        </w:rPr>
        <w:t xml:space="preserve">. </w:t>
      </w:r>
    </w:p>
    <w:p w:rsidR="008B4EA6" w:rsidRPr="00F462EB" w:rsidRDefault="008B4EA6" w:rsidP="006D62CD">
      <w:pPr>
        <w:ind w:left="357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x:SeqInFile(Adat), noTank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: N, </m:t>
              </m:r>
              <m:r>
                <w:rPr>
                  <w:rFonts w:ascii="Cambria Math" w:hAnsi="Cambria Math"/>
                </w:rPr>
                <m:t>avg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: N</m:t>
              </m:r>
            </m:e>
          </m:d>
        </m:oMath>
      </m:oMathPara>
    </w:p>
    <w:p w:rsidR="008B4EA6" w:rsidRPr="00F462EB" w:rsidRDefault="006E63C8" w:rsidP="008B4EA6">
      <w:pPr>
        <w:ind w:left="357"/>
      </w:pPr>
      <m:oMathPara>
        <m:oMath>
          <m:r>
            <w:rPr>
              <w:rFonts w:ascii="Cambria Math" w:hAnsi="Cambria Math"/>
            </w:rPr>
            <m:t>ef=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6E63C8" w:rsidRPr="00F462EB" w:rsidRDefault="006E63C8" w:rsidP="008B4EA6">
      <w:pPr>
        <w:ind w:left="357"/>
      </w:pPr>
      <m:oMathPara>
        <m:oMath>
          <m:r>
            <w:rPr>
              <w:rFonts w:ascii="Cambria Math" w:hAnsi="Cambria Math"/>
            </w:rPr>
            <m:t>uf=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avg=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osszTank(e)</m:t>
                  </m:r>
                </m:num>
                <m:den>
                  <m:r>
                    <w:rPr>
                      <w:rFonts w:ascii="Cambria Math" w:hAnsi="Cambria Math"/>
                    </w:rPr>
                    <m:t>|e.tank|</m:t>
                  </m:r>
                </m:den>
              </m:f>
              <m:r>
                <w:rPr>
                  <w:rFonts w:ascii="Cambria Math" w:hAnsi="Cambria Math"/>
                </w:rPr>
                <m:t>∧noTank=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 xml:space="preserve">e∈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e.tank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eqArr>
                </m:sub>
                <m:sup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d>
        </m:oMath>
      </m:oMathPara>
    </w:p>
    <w:p w:rsidR="00086FAE" w:rsidRPr="00F462EB" w:rsidRDefault="006E63C8" w:rsidP="00086FAE">
      <w:pPr>
        <w:ind w:left="357"/>
      </w:pPr>
      <w:r w:rsidRPr="00F462EB">
        <w:t xml:space="preserve">ahol </w:t>
      </w:r>
      <w:proofErr w:type="gramStart"/>
      <w:r w:rsidRPr="00F462EB">
        <w:t>a</w:t>
      </w:r>
      <w:proofErr w:type="gramEnd"/>
      <w:r w:rsidRPr="00F462EB">
        <w:t xml:space="preserve"> </w:t>
      </w:r>
      <m:oMath>
        <m:r>
          <w:rPr>
            <w:rFonts w:ascii="Cambria Math" w:hAnsi="Cambria Math"/>
          </w:rPr>
          <m:t>osszTank</m:t>
        </m:r>
      </m:oMath>
      <w:r w:rsidRPr="00F462EB">
        <w:t xml:space="preserve"> egy olyan függvény lesz, ami </w:t>
      </w:r>
      <w:r w:rsidR="00094941" w:rsidRPr="00F462EB">
        <w:t>megszámolja</w:t>
      </w:r>
      <w:r w:rsidR="0036745D" w:rsidRPr="00F462EB">
        <w:t xml:space="preserve"> </w:t>
      </w:r>
      <w:r w:rsidR="00F32811" w:rsidRPr="00F462EB">
        <w:t xml:space="preserve">járművenként az </w:t>
      </w:r>
      <w:proofErr w:type="spellStart"/>
      <w:r w:rsidR="00F32811" w:rsidRPr="00F462EB">
        <w:t>össztankolást</w:t>
      </w:r>
      <w:proofErr w:type="spellEnd"/>
      <w:r w:rsidR="004B1BF0" w:rsidRPr="00F462EB">
        <w:t>.</w:t>
      </w:r>
    </w:p>
    <w:p w:rsidR="00A74FD6" w:rsidRPr="00F462EB" w:rsidRDefault="00A74FD6" w:rsidP="00086FAE">
      <w:pPr>
        <w:ind w:left="357"/>
      </w:pPr>
      <w:r w:rsidRPr="00F462EB">
        <w:t>Ez alapján:</w:t>
      </w:r>
    </w:p>
    <w:p w:rsidR="00B83031" w:rsidRPr="00F462EB" w:rsidRDefault="00606D67" w:rsidP="0036745D">
      <w:pPr>
        <w:ind w:left="357"/>
        <w:jc w:val="center"/>
      </w:pPr>
      <m:oMathPara>
        <m:oMath>
          <m:r>
            <w:rPr>
              <w:rFonts w:ascii="Cambria Math" w:hAnsi="Cambria Math"/>
            </w:rPr>
            <m:t>osszTank</m:t>
          </m:r>
          <m:r>
            <m:rPr>
              <m:scr m:val="double-struck"/>
            </m:rPr>
            <w:rPr>
              <w:rFonts w:ascii="Cambria Math" w:hAnsi="Cambria Math"/>
            </w:rPr>
            <m:t>: N→N</m:t>
          </m:r>
        </m:oMath>
      </m:oMathPara>
    </w:p>
    <w:p w:rsidR="00993608" w:rsidRPr="00F462EB" w:rsidRDefault="00993608" w:rsidP="008B4EA6">
      <w:pPr>
        <w:ind w:left="357"/>
      </w:pPr>
      <w:proofErr w:type="gramStart"/>
      <w:r w:rsidRPr="00F462EB">
        <w:t>és</w:t>
      </w:r>
      <w:proofErr w:type="gramEnd"/>
    </w:p>
    <w:p w:rsidR="002B72F7" w:rsidRPr="00F462EB" w:rsidRDefault="00606D67" w:rsidP="0036745D">
      <w:pPr>
        <w:ind w:left="357"/>
      </w:pPr>
      <m:oMathPara>
        <m:oMath>
          <m:r>
            <w:rPr>
              <w:rFonts w:ascii="Cambria Math" w:hAnsi="Cambria Math"/>
            </w:rPr>
            <m:t>osszTank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  <m:e>
                  <m:r>
                    <w:rPr>
                      <w:rFonts w:ascii="Cambria Math" w:hAnsi="Cambria Math"/>
                    </w:rPr>
                    <m:t>|e.tank|&gt;0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|e.tank|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:rsidR="00816E75" w:rsidRPr="00F462EB" w:rsidRDefault="00B83031" w:rsidP="00663D4A">
      <w:pPr>
        <w:pStyle w:val="Cmsor1"/>
        <w:keepNext/>
        <w:pageBreakBefore/>
      </w:pPr>
      <w:r w:rsidRPr="00F462EB">
        <w:lastRenderedPageBreak/>
        <w:t>Visszavezetés</w:t>
      </w:r>
      <w:r w:rsidR="00816E75" w:rsidRPr="00F462EB">
        <w:t xml:space="preserve"> és algoritmus</w:t>
      </w:r>
    </w:p>
    <w:p w:rsidR="00B83031" w:rsidRPr="00F462EB" w:rsidRDefault="005F091B" w:rsidP="00663D4A">
      <w:pPr>
        <w:ind w:left="357"/>
        <w:rPr>
          <w:u w:val="single"/>
        </w:rPr>
      </w:pPr>
      <w:proofErr w:type="gramStart"/>
      <w:r w:rsidRPr="00F462EB">
        <w:rPr>
          <w:u w:val="single"/>
        </w:rPr>
        <w:t>egyedi</w:t>
      </w:r>
      <w:proofErr w:type="gramEnd"/>
      <w:r w:rsidRPr="00F462EB">
        <w:rPr>
          <w:u w:val="single"/>
        </w:rPr>
        <w:t xml:space="preserve"> </w:t>
      </w:r>
      <w:r w:rsidR="00663D4A" w:rsidRPr="00F462EB">
        <w:rPr>
          <w:u w:val="single"/>
        </w:rPr>
        <w:t xml:space="preserve">felsoroló, amely </w:t>
      </w:r>
      <m:oMath>
        <m:r>
          <w:rPr>
            <w:rFonts w:ascii="Cambria Math" w:hAnsi="Cambria Math"/>
            <w:u w:val="single"/>
          </w:rPr>
          <m:t>Adat</m:t>
        </m:r>
      </m:oMath>
      <w:r w:rsidR="00663D4A" w:rsidRPr="00F462EB">
        <w:rPr>
          <w:u w:val="single"/>
        </w:rPr>
        <w:t xml:space="preserve"> típusú elemeket képes felsorolni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2"/>
        <w:gridCol w:w="332"/>
        <w:gridCol w:w="8745"/>
      </w:tblGrid>
      <w:tr w:rsidR="00230BF6" w:rsidRPr="00F462EB" w:rsidTr="005F091B">
        <w:trPr>
          <w:jc w:val="center"/>
        </w:trPr>
        <w:tc>
          <w:tcPr>
            <w:tcW w:w="1022" w:type="dxa"/>
          </w:tcPr>
          <w:p w:rsidR="00230BF6" w:rsidRPr="00F462EB" w:rsidRDefault="000C52CC" w:rsidP="00230BF6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332" w:type="dxa"/>
          </w:tcPr>
          <w:p w:rsidR="00230BF6" w:rsidRPr="00F462EB" w:rsidRDefault="00230BF6" w:rsidP="00230BF6">
            <w:pPr>
              <w:jc w:val="both"/>
            </w:pPr>
            <w:r w:rsidRPr="00F462EB">
              <w:t>~</w:t>
            </w:r>
          </w:p>
        </w:tc>
        <w:tc>
          <w:tcPr>
            <w:tcW w:w="8745" w:type="dxa"/>
          </w:tcPr>
          <w:p w:rsidR="00230BF6" w:rsidRPr="00F462EB" w:rsidRDefault="000C52CC" w:rsidP="00230BF6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Data</m:t>
                </m:r>
              </m:oMath>
            </m:oMathPara>
          </w:p>
        </w:tc>
      </w:tr>
      <w:tr w:rsidR="00230BF6" w:rsidRPr="00F462EB" w:rsidTr="005F091B">
        <w:trPr>
          <w:jc w:val="center"/>
        </w:trPr>
        <w:tc>
          <w:tcPr>
            <w:tcW w:w="1022" w:type="dxa"/>
          </w:tcPr>
          <w:p w:rsidR="00230BF6" w:rsidRPr="00F462EB" w:rsidRDefault="000C52CC" w:rsidP="00230BF6">
            <w:pPr>
              <w:jc w:val="both"/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enor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332" w:type="dxa"/>
          </w:tcPr>
          <w:p w:rsidR="00230BF6" w:rsidRPr="00F462EB" w:rsidRDefault="00230BF6" w:rsidP="00230BF6">
            <w:pPr>
              <w:jc w:val="both"/>
            </w:pPr>
            <w:r w:rsidRPr="00F462EB">
              <w:t>~</w:t>
            </w:r>
          </w:p>
        </w:tc>
        <w:tc>
          <w:tcPr>
            <w:tcW w:w="8745" w:type="dxa"/>
          </w:tcPr>
          <w:p w:rsidR="00230BF6" w:rsidRPr="00F462EB" w:rsidRDefault="000C52CC" w:rsidP="00230BF6">
            <w:pPr>
              <w:jc w:val="both"/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enor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Data</m:t>
                    </m:r>
                  </m:e>
                </m:d>
              </m:oMath>
            </m:oMathPara>
          </w:p>
        </w:tc>
      </w:tr>
    </w:tbl>
    <w:p w:rsidR="005F091B" w:rsidRPr="00F462EB" w:rsidRDefault="005F091B" w:rsidP="005F091B">
      <w:pPr>
        <w:ind w:left="357"/>
      </w:pPr>
    </w:p>
    <w:p w:rsidR="005F091B" w:rsidRPr="00F462EB" w:rsidRDefault="005F091B" w:rsidP="005F091B">
      <w:pPr>
        <w:ind w:left="357"/>
      </w:pPr>
      <w:r w:rsidRPr="00F462EB">
        <w:t xml:space="preserve">Ezt a felsorolót egy </w:t>
      </w:r>
      <m:oMath>
        <m:r>
          <w:rPr>
            <w:rFonts w:ascii="Cambria Math" w:hAnsi="Cambria Math"/>
          </w:rPr>
          <m:t>string</m:t>
        </m:r>
      </m:oMath>
      <w:r w:rsidRPr="00F462EB">
        <w:t xml:space="preserve">eket tartalmazó </w:t>
      </w:r>
      <w:proofErr w:type="gramStart"/>
      <w:r w:rsidRPr="00F462EB">
        <w:t>fájl</w:t>
      </w:r>
      <w:proofErr w:type="gramEnd"/>
      <w:r w:rsidRPr="00F462EB">
        <w:t xml:space="preserve">felsorolóra építjük. Jelöljük ezt </w:t>
      </w:r>
      <m:oMath>
        <m:r>
          <w:rPr>
            <w:rFonts w:ascii="Cambria Math" w:hAnsi="Cambria Math"/>
          </w:rPr>
          <m:t>x</m:t>
        </m:r>
      </m:oMath>
      <w:r w:rsidRPr="00F462EB">
        <w:t>-szel.</w:t>
      </w:r>
    </w:p>
    <w:p w:rsidR="000431A3" w:rsidRPr="00F462EB" w:rsidRDefault="000431A3" w:rsidP="000431A3">
      <w:pPr>
        <w:ind w:left="357"/>
      </w:pPr>
      <w:r w:rsidRPr="00F462EB">
        <w:t>Továbbá a felsoroló osztá</w:t>
      </w:r>
      <w:r w:rsidR="00DA0425" w:rsidRPr="00F462EB">
        <w:t xml:space="preserve">lyunk tartalmazzon </w:t>
      </w:r>
      <w:r w:rsidRPr="00F462EB">
        <w:t>egy</w:t>
      </w:r>
      <w:r w:rsidR="00DA0425" w:rsidRPr="00F462EB">
        <w:t xml:space="preserve"> </w:t>
      </w:r>
      <m:oMath>
        <m:r>
          <w:rPr>
            <w:rFonts w:ascii="Cambria Math" w:hAnsi="Cambria Math"/>
          </w:rPr>
          <m:t>Adat</m:t>
        </m:r>
      </m:oMath>
      <w:r w:rsidRPr="00F462EB">
        <w:t xml:space="preserve"> t</w:t>
      </w:r>
      <w:proofErr w:type="spellStart"/>
      <w:r w:rsidRPr="00F462EB">
        <w:t>ípusú</w:t>
      </w:r>
      <w:proofErr w:type="spellEnd"/>
      <w:r w:rsidRPr="00F462EB">
        <w:t xml:space="preserve"> </w:t>
      </w:r>
      <m:oMath>
        <m:r>
          <w:rPr>
            <w:rFonts w:ascii="Cambria Math" w:hAnsi="Cambria Math"/>
          </w:rPr>
          <m:t>akt</m:t>
        </m:r>
      </m:oMath>
      <w:r w:rsidR="00DA0425" w:rsidRPr="00F462EB">
        <w:t xml:space="preserve"> </w:t>
      </w:r>
      <w:r w:rsidRPr="00F462EB">
        <w:t xml:space="preserve">nevű </w:t>
      </w:r>
      <w:r w:rsidR="00865047" w:rsidRPr="00F462EB">
        <w:t xml:space="preserve">és egy </w:t>
      </w:r>
      <m:oMath>
        <m:r>
          <w:rPr>
            <w:rFonts w:ascii="Cambria Math" w:hAnsi="Cambria Math"/>
          </w:rPr>
          <m:t>bool</m:t>
        </m:r>
      </m:oMath>
      <w:r w:rsidR="00865047" w:rsidRPr="00F462EB">
        <w:t xml:space="preserve"> típusú </w:t>
      </w:r>
      <m:oMath>
        <m:r>
          <w:rPr>
            <w:rFonts w:ascii="Cambria Math" w:hAnsi="Cambria Math"/>
          </w:rPr>
          <m:t>vege</m:t>
        </m:r>
      </m:oMath>
      <w:r w:rsidR="00865047" w:rsidRPr="00F462EB">
        <w:t xml:space="preserve"> nevű </w:t>
      </w:r>
      <w:r w:rsidRPr="00F462EB">
        <w:t>változót is.</w:t>
      </w:r>
    </w:p>
    <w:p w:rsidR="00DA0425" w:rsidRPr="00F462EB" w:rsidRDefault="00DA0425" w:rsidP="000431A3">
      <w:pPr>
        <w:ind w:left="357"/>
      </w:pPr>
      <w:r w:rsidRPr="00F462EB">
        <w:t>Műveletei:</w:t>
      </w:r>
    </w:p>
    <w:tbl>
      <w:tblPr>
        <w:tblStyle w:val="Rcsostblzat"/>
        <w:tblW w:w="2709" w:type="pct"/>
        <w:jc w:val="center"/>
        <w:tblLook w:val="04A0" w:firstRow="1" w:lastRow="0" w:firstColumn="1" w:lastColumn="0" w:noHBand="0" w:noVBand="1"/>
      </w:tblPr>
      <w:tblGrid>
        <w:gridCol w:w="2832"/>
        <w:gridCol w:w="2833"/>
      </w:tblGrid>
      <w:tr w:rsidR="006864C8" w:rsidRPr="00F462EB" w:rsidTr="003F5813">
        <w:trPr>
          <w:jc w:val="center"/>
        </w:trPr>
        <w:tc>
          <w:tcPr>
            <w:tcW w:w="2500" w:type="pct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6864C8" w:rsidRPr="00F462EB" w:rsidRDefault="006864C8" w:rsidP="008B25AF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t.First()</m:t>
                </m:r>
              </m:oMath>
            </m:oMathPara>
          </w:p>
        </w:tc>
      </w:tr>
      <w:tr w:rsidR="006864C8" w:rsidRPr="00F462EB" w:rsidTr="003F5813">
        <w:trPr>
          <w:jc w:val="center"/>
        </w:trPr>
        <w:tc>
          <w:tcPr>
            <w:tcW w:w="2500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6864C8" w:rsidRPr="00F462EB" w:rsidRDefault="006864C8" w:rsidP="008B25AF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2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6864C8" w:rsidRPr="00F462EB" w:rsidRDefault="006864C8" w:rsidP="008B25AF">
            <w:pPr>
              <w:jc w:val="center"/>
              <w:rPr>
                <w:rFonts w:eastAsia="Times New Roman" w:cs="Times New Roman"/>
              </w:rPr>
            </w:pPr>
          </w:p>
        </w:tc>
      </w:tr>
      <w:tr w:rsidR="005137CC" w:rsidRPr="00F462EB" w:rsidTr="003F5813">
        <w:trPr>
          <w:jc w:val="center"/>
        </w:trPr>
        <w:tc>
          <w:tcPr>
            <w:tcW w:w="2500" w:type="pct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137CC" w:rsidRPr="00F462EB" w:rsidRDefault="008A7476" w:rsidP="006D2936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vege≔</m:t>
                </m:r>
                <m:r>
                  <w:rPr>
                    <w:rFonts w:ascii="Cambria Math" w:eastAsia="Times New Roman" w:hAnsi="Cambria Math" w:cs="Times New Roman"/>
                  </w:rPr>
                  <m:t xml:space="preserve"> ↓</m:t>
                </m:r>
              </m:oMath>
            </m:oMathPara>
          </w:p>
        </w:tc>
      </w:tr>
      <w:tr w:rsidR="006864C8" w:rsidRPr="00F462EB" w:rsidTr="003F5813">
        <w:trPr>
          <w:jc w:val="center"/>
        </w:trPr>
        <w:tc>
          <w:tcPr>
            <w:tcW w:w="2500" w:type="pct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6864C8" w:rsidRPr="00F462EB" w:rsidRDefault="006864C8" w:rsidP="008B25AF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t.Next</m:t>
                </m:r>
                <m:r>
                  <w:rPr>
                    <w:rFonts w:ascii="Cambria Math" w:eastAsia="Times New Roman" w:hAnsi="Cambria Math" w:cs="Times New Roman"/>
                  </w:rPr>
                  <m:t>()</m:t>
                </m:r>
              </m:oMath>
            </m:oMathPara>
          </w:p>
        </w:tc>
      </w:tr>
    </w:tbl>
    <w:p w:rsidR="00DA0425" w:rsidRPr="00F462EB" w:rsidRDefault="00DA0425" w:rsidP="000431A3">
      <w:pPr>
        <w:ind w:left="357"/>
      </w:pPr>
    </w:p>
    <w:tbl>
      <w:tblPr>
        <w:tblStyle w:val="Rcsostblzat"/>
        <w:tblW w:w="2709" w:type="pct"/>
        <w:jc w:val="center"/>
        <w:tblLook w:val="04A0" w:firstRow="1" w:lastRow="0" w:firstColumn="1" w:lastColumn="0" w:noHBand="0" w:noVBand="1"/>
      </w:tblPr>
      <w:tblGrid>
        <w:gridCol w:w="2832"/>
        <w:gridCol w:w="2833"/>
      </w:tblGrid>
      <w:tr w:rsidR="003F5813" w:rsidRPr="00F462EB" w:rsidTr="008B25AF">
        <w:trPr>
          <w:jc w:val="center"/>
        </w:trPr>
        <w:tc>
          <w:tcPr>
            <w:tcW w:w="2500" w:type="pct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F5813" w:rsidRPr="00F462EB" w:rsidRDefault="003F5813" w:rsidP="008B25AF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l≔t.End()</m:t>
                </m:r>
              </m:oMath>
            </m:oMathPara>
          </w:p>
        </w:tc>
      </w:tr>
      <w:tr w:rsidR="003F5813" w:rsidRPr="00F462EB" w:rsidTr="008B25AF">
        <w:trPr>
          <w:jc w:val="center"/>
        </w:trPr>
        <w:tc>
          <w:tcPr>
            <w:tcW w:w="2500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3F5813" w:rsidRPr="00F462EB" w:rsidRDefault="003F5813" w:rsidP="008B25AF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2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3F5813" w:rsidRPr="00F462EB" w:rsidRDefault="003F5813" w:rsidP="008B25AF">
            <w:pPr>
              <w:jc w:val="center"/>
              <w:rPr>
                <w:rFonts w:eastAsia="Times New Roman" w:cs="Times New Roman"/>
              </w:rPr>
            </w:pPr>
          </w:p>
        </w:tc>
      </w:tr>
      <w:tr w:rsidR="003F5813" w:rsidRPr="00F462EB" w:rsidTr="008B25AF">
        <w:trPr>
          <w:jc w:val="center"/>
        </w:trPr>
        <w:tc>
          <w:tcPr>
            <w:tcW w:w="2500" w:type="pct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F5813" w:rsidRPr="00F462EB" w:rsidRDefault="003F5813" w:rsidP="008B25AF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l≔vege</m:t>
                </m:r>
              </m:oMath>
            </m:oMathPara>
          </w:p>
        </w:tc>
      </w:tr>
    </w:tbl>
    <w:p w:rsidR="003F5813" w:rsidRPr="00F462EB" w:rsidRDefault="003F5813" w:rsidP="000431A3">
      <w:pPr>
        <w:ind w:left="357"/>
      </w:pPr>
    </w:p>
    <w:tbl>
      <w:tblPr>
        <w:tblStyle w:val="Rcsostblzat"/>
        <w:tblW w:w="2709" w:type="pct"/>
        <w:jc w:val="center"/>
        <w:tblLook w:val="04A0" w:firstRow="1" w:lastRow="0" w:firstColumn="1" w:lastColumn="0" w:noHBand="0" w:noVBand="1"/>
      </w:tblPr>
      <w:tblGrid>
        <w:gridCol w:w="2832"/>
        <w:gridCol w:w="2833"/>
      </w:tblGrid>
      <w:tr w:rsidR="00625FC8" w:rsidRPr="00F462EB" w:rsidTr="008B25AF">
        <w:trPr>
          <w:jc w:val="center"/>
        </w:trPr>
        <w:tc>
          <w:tcPr>
            <w:tcW w:w="2500" w:type="pct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625FC8" w:rsidRPr="00F462EB" w:rsidRDefault="00625FC8" w:rsidP="008B25AF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e≔t.Current()</m:t>
                </m:r>
              </m:oMath>
            </m:oMathPara>
          </w:p>
        </w:tc>
      </w:tr>
      <w:tr w:rsidR="00625FC8" w:rsidRPr="00F462EB" w:rsidTr="008B25AF">
        <w:trPr>
          <w:jc w:val="center"/>
        </w:trPr>
        <w:tc>
          <w:tcPr>
            <w:tcW w:w="2500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625FC8" w:rsidRPr="00F462EB" w:rsidRDefault="00625FC8" w:rsidP="008B25AF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25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625FC8" w:rsidRPr="00F462EB" w:rsidRDefault="00625FC8" w:rsidP="008B25AF">
            <w:pPr>
              <w:jc w:val="center"/>
              <w:rPr>
                <w:rFonts w:eastAsia="Times New Roman" w:cs="Times New Roman"/>
              </w:rPr>
            </w:pPr>
          </w:p>
        </w:tc>
      </w:tr>
      <w:tr w:rsidR="00625FC8" w:rsidRPr="00F462EB" w:rsidTr="008B25AF">
        <w:trPr>
          <w:jc w:val="center"/>
        </w:trPr>
        <w:tc>
          <w:tcPr>
            <w:tcW w:w="2500" w:type="pct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625FC8" w:rsidRPr="00F462EB" w:rsidRDefault="00625FC8" w:rsidP="008B25AF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e≔akt</m:t>
                </m:r>
              </m:oMath>
            </m:oMathPara>
          </w:p>
        </w:tc>
      </w:tr>
    </w:tbl>
    <w:p w:rsidR="00865047" w:rsidRPr="00F462EB" w:rsidRDefault="00865047" w:rsidP="00625FC8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79"/>
        <w:gridCol w:w="850"/>
        <w:gridCol w:w="284"/>
        <w:gridCol w:w="1619"/>
        <w:gridCol w:w="2633"/>
        <w:gridCol w:w="329"/>
        <w:gridCol w:w="1368"/>
        <w:gridCol w:w="497"/>
      </w:tblGrid>
      <w:tr w:rsidR="00865047" w:rsidRPr="00F462EB" w:rsidTr="009D01AC">
        <w:trPr>
          <w:jc w:val="center"/>
        </w:trPr>
        <w:tc>
          <w:tcPr>
            <w:tcW w:w="279" w:type="dxa"/>
            <w:tcBorders>
              <w:bottom w:val="single" w:sz="4" w:space="0" w:color="000000" w:themeColor="text1"/>
              <w:right w:val="nil"/>
            </w:tcBorders>
          </w:tcPr>
          <w:p w:rsidR="00865047" w:rsidRPr="00F462EB" w:rsidRDefault="00865047" w:rsidP="008B25AF">
            <w:pPr>
              <w:rPr>
                <w:rFonts w:eastAsia="Times New Roman" w:cs="Times New Roman"/>
              </w:rPr>
            </w:pPr>
          </w:p>
        </w:tc>
        <w:tc>
          <w:tcPr>
            <w:tcW w:w="5386" w:type="dxa"/>
            <w:gridSpan w:val="4"/>
            <w:tcBorders>
              <w:left w:val="nil"/>
              <w:bottom w:val="single" w:sz="4" w:space="0" w:color="000000" w:themeColor="text1"/>
              <w:right w:val="nil"/>
            </w:tcBorders>
          </w:tcPr>
          <w:p w:rsidR="00865047" w:rsidRPr="00F462EB" w:rsidRDefault="00BC4ADD" w:rsidP="00BC4ADD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t.Next()</m:t>
                </m:r>
              </m:oMath>
            </m:oMathPara>
          </w:p>
        </w:tc>
        <w:tc>
          <w:tcPr>
            <w:tcW w:w="329" w:type="dxa"/>
            <w:tcBorders>
              <w:left w:val="nil"/>
              <w:bottom w:val="single" w:sz="4" w:space="0" w:color="000000" w:themeColor="text1"/>
            </w:tcBorders>
          </w:tcPr>
          <w:p w:rsidR="00865047" w:rsidRPr="00F462EB" w:rsidRDefault="00865047" w:rsidP="008B25AF">
            <w:pPr>
              <w:rPr>
                <w:rFonts w:eastAsia="Times New Roman" w:cs="Times New Roman"/>
              </w:rPr>
            </w:pPr>
          </w:p>
        </w:tc>
        <w:tc>
          <w:tcPr>
            <w:tcW w:w="18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5047" w:rsidRPr="00F462EB" w:rsidRDefault="00865047" w:rsidP="008B25AF">
            <w:pPr>
              <w:rPr>
                <w:rFonts w:eastAsia="Times New Roman" w:cs="Times New Roman"/>
              </w:rPr>
            </w:pPr>
          </w:p>
        </w:tc>
      </w:tr>
      <w:tr w:rsidR="00865047" w:rsidRPr="00F462EB" w:rsidTr="009D01AC">
        <w:trPr>
          <w:jc w:val="center"/>
        </w:trPr>
        <w:tc>
          <w:tcPr>
            <w:tcW w:w="279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865047" w:rsidRPr="00F462EB" w:rsidRDefault="00865047" w:rsidP="008B25AF">
            <w:pPr>
              <w:rPr>
                <w:rFonts w:eastAsia="Times New Roman" w:cs="Times New Roman"/>
              </w:rPr>
            </w:pPr>
          </w:p>
        </w:tc>
        <w:tc>
          <w:tcPr>
            <w:tcW w:w="2753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865047" w:rsidRPr="00F462EB" w:rsidRDefault="00865047" w:rsidP="008B25AF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2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865047" w:rsidRPr="00F462EB" w:rsidRDefault="00865047" w:rsidP="008B25AF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865047" w:rsidRPr="00F462EB" w:rsidRDefault="00865047" w:rsidP="008B25AF">
            <w:pPr>
              <w:rPr>
                <w:rFonts w:eastAsia="Times New Roman" w:cs="Times New Roman"/>
              </w:rPr>
            </w:pPr>
          </w:p>
        </w:tc>
        <w:tc>
          <w:tcPr>
            <w:tcW w:w="18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5047" w:rsidRPr="00F462EB" w:rsidRDefault="00865047" w:rsidP="008B25AF">
            <w:pPr>
              <w:rPr>
                <w:rFonts w:eastAsia="Times New Roman" w:cs="Times New Roman"/>
              </w:rPr>
            </w:pPr>
          </w:p>
        </w:tc>
      </w:tr>
      <w:tr w:rsidR="00865047" w:rsidRPr="00F462EB" w:rsidTr="009D01AC">
        <w:trPr>
          <w:jc w:val="center"/>
        </w:trPr>
        <w:tc>
          <w:tcPr>
            <w:tcW w:w="279" w:type="dxa"/>
            <w:tcBorders>
              <w:bottom w:val="single" w:sz="4" w:space="0" w:color="000000" w:themeColor="text1"/>
              <w:right w:val="nil"/>
            </w:tcBorders>
          </w:tcPr>
          <w:p w:rsidR="00865047" w:rsidRPr="00F462EB" w:rsidRDefault="00865047" w:rsidP="008B25AF">
            <w:pPr>
              <w:rPr>
                <w:rFonts w:eastAsia="Times New Roman" w:cs="Times New Roman"/>
              </w:rPr>
            </w:pPr>
          </w:p>
        </w:tc>
        <w:tc>
          <w:tcPr>
            <w:tcW w:w="5386" w:type="dxa"/>
            <w:gridSpan w:val="4"/>
            <w:tcBorders>
              <w:left w:val="nil"/>
              <w:bottom w:val="single" w:sz="4" w:space="0" w:color="000000" w:themeColor="text1"/>
              <w:right w:val="nil"/>
            </w:tcBorders>
          </w:tcPr>
          <w:p w:rsidR="002526C0" w:rsidRPr="00F462EB" w:rsidRDefault="00625FC8" w:rsidP="002526C0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sx,</m:t>
                </m:r>
                <m:r>
                  <w:rPr>
                    <w:rFonts w:ascii="Cambria Math" w:hAnsi="Cambria Math"/>
                  </w:rPr>
                  <m:t>akt.rsz,x:read</m:t>
                </m:r>
              </m:oMath>
            </m:oMathPara>
          </w:p>
        </w:tc>
        <w:tc>
          <w:tcPr>
            <w:tcW w:w="329" w:type="dxa"/>
            <w:tcBorders>
              <w:left w:val="nil"/>
              <w:bottom w:val="single" w:sz="4" w:space="0" w:color="000000" w:themeColor="text1"/>
            </w:tcBorders>
          </w:tcPr>
          <w:p w:rsidR="00865047" w:rsidRPr="00F462EB" w:rsidRDefault="00865047" w:rsidP="008B25AF">
            <w:pPr>
              <w:rPr>
                <w:rFonts w:eastAsia="Times New Roman" w:cs="Times New Roman"/>
              </w:rPr>
            </w:pPr>
          </w:p>
        </w:tc>
        <w:tc>
          <w:tcPr>
            <w:tcW w:w="18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5047" w:rsidRPr="00F462EB" w:rsidRDefault="00865047" w:rsidP="008B25AF">
            <w:pPr>
              <w:rPr>
                <w:rFonts w:eastAsia="Times New Roman" w:cs="Times New Roman"/>
              </w:rPr>
            </w:pPr>
          </w:p>
        </w:tc>
      </w:tr>
      <w:tr w:rsidR="002526C0" w:rsidRPr="00F462EB" w:rsidTr="009D01AC">
        <w:trPr>
          <w:jc w:val="center"/>
        </w:trPr>
        <w:tc>
          <w:tcPr>
            <w:tcW w:w="279" w:type="dxa"/>
            <w:tcBorders>
              <w:bottom w:val="single" w:sz="4" w:space="0" w:color="000000" w:themeColor="text1"/>
              <w:right w:val="nil"/>
              <w:tl2br w:val="single" w:sz="4" w:space="0" w:color="auto"/>
            </w:tcBorders>
          </w:tcPr>
          <w:p w:rsidR="002526C0" w:rsidRPr="00F462EB" w:rsidRDefault="002526C0" w:rsidP="002526C0"/>
        </w:tc>
        <w:tc>
          <w:tcPr>
            <w:tcW w:w="5386" w:type="dxa"/>
            <w:gridSpan w:val="4"/>
            <w:tcBorders>
              <w:left w:val="nil"/>
              <w:bottom w:val="single" w:sz="4" w:space="0" w:color="000000" w:themeColor="text1"/>
              <w:right w:val="nil"/>
            </w:tcBorders>
          </w:tcPr>
          <w:p w:rsidR="002526C0" w:rsidRPr="00F462EB" w:rsidRDefault="007E2244" w:rsidP="002526C0">
            <m:oMathPara>
              <m:oMath>
                <m:r>
                  <w:rPr>
                    <w:rFonts w:ascii="Cambria Math" w:hAnsi="Cambria Math"/>
                  </w:rPr>
                  <m:t>vege≔↑</m:t>
                </m:r>
              </m:oMath>
            </m:oMathPara>
          </w:p>
        </w:tc>
        <w:tc>
          <w:tcPr>
            <w:tcW w:w="329" w:type="dxa"/>
            <w:tcBorders>
              <w:left w:val="nil"/>
              <w:bottom w:val="single" w:sz="4" w:space="0" w:color="000000" w:themeColor="text1"/>
              <w:tr2bl w:val="single" w:sz="4" w:space="0" w:color="auto"/>
            </w:tcBorders>
          </w:tcPr>
          <w:p w:rsidR="002526C0" w:rsidRPr="00F462EB" w:rsidRDefault="002526C0" w:rsidP="002526C0"/>
        </w:tc>
        <w:tc>
          <w:tcPr>
            <w:tcW w:w="18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6C0" w:rsidRPr="00F462EB" w:rsidRDefault="002526C0" w:rsidP="002526C0">
            <w:pPr>
              <w:rPr>
                <w:rFonts w:eastAsia="Times New Roman" w:cs="Times New Roman"/>
              </w:rPr>
            </w:pPr>
          </w:p>
        </w:tc>
      </w:tr>
      <w:tr w:rsidR="007E2244" w:rsidRPr="00F462EB" w:rsidTr="00673F20">
        <w:trPr>
          <w:jc w:val="center"/>
        </w:trPr>
        <w:tc>
          <w:tcPr>
            <w:tcW w:w="1129" w:type="dxa"/>
            <w:gridSpan w:val="2"/>
            <w:tcBorders>
              <w:bottom w:val="single" w:sz="4" w:space="0" w:color="auto"/>
            </w:tcBorders>
          </w:tcPr>
          <w:p w:rsidR="007E2244" w:rsidRPr="00F462EB" w:rsidRDefault="000E0022" w:rsidP="002526C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vege≔↑</m:t>
                </m:r>
              </m:oMath>
            </m:oMathPara>
          </w:p>
        </w:tc>
        <w:tc>
          <w:tcPr>
            <w:tcW w:w="4865" w:type="dxa"/>
            <w:gridSpan w:val="4"/>
            <w:tcBorders>
              <w:bottom w:val="nil"/>
            </w:tcBorders>
          </w:tcPr>
          <w:p w:rsidR="007E2244" w:rsidRPr="00F462EB" w:rsidRDefault="000E0022" w:rsidP="002526C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vege</m:t>
                </m:r>
                <m:r>
                  <w:rPr>
                    <w:rFonts w:ascii="Cambria Math" w:hAnsi="Cambria Math"/>
                  </w:rPr>
                  <m:t>≔↓</m:t>
                </m:r>
              </m:oMath>
            </m:oMathPara>
          </w:p>
        </w:tc>
        <w:tc>
          <w:tcPr>
            <w:tcW w:w="1865" w:type="dxa"/>
            <w:gridSpan w:val="2"/>
            <w:tcBorders>
              <w:top w:val="nil"/>
              <w:bottom w:val="nil"/>
              <w:right w:val="nil"/>
            </w:tcBorders>
          </w:tcPr>
          <w:p w:rsidR="007E2244" w:rsidRPr="00F462EB" w:rsidRDefault="007E2244" w:rsidP="00275207">
            <w:pPr>
              <w:rPr>
                <w:rFonts w:eastAsia="Times New Roman" w:cs="Times New Roman"/>
              </w:rPr>
            </w:pPr>
          </w:p>
        </w:tc>
      </w:tr>
      <w:tr w:rsidR="002526C0" w:rsidRPr="00F462EB" w:rsidTr="00673F20">
        <w:trPr>
          <w:gridAfter w:val="1"/>
          <w:wAfter w:w="497" w:type="dxa"/>
          <w:trHeight w:val="263"/>
          <w:jc w:val="center"/>
        </w:trPr>
        <w:tc>
          <w:tcPr>
            <w:tcW w:w="1129" w:type="dxa"/>
            <w:gridSpan w:val="2"/>
            <w:tcBorders>
              <w:top w:val="nil"/>
              <w:bottom w:val="nil"/>
            </w:tcBorders>
          </w:tcPr>
          <w:p w:rsidR="002526C0" w:rsidRPr="00F462EB" w:rsidRDefault="002526C0" w:rsidP="002526C0"/>
        </w:tc>
        <w:tc>
          <w:tcPr>
            <w:tcW w:w="4865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2526C0" w:rsidRPr="00F462EB" w:rsidRDefault="000E0022" w:rsidP="000E0022">
            <m:oMathPara>
              <m:oMath>
                <m:r>
                  <w:rPr>
                    <w:rFonts w:ascii="Cambria Math" w:hAnsi="Cambria Math"/>
                  </w:rPr>
                  <m:t>sor</m:t>
                </m:r>
                <m:r>
                  <w:rPr>
                    <w:rFonts w:ascii="Cambria Math" w:hAnsi="Cambria Math"/>
                  </w:rPr>
                  <m:t xml:space="preserve"> :=</m:t>
                </m:r>
                <m:r>
                  <w:rPr>
                    <w:rFonts w:ascii="Cambria Math" w:hAnsi="Cambria Math"/>
                  </w:rPr>
                  <m:t>sortolvas(sx,dx,x)</m:t>
                </m:r>
              </m:oMath>
            </m:oMathPara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</w:tcPr>
          <w:p w:rsidR="002526C0" w:rsidRPr="00F462EB" w:rsidRDefault="00BC7BA2" w:rsidP="00BC7BA2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sor</m:t>
                </m:r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String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673F20" w:rsidRPr="00F462EB" w:rsidTr="00673F20">
        <w:trPr>
          <w:gridAfter w:val="1"/>
          <w:wAfter w:w="497" w:type="dxa"/>
          <w:trHeight w:val="263"/>
          <w:jc w:val="center"/>
        </w:trPr>
        <w:tc>
          <w:tcPr>
            <w:tcW w:w="1129" w:type="dxa"/>
            <w:gridSpan w:val="2"/>
            <w:tcBorders>
              <w:top w:val="nil"/>
              <w:bottom w:val="nil"/>
            </w:tcBorders>
          </w:tcPr>
          <w:p w:rsidR="00673F20" w:rsidRPr="00F462EB" w:rsidRDefault="00673F20" w:rsidP="002526C0"/>
        </w:tc>
        <w:tc>
          <w:tcPr>
            <w:tcW w:w="4865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673F20" w:rsidRPr="00F462EB" w:rsidRDefault="00673F20" w:rsidP="000E0022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akt.rsz≔dx</m:t>
                </m:r>
              </m:oMath>
            </m:oMathPara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</w:tcPr>
          <w:p w:rsidR="00673F20" w:rsidRPr="00F462EB" w:rsidRDefault="00673F20" w:rsidP="00BC7BA2">
            <w:pPr>
              <w:rPr>
                <w:rFonts w:eastAsia="Times New Roman" w:cs="Times New Roman"/>
              </w:rPr>
            </w:pPr>
          </w:p>
        </w:tc>
      </w:tr>
      <w:tr w:rsidR="00673F20" w:rsidRPr="00F462EB" w:rsidTr="00673F20">
        <w:trPr>
          <w:gridAfter w:val="1"/>
          <w:wAfter w:w="497" w:type="dxa"/>
          <w:trHeight w:val="263"/>
          <w:jc w:val="center"/>
        </w:trPr>
        <w:tc>
          <w:tcPr>
            <w:tcW w:w="1129" w:type="dxa"/>
            <w:gridSpan w:val="2"/>
            <w:tcBorders>
              <w:top w:val="nil"/>
              <w:bottom w:val="nil"/>
            </w:tcBorders>
          </w:tcPr>
          <w:p w:rsidR="00673F20" w:rsidRPr="00F462EB" w:rsidRDefault="00673F20" w:rsidP="002526C0"/>
        </w:tc>
        <w:tc>
          <w:tcPr>
            <w:tcW w:w="4865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673F20" w:rsidRPr="00F462EB" w:rsidRDefault="00673F20" w:rsidP="000E0022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akt.tank≔0</m:t>
                </m:r>
              </m:oMath>
            </m:oMathPara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</w:tcPr>
          <w:p w:rsidR="00673F20" w:rsidRPr="00F462EB" w:rsidRDefault="00673F20" w:rsidP="00BC7BA2">
            <w:pPr>
              <w:rPr>
                <w:rFonts w:eastAsia="Times New Roman" w:cs="Times New Roman"/>
              </w:rPr>
            </w:pPr>
          </w:p>
        </w:tc>
      </w:tr>
      <w:tr w:rsidR="009D01AC" w:rsidRPr="00F462EB" w:rsidTr="00A46061">
        <w:trPr>
          <w:gridAfter w:val="1"/>
          <w:wAfter w:w="497" w:type="dxa"/>
          <w:trHeight w:val="263"/>
          <w:jc w:val="center"/>
        </w:trPr>
        <w:tc>
          <w:tcPr>
            <w:tcW w:w="1129" w:type="dxa"/>
            <w:gridSpan w:val="2"/>
            <w:tcBorders>
              <w:top w:val="nil"/>
              <w:bottom w:val="nil"/>
            </w:tcBorders>
          </w:tcPr>
          <w:p w:rsidR="009D01AC" w:rsidRPr="00F462EB" w:rsidRDefault="009D01AC" w:rsidP="002526C0"/>
        </w:tc>
        <w:tc>
          <w:tcPr>
            <w:tcW w:w="4865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9D01AC" w:rsidRPr="00F462EB" w:rsidRDefault="00061E9D" w:rsidP="000E0022"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i≔1</m:t>
                </m:r>
              </m:oMath>
            </m:oMathPara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</w:tcPr>
          <w:p w:rsidR="009D01AC" w:rsidRPr="00F462EB" w:rsidRDefault="009D01AC" w:rsidP="00BC7BA2">
            <w:pPr>
              <w:rPr>
                <w:rFonts w:eastAsia="Times New Roman" w:cs="Times New Roman"/>
              </w:rPr>
            </w:pPr>
          </w:p>
        </w:tc>
      </w:tr>
      <w:tr w:rsidR="009D01AC" w:rsidRPr="00F462EB" w:rsidTr="00A46061">
        <w:trPr>
          <w:gridAfter w:val="1"/>
          <w:wAfter w:w="497" w:type="dxa"/>
          <w:trHeight w:val="263"/>
          <w:jc w:val="center"/>
        </w:trPr>
        <w:tc>
          <w:tcPr>
            <w:tcW w:w="1129" w:type="dxa"/>
            <w:gridSpan w:val="2"/>
            <w:tcBorders>
              <w:top w:val="nil"/>
              <w:bottom w:val="nil"/>
            </w:tcBorders>
          </w:tcPr>
          <w:p w:rsidR="009D01AC" w:rsidRPr="00F462EB" w:rsidRDefault="009D01AC" w:rsidP="002526C0"/>
        </w:tc>
        <w:tc>
          <w:tcPr>
            <w:tcW w:w="4865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9D01AC" w:rsidRPr="00F462EB" w:rsidRDefault="009D01AC" w:rsidP="000E0022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</w:rPr>
                  <m:t>|sor|</m:t>
                </m:r>
              </m:oMath>
            </m:oMathPara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</w:tcPr>
          <w:p w:rsidR="009D01AC" w:rsidRPr="00F462EB" w:rsidRDefault="009D01AC" w:rsidP="00BC7BA2">
            <w:pPr>
              <w:rPr>
                <w:rFonts w:eastAsia="Times New Roman" w:cs="Times New Roman"/>
              </w:rPr>
            </w:pPr>
          </w:p>
        </w:tc>
      </w:tr>
      <w:tr w:rsidR="00A46061" w:rsidRPr="00F462EB" w:rsidTr="00A46061">
        <w:trPr>
          <w:gridAfter w:val="1"/>
          <w:wAfter w:w="497" w:type="dxa"/>
          <w:trHeight w:val="263"/>
          <w:jc w:val="center"/>
        </w:trPr>
        <w:tc>
          <w:tcPr>
            <w:tcW w:w="1129" w:type="dxa"/>
            <w:gridSpan w:val="2"/>
            <w:tcBorders>
              <w:top w:val="nil"/>
              <w:bottom w:val="nil"/>
            </w:tcBorders>
          </w:tcPr>
          <w:p w:rsidR="00A46061" w:rsidRPr="00F462EB" w:rsidRDefault="00A46061" w:rsidP="002526C0"/>
        </w:tc>
        <w:tc>
          <w:tcPr>
            <w:tcW w:w="28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A46061" w:rsidRPr="00F462EB" w:rsidRDefault="00A46061" w:rsidP="000E0022">
            <w:pPr>
              <w:rPr>
                <w:rFonts w:eastAsia="Times New Roman" w:cs="Times New Roman"/>
              </w:rPr>
            </w:pPr>
          </w:p>
        </w:tc>
        <w:tc>
          <w:tcPr>
            <w:tcW w:w="4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nil"/>
            </w:tcBorders>
          </w:tcPr>
          <w:p w:rsidR="00A46061" w:rsidRPr="00F462EB" w:rsidRDefault="00A46061" w:rsidP="000E0022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akt.tank≔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sor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</w:tcPr>
          <w:p w:rsidR="00A46061" w:rsidRPr="00F462EB" w:rsidRDefault="00A46061" w:rsidP="00BC7BA2">
            <w:pPr>
              <w:rPr>
                <w:rFonts w:eastAsia="Times New Roman" w:cs="Times New Roman"/>
              </w:rPr>
            </w:pPr>
          </w:p>
        </w:tc>
      </w:tr>
      <w:tr w:rsidR="00275207" w:rsidRPr="00F462EB" w:rsidTr="00673F20">
        <w:trPr>
          <w:trHeight w:val="263"/>
          <w:jc w:val="center"/>
        </w:trPr>
        <w:tc>
          <w:tcPr>
            <w:tcW w:w="1129" w:type="dxa"/>
            <w:gridSpan w:val="2"/>
            <w:tcBorders>
              <w:top w:val="nil"/>
              <w:bottom w:val="single" w:sz="4" w:space="0" w:color="000000" w:themeColor="text1"/>
            </w:tcBorders>
          </w:tcPr>
          <w:p w:rsidR="00275207" w:rsidRPr="00F462EB" w:rsidRDefault="00275207" w:rsidP="002526C0"/>
        </w:tc>
        <w:tc>
          <w:tcPr>
            <w:tcW w:w="4865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75207" w:rsidRPr="00F462EB" w:rsidRDefault="00061E9D" w:rsidP="00275207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i≔</m:t>
                </m:r>
                <m:r>
                  <w:rPr>
                    <w:rFonts w:ascii="Cambria Math" w:eastAsia="Times New Roman" w:hAnsi="Cambria Math" w:cs="Times New Roman"/>
                  </w:rPr>
                  <m:t>i+</m:t>
                </m:r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65" w:type="dxa"/>
            <w:gridSpan w:val="2"/>
            <w:tcBorders>
              <w:top w:val="nil"/>
              <w:bottom w:val="nil"/>
              <w:right w:val="nil"/>
            </w:tcBorders>
          </w:tcPr>
          <w:p w:rsidR="00275207" w:rsidRPr="00F462EB" w:rsidRDefault="00275207" w:rsidP="002526C0">
            <w:pPr>
              <w:rPr>
                <w:rFonts w:eastAsia="Times New Roman" w:cs="Times New Roman"/>
              </w:rPr>
            </w:pPr>
          </w:p>
        </w:tc>
      </w:tr>
    </w:tbl>
    <w:p w:rsidR="00865047" w:rsidRPr="00F462EB" w:rsidRDefault="00865047" w:rsidP="000431A3">
      <w:pPr>
        <w:ind w:left="357"/>
      </w:pPr>
    </w:p>
    <w:p w:rsidR="00BF01CA" w:rsidRPr="00F462EB" w:rsidRDefault="0048766C" w:rsidP="00D94E70">
      <w:pPr>
        <w:pStyle w:val="Cmsor2"/>
        <w:keepNext/>
        <w:pageBreakBefore/>
        <w:spacing w:before="480" w:after="240"/>
      </w:pPr>
      <w:r w:rsidRPr="00F462EB">
        <w:lastRenderedPageBreak/>
        <w:t>T</w:t>
      </w:r>
      <w:r w:rsidR="000A52FD" w:rsidRPr="00F462EB">
        <w:t>ételek:</w:t>
      </w:r>
    </w:p>
    <w:p w:rsidR="000A52FD" w:rsidRPr="00F462EB" w:rsidRDefault="001B28B4" w:rsidP="000A52FD">
      <w:proofErr w:type="gramStart"/>
      <w:r w:rsidRPr="00F462EB">
        <w:t>számlálás</w:t>
      </w:r>
      <w:proofErr w:type="gramEnd"/>
    </w:p>
    <w:tbl>
      <w:tblPr>
        <w:tblStyle w:val="Rcsostblzat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2"/>
        <w:gridCol w:w="332"/>
        <w:gridCol w:w="8745"/>
      </w:tblGrid>
      <w:tr w:rsidR="00C51D44" w:rsidRPr="00F462EB" w:rsidTr="00915B04">
        <w:tc>
          <w:tcPr>
            <w:tcW w:w="1022" w:type="dxa"/>
          </w:tcPr>
          <w:p w:rsidR="00C51D44" w:rsidRPr="00F462EB" w:rsidRDefault="00C51D44" w:rsidP="00CD47DE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β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332" w:type="dxa"/>
          </w:tcPr>
          <w:p w:rsidR="00C51D44" w:rsidRPr="00F462EB" w:rsidRDefault="00C51D44" w:rsidP="00CD47DE">
            <w:r w:rsidRPr="00F462EB">
              <w:t>~</w:t>
            </w:r>
          </w:p>
        </w:tc>
        <w:tc>
          <w:tcPr>
            <w:tcW w:w="8745" w:type="dxa"/>
          </w:tcPr>
          <w:p w:rsidR="00C51D44" w:rsidRPr="00F462EB" w:rsidRDefault="00DE78A4" w:rsidP="008C72FA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e.tank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51D44" w:rsidRPr="00F462EB" w:rsidTr="00915B04">
        <w:tc>
          <w:tcPr>
            <w:tcW w:w="1022" w:type="dxa"/>
          </w:tcPr>
          <w:p w:rsidR="00C51D44" w:rsidRPr="00F462EB" w:rsidRDefault="00C51D44" w:rsidP="00CD47DE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c</m:t>
                </m:r>
              </m:oMath>
            </m:oMathPara>
          </w:p>
        </w:tc>
        <w:tc>
          <w:tcPr>
            <w:tcW w:w="332" w:type="dxa"/>
          </w:tcPr>
          <w:p w:rsidR="00C51D44" w:rsidRPr="00F462EB" w:rsidRDefault="00C51D44" w:rsidP="00CD47DE">
            <w:r w:rsidRPr="00F462EB">
              <w:t>~</w:t>
            </w:r>
          </w:p>
        </w:tc>
        <w:tc>
          <w:tcPr>
            <w:tcW w:w="8745" w:type="dxa"/>
          </w:tcPr>
          <w:p w:rsidR="00C51D44" w:rsidRPr="00F462EB" w:rsidRDefault="008C72FA" w:rsidP="008C72FA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noTank</m:t>
                </m:r>
              </m:oMath>
            </m:oMathPara>
          </w:p>
        </w:tc>
      </w:tr>
    </w:tbl>
    <w:p w:rsidR="000A52FD" w:rsidRPr="00F462EB" w:rsidRDefault="000A52FD" w:rsidP="000A52FD"/>
    <w:p w:rsidR="00816E75" w:rsidRPr="00F462EB" w:rsidRDefault="00915B04" w:rsidP="00915B04">
      <w:proofErr w:type="gramStart"/>
      <w:r w:rsidRPr="00F462EB">
        <w:t>összegzés</w:t>
      </w:r>
      <w:proofErr w:type="gramEnd"/>
    </w:p>
    <w:tbl>
      <w:tblPr>
        <w:tblStyle w:val="Rcsostblzat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332"/>
        <w:gridCol w:w="8750"/>
      </w:tblGrid>
      <w:tr w:rsidR="00816E75" w:rsidRPr="00F462EB" w:rsidTr="00A61854">
        <w:tc>
          <w:tcPr>
            <w:tcW w:w="1017" w:type="dxa"/>
          </w:tcPr>
          <w:p w:rsidR="00816E75" w:rsidRPr="00F462EB" w:rsidRDefault="00C1799F" w:rsidP="00816E7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332" w:type="dxa"/>
          </w:tcPr>
          <w:p w:rsidR="00816E75" w:rsidRPr="00F462EB" w:rsidRDefault="00816E75" w:rsidP="00816E75">
            <w:r w:rsidRPr="00F462EB">
              <w:t>~</w:t>
            </w:r>
          </w:p>
        </w:tc>
        <w:tc>
          <w:tcPr>
            <w:tcW w:w="8750" w:type="dxa"/>
          </w:tcPr>
          <w:p w:rsidR="00816E75" w:rsidRPr="00F462EB" w:rsidRDefault="002264EA" w:rsidP="0009604E">
            <m:oMathPara>
              <m:oMathParaPr>
                <m:jc m:val="left"/>
              </m:oMathParaPr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816E75" w:rsidRPr="00F462EB" w:rsidTr="00A61854">
        <w:tc>
          <w:tcPr>
            <w:tcW w:w="1017" w:type="dxa"/>
          </w:tcPr>
          <w:p w:rsidR="00816E75" w:rsidRPr="00F462EB" w:rsidRDefault="00C1799F" w:rsidP="00816E75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332" w:type="dxa"/>
          </w:tcPr>
          <w:p w:rsidR="00816E75" w:rsidRPr="00F462EB" w:rsidRDefault="00816E75" w:rsidP="00816E75">
            <w:r w:rsidRPr="00F462EB">
              <w:t>~</w:t>
            </w:r>
          </w:p>
        </w:tc>
        <w:tc>
          <w:tcPr>
            <w:tcW w:w="8750" w:type="dxa"/>
          </w:tcPr>
          <w:p w:rsidR="00816E75" w:rsidRPr="00F462EB" w:rsidRDefault="00C00821" w:rsidP="00266CCE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e.tank</m:t>
                </m:r>
              </m:oMath>
            </m:oMathPara>
          </w:p>
        </w:tc>
      </w:tr>
    </w:tbl>
    <w:p w:rsidR="00896A82" w:rsidRPr="00F462EB" w:rsidRDefault="00896A82" w:rsidP="00896A82"/>
    <w:p w:rsidR="00896A82" w:rsidRPr="00F462EB" w:rsidRDefault="00896A82" w:rsidP="00896A82">
      <w:pPr>
        <w:ind w:left="357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68"/>
        <w:gridCol w:w="75"/>
        <w:gridCol w:w="261"/>
        <w:gridCol w:w="2835"/>
        <w:gridCol w:w="2219"/>
        <w:gridCol w:w="236"/>
        <w:gridCol w:w="712"/>
        <w:gridCol w:w="994"/>
      </w:tblGrid>
      <w:tr w:rsidR="00101746" w:rsidRPr="00F462EB" w:rsidTr="001F47AE">
        <w:trPr>
          <w:jc w:val="center"/>
        </w:trPr>
        <w:tc>
          <w:tcPr>
            <w:tcW w:w="368" w:type="dxa"/>
            <w:tcBorders>
              <w:bottom w:val="single" w:sz="4" w:space="0" w:color="000000" w:themeColor="text1"/>
              <w:right w:val="nil"/>
            </w:tcBorders>
          </w:tcPr>
          <w:p w:rsidR="00101746" w:rsidRPr="00F462EB" w:rsidRDefault="00101746" w:rsidP="00CD47DE">
            <w:pPr>
              <w:rPr>
                <w:rFonts w:eastAsia="Times New Roman" w:cs="Times New Roman"/>
              </w:rPr>
            </w:pPr>
          </w:p>
        </w:tc>
        <w:tc>
          <w:tcPr>
            <w:tcW w:w="6338" w:type="dxa"/>
            <w:gridSpan w:val="6"/>
            <w:tcBorders>
              <w:left w:val="nil"/>
              <w:bottom w:val="single" w:sz="4" w:space="0" w:color="000000" w:themeColor="text1"/>
              <w:right w:val="nil"/>
            </w:tcBorders>
          </w:tcPr>
          <w:p w:rsidR="00101746" w:rsidRPr="00F462EB" w:rsidRDefault="00101746" w:rsidP="000A5357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t.First()</m:t>
                </m:r>
              </m:oMath>
            </m:oMathPara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101746" w:rsidRPr="00F462EB" w:rsidRDefault="00101746" w:rsidP="00CD47DE">
            <w:pPr>
              <w:rPr>
                <w:rFonts w:eastAsia="Times New Roman" w:cs="Times New Roman"/>
              </w:rPr>
            </w:pPr>
          </w:p>
        </w:tc>
      </w:tr>
      <w:tr w:rsidR="00101746" w:rsidRPr="00F462EB" w:rsidTr="001F47AE">
        <w:trPr>
          <w:jc w:val="center"/>
        </w:trPr>
        <w:tc>
          <w:tcPr>
            <w:tcW w:w="368" w:type="dxa"/>
            <w:tcBorders>
              <w:bottom w:val="single" w:sz="4" w:space="0" w:color="000000" w:themeColor="text1"/>
              <w:right w:val="nil"/>
            </w:tcBorders>
          </w:tcPr>
          <w:p w:rsidR="00101746" w:rsidRPr="00F462EB" w:rsidRDefault="00101746" w:rsidP="00CD47DE">
            <w:pPr>
              <w:rPr>
                <w:rFonts w:eastAsia="Times New Roman" w:cs="Times New Roman"/>
              </w:rPr>
            </w:pPr>
          </w:p>
        </w:tc>
        <w:tc>
          <w:tcPr>
            <w:tcW w:w="6338" w:type="dxa"/>
            <w:gridSpan w:val="6"/>
            <w:tcBorders>
              <w:left w:val="nil"/>
              <w:bottom w:val="single" w:sz="4" w:space="0" w:color="000000" w:themeColor="text1"/>
              <w:right w:val="nil"/>
            </w:tcBorders>
          </w:tcPr>
          <w:p w:rsidR="00101746" w:rsidRPr="00F462EB" w:rsidRDefault="00101746" w:rsidP="00CD47DE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noTank,avg≔0</m:t>
                </m:r>
                <m:r>
                  <w:rPr>
                    <w:rFonts w:ascii="Cambria Math" w:eastAsia="Times New Roman" w:hAnsi="Cambria Math" w:cs="Times New Roman"/>
                  </w:rPr>
                  <m:t>,0</m:t>
                </m:r>
              </m:oMath>
            </m:oMathPara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101746" w:rsidRPr="00F462EB" w:rsidRDefault="00101746" w:rsidP="00CD47DE">
            <w:pPr>
              <w:rPr>
                <w:rFonts w:eastAsia="Times New Roman" w:cs="Times New Roman"/>
              </w:rPr>
            </w:pPr>
          </w:p>
        </w:tc>
      </w:tr>
      <w:tr w:rsidR="00A67731" w:rsidRPr="00F462EB" w:rsidTr="001F47AE">
        <w:trPr>
          <w:jc w:val="center"/>
        </w:trPr>
        <w:tc>
          <w:tcPr>
            <w:tcW w:w="5994" w:type="dxa"/>
            <w:gridSpan w:val="6"/>
            <w:tcBorders>
              <w:bottom w:val="nil"/>
              <w:right w:val="nil"/>
            </w:tcBorders>
          </w:tcPr>
          <w:p w:rsidR="00A67731" w:rsidRPr="00F462EB" w:rsidRDefault="00A67731" w:rsidP="006C037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r>
                  <w:rPr>
                    <w:rFonts w:ascii="Cambria Math" w:hAnsi="Cambria Math"/>
                  </w:rPr>
                  <m:t xml:space="preserve">    t.End()</m:t>
                </m:r>
              </m:oMath>
            </m:oMathPara>
          </w:p>
        </w:tc>
        <w:tc>
          <w:tcPr>
            <w:tcW w:w="712" w:type="dxa"/>
            <w:tcBorders>
              <w:left w:val="nil"/>
              <w:bottom w:val="single" w:sz="4" w:space="0" w:color="auto"/>
            </w:tcBorders>
          </w:tcPr>
          <w:p w:rsidR="00A67731" w:rsidRPr="00F462EB" w:rsidRDefault="00A67731" w:rsidP="00213BC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nil"/>
            </w:tcBorders>
          </w:tcPr>
          <w:p w:rsidR="00A67731" w:rsidRPr="00F462EB" w:rsidRDefault="00A67731" w:rsidP="00101746">
            <w:pPr>
              <w:rPr>
                <w:rFonts w:eastAsia="Times New Roman" w:cs="Times New Roman"/>
              </w:rPr>
            </w:pPr>
          </w:p>
        </w:tc>
      </w:tr>
      <w:tr w:rsidR="00AA2B00" w:rsidRPr="00F462EB" w:rsidTr="002B37A1">
        <w:trPr>
          <w:trHeight w:val="263"/>
          <w:jc w:val="center"/>
        </w:trPr>
        <w:tc>
          <w:tcPr>
            <w:tcW w:w="443" w:type="dxa"/>
            <w:gridSpan w:val="2"/>
            <w:tcBorders>
              <w:top w:val="nil"/>
              <w:bottom w:val="nil"/>
            </w:tcBorders>
          </w:tcPr>
          <w:p w:rsidR="00AA2B00" w:rsidRPr="00F462EB" w:rsidRDefault="00AA2B00" w:rsidP="00CD47DE"/>
        </w:tc>
        <w:tc>
          <w:tcPr>
            <w:tcW w:w="5551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AA2B00" w:rsidRPr="00F462EB" w:rsidRDefault="00AA2B00" w:rsidP="00296792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e :=t.Current()</m:t>
                </m:r>
              </m:oMath>
            </m:oMathPara>
          </w:p>
        </w:tc>
        <w:tc>
          <w:tcPr>
            <w:tcW w:w="712" w:type="dxa"/>
            <w:vMerge w:val="restart"/>
            <w:tcBorders>
              <w:top w:val="single" w:sz="4" w:space="0" w:color="auto"/>
            </w:tcBorders>
          </w:tcPr>
          <w:p w:rsidR="00AA2B00" w:rsidRPr="00F462EB" w:rsidRDefault="00AA2B00" w:rsidP="008217CB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SKIP</m:t>
                </m:r>
              </m:oMath>
            </m:oMathPara>
          </w:p>
          <w:p w:rsidR="00AA2B00" w:rsidRPr="00F462EB" w:rsidRDefault="00AA2B00" w:rsidP="008217CB">
            <w:pPr>
              <w:rPr>
                <w:rFonts w:eastAsia="Times New Roman" w:cs="Times New Roman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nil"/>
            </w:tcBorders>
          </w:tcPr>
          <w:p w:rsidR="00AA2B00" w:rsidRPr="00F462EB" w:rsidRDefault="00AA2B00" w:rsidP="00CD47DE">
            <w:pPr>
              <w:rPr>
                <w:rFonts w:eastAsia="Times New Roman" w:cs="Times New Roman"/>
              </w:rPr>
            </w:pPr>
          </w:p>
        </w:tc>
      </w:tr>
      <w:tr w:rsidR="00AA2B00" w:rsidRPr="00F462EB" w:rsidTr="002B37A1">
        <w:trPr>
          <w:trHeight w:val="263"/>
          <w:jc w:val="center"/>
        </w:trPr>
        <w:tc>
          <w:tcPr>
            <w:tcW w:w="443" w:type="dxa"/>
            <w:gridSpan w:val="2"/>
            <w:tcBorders>
              <w:top w:val="nil"/>
              <w:bottom w:val="nil"/>
            </w:tcBorders>
          </w:tcPr>
          <w:p w:rsidR="00AA2B00" w:rsidRPr="00F462EB" w:rsidRDefault="00AA2B00" w:rsidP="00CD47DE"/>
        </w:tc>
        <w:tc>
          <w:tcPr>
            <w:tcW w:w="261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  <w:tl2br w:val="single" w:sz="4" w:space="0" w:color="000000" w:themeColor="text1"/>
            </w:tcBorders>
          </w:tcPr>
          <w:p w:rsidR="00AA2B00" w:rsidRPr="00F462EB" w:rsidRDefault="00AA2B00" w:rsidP="00CD47DE"/>
        </w:tc>
        <w:tc>
          <w:tcPr>
            <w:tcW w:w="5054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AA2B00" w:rsidRPr="00F462EB" w:rsidRDefault="00DE78A4" w:rsidP="00CD47DE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e.tank</m:t>
                    </m:r>
                  </m:e>
                </m:d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23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tr2bl w:val="single" w:sz="4" w:space="0" w:color="000000" w:themeColor="text1"/>
            </w:tcBorders>
          </w:tcPr>
          <w:p w:rsidR="00AA2B00" w:rsidRPr="00F462EB" w:rsidRDefault="00AA2B00" w:rsidP="00CD47DE"/>
        </w:tc>
        <w:tc>
          <w:tcPr>
            <w:tcW w:w="712" w:type="dxa"/>
            <w:vMerge/>
          </w:tcPr>
          <w:p w:rsidR="00AA2B00" w:rsidRPr="00F462EB" w:rsidRDefault="00AA2B00" w:rsidP="00CD47DE">
            <w:pPr>
              <w:rPr>
                <w:rFonts w:eastAsia="Times New Roman" w:cs="Times New Roman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nil"/>
            </w:tcBorders>
          </w:tcPr>
          <w:p w:rsidR="00AA2B00" w:rsidRPr="00F462EB" w:rsidRDefault="00AA2B00" w:rsidP="00CD47DE">
            <w:pPr>
              <w:rPr>
                <w:rFonts w:eastAsia="Times New Roman" w:cs="Times New Roman"/>
              </w:rPr>
            </w:pPr>
          </w:p>
        </w:tc>
      </w:tr>
      <w:tr w:rsidR="00AA2B00" w:rsidRPr="00F462EB" w:rsidTr="001F47AE">
        <w:trPr>
          <w:trHeight w:val="263"/>
          <w:jc w:val="center"/>
        </w:trPr>
        <w:tc>
          <w:tcPr>
            <w:tcW w:w="443" w:type="dxa"/>
            <w:gridSpan w:val="2"/>
            <w:tcBorders>
              <w:top w:val="nil"/>
              <w:bottom w:val="nil"/>
            </w:tcBorders>
          </w:tcPr>
          <w:p w:rsidR="00AA2B00" w:rsidRPr="00F462EB" w:rsidRDefault="00AA2B00" w:rsidP="00CD47DE"/>
        </w:tc>
        <w:tc>
          <w:tcPr>
            <w:tcW w:w="3096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A2B00" w:rsidRPr="00F462EB" w:rsidRDefault="00AA2B00" w:rsidP="00CD47DE">
            <m:oMathPara>
              <m:oMath>
                <m:r>
                  <w:rPr>
                    <w:rFonts w:ascii="Cambria Math" w:hAnsi="Cambria Math"/>
                  </w:rPr>
                  <m:t>ossz≔osszTank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oMath>
            </m:oMathPara>
          </w:p>
          <w:p w:rsidR="00AA2B00" w:rsidRPr="00F462EB" w:rsidRDefault="00AA2B00" w:rsidP="00CD47DE">
            <m:oMathPara>
              <m:oMath>
                <m:r>
                  <w:rPr>
                    <w:rFonts w:ascii="Cambria Math" w:hAnsi="Cambria Math"/>
                  </w:rPr>
                  <m:t>avg≔ossz/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e.tank</m:t>
                    </m:r>
                  </m:e>
                </m:d>
              </m:oMath>
            </m:oMathPara>
          </w:p>
        </w:tc>
        <w:tc>
          <w:tcPr>
            <w:tcW w:w="2455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A2B00" w:rsidRPr="00F462EB" w:rsidRDefault="00AA2B00" w:rsidP="00CD47DE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noTank≔noTank+1</m:t>
                </m:r>
              </m:oMath>
            </m:oMathPara>
          </w:p>
        </w:tc>
        <w:tc>
          <w:tcPr>
            <w:tcW w:w="712" w:type="dxa"/>
            <w:vMerge/>
          </w:tcPr>
          <w:p w:rsidR="00AA2B00" w:rsidRPr="00F462EB" w:rsidRDefault="00AA2B00" w:rsidP="00CD47DE">
            <w:pPr>
              <w:rPr>
                <w:rFonts w:eastAsia="Times New Roman" w:cs="Times New Roman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nil"/>
            </w:tcBorders>
          </w:tcPr>
          <w:p w:rsidR="00AA2B00" w:rsidRPr="00F462EB" w:rsidRDefault="00AA2B00" w:rsidP="00922B12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ossz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:N</m:t>
                </m:r>
              </m:oMath>
            </m:oMathPara>
          </w:p>
        </w:tc>
      </w:tr>
      <w:tr w:rsidR="00AA2B00" w:rsidRPr="00F462EB" w:rsidTr="001F47AE">
        <w:trPr>
          <w:trHeight w:val="263"/>
          <w:jc w:val="center"/>
        </w:trPr>
        <w:tc>
          <w:tcPr>
            <w:tcW w:w="443" w:type="dxa"/>
            <w:gridSpan w:val="2"/>
            <w:tcBorders>
              <w:top w:val="nil"/>
              <w:bottom w:val="single" w:sz="4" w:space="0" w:color="000000" w:themeColor="text1"/>
            </w:tcBorders>
          </w:tcPr>
          <w:p w:rsidR="00AA2B00" w:rsidRPr="00F462EB" w:rsidRDefault="00AA2B00" w:rsidP="00CD47DE"/>
        </w:tc>
        <w:tc>
          <w:tcPr>
            <w:tcW w:w="5551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A2B00" w:rsidRPr="00F462EB" w:rsidRDefault="00AA2B00" w:rsidP="00CD47DE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t.Next()</m:t>
                </m:r>
              </m:oMath>
            </m:oMathPara>
          </w:p>
        </w:tc>
        <w:tc>
          <w:tcPr>
            <w:tcW w:w="712" w:type="dxa"/>
            <w:vMerge/>
            <w:tcBorders>
              <w:bottom w:val="single" w:sz="4" w:space="0" w:color="auto"/>
            </w:tcBorders>
          </w:tcPr>
          <w:p w:rsidR="00AA2B00" w:rsidRPr="00F462EB" w:rsidRDefault="00AA2B00" w:rsidP="00CD47DE">
            <w:pPr>
              <w:rPr>
                <w:rFonts w:eastAsia="Times New Roman" w:cs="Times New Roman"/>
              </w:rPr>
            </w:pPr>
          </w:p>
        </w:tc>
        <w:tc>
          <w:tcPr>
            <w:tcW w:w="994" w:type="dxa"/>
            <w:tcBorders>
              <w:top w:val="nil"/>
              <w:bottom w:val="nil"/>
              <w:right w:val="nil"/>
            </w:tcBorders>
          </w:tcPr>
          <w:p w:rsidR="00AA2B00" w:rsidRPr="00F462EB" w:rsidRDefault="00AA2B00" w:rsidP="00922B12">
            <w:pPr>
              <w:rPr>
                <w:rFonts w:eastAsia="Times New Roman" w:cs="Times New Roman"/>
              </w:rPr>
            </w:pPr>
          </w:p>
        </w:tc>
      </w:tr>
    </w:tbl>
    <w:p w:rsidR="0073058C" w:rsidRPr="00F462EB" w:rsidRDefault="0073058C" w:rsidP="00896A82">
      <w:pPr>
        <w:ind w:left="357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68"/>
        <w:gridCol w:w="75"/>
        <w:gridCol w:w="2589"/>
        <w:gridCol w:w="2067"/>
        <w:gridCol w:w="895"/>
        <w:gridCol w:w="398"/>
        <w:gridCol w:w="497"/>
      </w:tblGrid>
      <w:tr w:rsidR="00CC1D69" w:rsidRPr="00F462EB" w:rsidTr="008B25AF">
        <w:trPr>
          <w:jc w:val="center"/>
        </w:trPr>
        <w:tc>
          <w:tcPr>
            <w:tcW w:w="368" w:type="dxa"/>
            <w:tcBorders>
              <w:bottom w:val="single" w:sz="4" w:space="0" w:color="000000" w:themeColor="text1"/>
              <w:right w:val="nil"/>
            </w:tcBorders>
          </w:tcPr>
          <w:p w:rsidR="00CC1D69" w:rsidRPr="00F462EB" w:rsidRDefault="00CC1D69" w:rsidP="008B25AF">
            <w:pPr>
              <w:rPr>
                <w:rFonts w:eastAsia="Times New Roman" w:cs="Times New Roman"/>
              </w:rPr>
            </w:pPr>
          </w:p>
        </w:tc>
        <w:tc>
          <w:tcPr>
            <w:tcW w:w="4731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</w:tcPr>
          <w:p w:rsidR="00CC1D69" w:rsidRPr="00F462EB" w:rsidRDefault="00CC1D69" w:rsidP="008B25AF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ossz≔osszTank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895" w:type="dxa"/>
            <w:tcBorders>
              <w:left w:val="nil"/>
              <w:bottom w:val="single" w:sz="4" w:space="0" w:color="000000" w:themeColor="text1"/>
            </w:tcBorders>
          </w:tcPr>
          <w:p w:rsidR="00CC1D69" w:rsidRPr="00F462EB" w:rsidRDefault="00CC1D69" w:rsidP="008B25AF">
            <w:pPr>
              <w:rPr>
                <w:rFonts w:eastAsia="Times New Roman" w:cs="Times New Roman"/>
              </w:rPr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D69" w:rsidRPr="00F462EB" w:rsidRDefault="00CC1D69" w:rsidP="008B25AF">
            <w:pPr>
              <w:rPr>
                <w:rFonts w:eastAsia="Times New Roman" w:cs="Times New Roman"/>
              </w:rPr>
            </w:pPr>
          </w:p>
        </w:tc>
      </w:tr>
      <w:tr w:rsidR="00CC1D69" w:rsidRPr="00F462EB" w:rsidTr="008B25AF">
        <w:trPr>
          <w:jc w:val="center"/>
        </w:trPr>
        <w:tc>
          <w:tcPr>
            <w:tcW w:w="368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CC1D69" w:rsidRPr="00F462EB" w:rsidRDefault="00CC1D69" w:rsidP="008B25AF">
            <w:pPr>
              <w:rPr>
                <w:rFonts w:eastAsia="Times New Roman" w:cs="Times New Roman"/>
              </w:rPr>
            </w:pPr>
          </w:p>
        </w:tc>
        <w:tc>
          <w:tcPr>
            <w:tcW w:w="2664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CC1D69" w:rsidRPr="00F462EB" w:rsidRDefault="00CC1D69" w:rsidP="008B25AF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CC1D69" w:rsidRPr="00F462EB" w:rsidRDefault="00CC1D69" w:rsidP="008B25AF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CC1D69" w:rsidRPr="00F462EB" w:rsidRDefault="00CC1D69" w:rsidP="008B25AF">
            <w:pPr>
              <w:rPr>
                <w:rFonts w:eastAsia="Times New Roman" w:cs="Times New Roman"/>
              </w:rPr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D69" w:rsidRPr="00F462EB" w:rsidRDefault="00CC1D69" w:rsidP="008B25AF">
            <w:pPr>
              <w:rPr>
                <w:rFonts w:eastAsia="Times New Roman" w:cs="Times New Roman"/>
              </w:rPr>
            </w:pPr>
          </w:p>
        </w:tc>
      </w:tr>
      <w:tr w:rsidR="00CC1D69" w:rsidRPr="00F462EB" w:rsidTr="008B25AF">
        <w:trPr>
          <w:jc w:val="center"/>
        </w:trPr>
        <w:tc>
          <w:tcPr>
            <w:tcW w:w="368" w:type="dxa"/>
            <w:tcBorders>
              <w:bottom w:val="single" w:sz="4" w:space="0" w:color="000000" w:themeColor="text1"/>
              <w:right w:val="nil"/>
            </w:tcBorders>
          </w:tcPr>
          <w:p w:rsidR="00CC1D69" w:rsidRPr="00F462EB" w:rsidRDefault="00CC1D69" w:rsidP="008B25AF">
            <w:pPr>
              <w:rPr>
                <w:rFonts w:eastAsia="Times New Roman" w:cs="Times New Roman"/>
              </w:rPr>
            </w:pPr>
          </w:p>
        </w:tc>
        <w:tc>
          <w:tcPr>
            <w:tcW w:w="4731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</w:tcPr>
          <w:p w:rsidR="00CC1D69" w:rsidRPr="00F462EB" w:rsidRDefault="00CC1D69" w:rsidP="008B25AF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ossz≔0</m:t>
                </m:r>
              </m:oMath>
            </m:oMathPara>
          </w:p>
        </w:tc>
        <w:tc>
          <w:tcPr>
            <w:tcW w:w="895" w:type="dxa"/>
            <w:tcBorders>
              <w:left w:val="nil"/>
              <w:bottom w:val="single" w:sz="4" w:space="0" w:color="000000" w:themeColor="text1"/>
            </w:tcBorders>
          </w:tcPr>
          <w:p w:rsidR="00CC1D69" w:rsidRPr="00F462EB" w:rsidRDefault="00CC1D69" w:rsidP="008B25AF">
            <w:pPr>
              <w:rPr>
                <w:rFonts w:eastAsia="Times New Roman" w:cs="Times New Roman"/>
              </w:rPr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D69" w:rsidRPr="00F462EB" w:rsidRDefault="00CC1D69" w:rsidP="008B25AF">
            <w:pPr>
              <w:rPr>
                <w:rFonts w:eastAsia="Times New Roman" w:cs="Times New Roman"/>
              </w:rPr>
            </w:pPr>
          </w:p>
        </w:tc>
      </w:tr>
      <w:tr w:rsidR="00CC1D69" w:rsidRPr="00F462EB" w:rsidTr="008B25AF">
        <w:trPr>
          <w:jc w:val="center"/>
        </w:trPr>
        <w:tc>
          <w:tcPr>
            <w:tcW w:w="5994" w:type="dxa"/>
            <w:gridSpan w:val="5"/>
            <w:tcBorders>
              <w:bottom w:val="nil"/>
            </w:tcBorders>
          </w:tcPr>
          <w:p w:rsidR="00CC1D69" w:rsidRPr="00F462EB" w:rsidRDefault="00CC1D69" w:rsidP="008B25A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i=1..|e.tank|</m:t>
                </m:r>
              </m:oMath>
            </m:oMathPara>
          </w:p>
        </w:tc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</w:tcPr>
          <w:p w:rsidR="00CC1D69" w:rsidRPr="00F462EB" w:rsidRDefault="00CC1D69" w:rsidP="008B25AF">
            <w:pPr>
              <w:jc w:val="center"/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:N</m:t>
                </m:r>
              </m:oMath>
            </m:oMathPara>
          </w:p>
        </w:tc>
      </w:tr>
      <w:tr w:rsidR="00CC1D69" w:rsidRPr="00F462EB" w:rsidTr="008B25AF">
        <w:trPr>
          <w:gridAfter w:val="1"/>
          <w:wAfter w:w="497" w:type="dxa"/>
          <w:trHeight w:val="263"/>
          <w:jc w:val="center"/>
        </w:trPr>
        <w:tc>
          <w:tcPr>
            <w:tcW w:w="443" w:type="dxa"/>
            <w:gridSpan w:val="2"/>
            <w:tcBorders>
              <w:top w:val="nil"/>
              <w:bottom w:val="nil"/>
            </w:tcBorders>
          </w:tcPr>
          <w:p w:rsidR="00CC1D69" w:rsidRPr="00F462EB" w:rsidRDefault="00CC1D69" w:rsidP="008B25AF"/>
        </w:tc>
        <w:tc>
          <w:tcPr>
            <w:tcW w:w="5551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CC1D69" w:rsidRPr="00F462EB" w:rsidRDefault="00CC1D69" w:rsidP="008B25AF">
            <m:oMathPara>
              <m:oMath>
                <m:r>
                  <w:rPr>
                    <w:rFonts w:ascii="Cambria Math" w:hAnsi="Cambria Math"/>
                  </w:rPr>
                  <m:t>ossz :=ossz+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e.tank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bottom w:val="nil"/>
              <w:right w:val="nil"/>
            </w:tcBorders>
          </w:tcPr>
          <w:p w:rsidR="00CC1D69" w:rsidRPr="00F462EB" w:rsidRDefault="00CC1D69" w:rsidP="008B25AF">
            <w:pPr>
              <w:rPr>
                <w:rFonts w:eastAsia="Times New Roman" w:cs="Times New Roman"/>
              </w:rPr>
            </w:pPr>
          </w:p>
        </w:tc>
      </w:tr>
      <w:tr w:rsidR="00CC1D69" w:rsidRPr="00F462EB" w:rsidTr="008B25AF">
        <w:trPr>
          <w:trHeight w:val="263"/>
          <w:jc w:val="center"/>
        </w:trPr>
        <w:tc>
          <w:tcPr>
            <w:tcW w:w="443" w:type="dxa"/>
            <w:gridSpan w:val="2"/>
            <w:tcBorders>
              <w:top w:val="nil"/>
              <w:bottom w:val="single" w:sz="4" w:space="0" w:color="000000" w:themeColor="text1"/>
            </w:tcBorders>
          </w:tcPr>
          <w:p w:rsidR="00CC1D69" w:rsidRPr="00F462EB" w:rsidRDefault="00CC1D69" w:rsidP="008B25AF"/>
        </w:tc>
        <w:tc>
          <w:tcPr>
            <w:tcW w:w="5551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C1D69" w:rsidRPr="00F462EB" w:rsidRDefault="00CC1D69" w:rsidP="008B25AF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i≔i+1</m:t>
                </m:r>
              </m:oMath>
            </m:oMathPara>
          </w:p>
        </w:tc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</w:tcPr>
          <w:p w:rsidR="00CC1D69" w:rsidRPr="00F462EB" w:rsidRDefault="00CC1D69" w:rsidP="008B25AF">
            <w:pPr>
              <w:rPr>
                <w:rFonts w:eastAsia="Times New Roman" w:cs="Times New Roman"/>
              </w:rPr>
            </w:pPr>
          </w:p>
        </w:tc>
      </w:tr>
    </w:tbl>
    <w:p w:rsidR="00CC1D69" w:rsidRPr="00F462EB" w:rsidRDefault="00CC1D69" w:rsidP="00896A82">
      <w:pPr>
        <w:ind w:left="357"/>
      </w:pPr>
    </w:p>
    <w:p w:rsidR="00896A82" w:rsidRPr="00F462EB" w:rsidRDefault="00CB062B" w:rsidP="00A839AF">
      <w:pPr>
        <w:pStyle w:val="Cmsor1"/>
        <w:keepNext/>
        <w:pageBreakBefore/>
        <w:spacing w:after="240"/>
      </w:pPr>
      <w:r w:rsidRPr="00F462EB">
        <w:lastRenderedPageBreak/>
        <w:t>Implementáció</w:t>
      </w:r>
    </w:p>
    <w:p w:rsidR="00896A82" w:rsidRPr="00F462EB" w:rsidRDefault="00CB062B" w:rsidP="00816E75">
      <w:pPr>
        <w:ind w:left="357"/>
      </w:pPr>
      <w:r w:rsidRPr="00F462EB">
        <w:t xml:space="preserve">A programot </w:t>
      </w:r>
      <w:r w:rsidRPr="00F462EB">
        <w:rPr>
          <w:rFonts w:ascii="Courier New" w:hAnsi="Courier New" w:cs="Courier New"/>
        </w:rPr>
        <w:t>C++</w:t>
      </w:r>
      <w:r w:rsidRPr="00F462EB">
        <w:t xml:space="preserve"> nyelven valósítottuk meg.</w:t>
      </w:r>
    </w:p>
    <w:p w:rsidR="000B4368" w:rsidRPr="00F462EB" w:rsidRDefault="00CB062B" w:rsidP="00A839AF">
      <w:pPr>
        <w:pStyle w:val="Cmsor2"/>
        <w:spacing w:before="480" w:after="240"/>
      </w:pPr>
      <w:r w:rsidRPr="00F462EB">
        <w:t>Adattípusok</w:t>
      </w:r>
    </w:p>
    <w:p w:rsidR="00907DBD" w:rsidRPr="00F462EB" w:rsidRDefault="00907DBD" w:rsidP="00816E75">
      <w:pPr>
        <w:ind w:left="357"/>
      </w:pPr>
      <w:r w:rsidRPr="00F462EB">
        <w:t xml:space="preserve">A </w:t>
      </w:r>
      <w:r w:rsidRPr="00F462EB">
        <w:t>tankolások</w:t>
      </w:r>
      <w:r w:rsidRPr="00F462EB">
        <w:t xml:space="preserve"> listája egy </w:t>
      </w:r>
      <w:proofErr w:type="spellStart"/>
      <w:r w:rsidRPr="00F462EB">
        <w:rPr>
          <w:rFonts w:ascii="Courier New" w:hAnsi="Courier New" w:cs="Courier New"/>
        </w:rPr>
        <w:t>vector</w:t>
      </w:r>
      <w:proofErr w:type="spellEnd"/>
      <w:r w:rsidRPr="00F462EB">
        <w:t xml:space="preserve">, </w:t>
      </w:r>
      <w:r w:rsidRPr="00F462EB">
        <w:t>amiben egész számok vannak</w:t>
      </w:r>
      <w:r w:rsidRPr="00F462EB">
        <w:t xml:space="preserve"> (</w:t>
      </w:r>
      <w:r w:rsidRPr="00F462EB">
        <w:rPr>
          <w:rFonts w:ascii="Courier New" w:hAnsi="Courier New" w:cs="Courier New"/>
        </w:rPr>
        <w:t>int</w:t>
      </w:r>
      <w:r w:rsidR="00A307D1" w:rsidRPr="00F462EB">
        <w:t>).</w:t>
      </w:r>
    </w:p>
    <w:p w:rsidR="00CC1D69" w:rsidRPr="00CC1D69" w:rsidRDefault="00CC1D69" w:rsidP="00D44043">
      <w:pPr>
        <w:ind w:left="357"/>
      </w:pPr>
      <w:r w:rsidRPr="00CC1D69">
        <w:t xml:space="preserve">Magát a felsorolót egy osztállyal valósítottuk meg, a négy művelet kódja a mellékelt </w:t>
      </w:r>
      <w:proofErr w:type="spellStart"/>
      <w:r w:rsidRPr="00CC1D69">
        <w:t>struktogramoknak</w:t>
      </w:r>
      <w:proofErr w:type="spellEnd"/>
      <w:r w:rsidRPr="00CC1D69">
        <w:t xml:space="preserve"> megfelel, mögöttes nevezetes </w:t>
      </w:r>
      <w:proofErr w:type="gramStart"/>
      <w:r w:rsidRPr="00CC1D69">
        <w:t>fájl</w:t>
      </w:r>
      <w:proofErr w:type="gramEnd"/>
      <w:r w:rsidRPr="00CC1D69">
        <w:t xml:space="preserve">felsorolót használnak. </w:t>
      </w:r>
    </w:p>
    <w:p w:rsidR="003B1398" w:rsidRPr="00F462EB" w:rsidRDefault="00CC1D69" w:rsidP="0022526F">
      <w:pPr>
        <w:ind w:left="357"/>
      </w:pPr>
      <w:r w:rsidRPr="00CC1D69">
        <w:t xml:space="preserve">A </w:t>
      </w:r>
      <m:oMath>
        <m:r>
          <w:rPr>
            <w:rFonts w:ascii="Cambria Math" w:eastAsia="Times New Roman" w:hAnsi="Cambria Math" w:cs="Times New Roman"/>
          </w:rPr>
          <m:t>Nex</m:t>
        </m:r>
        <m:r>
          <w:rPr>
            <w:rFonts w:ascii="Cambria Math" w:eastAsia="Times New Roman" w:hAnsi="Cambria Math" w:cs="Times New Roman"/>
          </w:rPr>
          <m:t>t()</m:t>
        </m:r>
      </m:oMath>
      <w:r w:rsidRPr="00CC1D69">
        <w:t xml:space="preserve"> művel</w:t>
      </w:r>
      <w:r w:rsidR="0022526F" w:rsidRPr="00F462EB">
        <w:t xml:space="preserve">etnél található </w:t>
      </w:r>
      <m:oMath>
        <m:r>
          <w:rPr>
            <w:rFonts w:ascii="Cambria Math" w:eastAsia="Times New Roman" w:hAnsi="Cambria Math" w:cs="Times New Roman"/>
          </w:rPr>
          <m:t>sor</m:t>
        </m:r>
        <m:r>
          <w:rPr>
            <w:rFonts w:ascii="Cambria Math" w:eastAsia="Times New Roman" w:hAnsi="Cambria Math" w:cs="Times New Roman"/>
          </w:rPr>
          <m:t>t</m:t>
        </m:r>
        <m:r>
          <w:rPr>
            <w:rFonts w:ascii="Cambria Math" w:eastAsia="Times New Roman" w:hAnsi="Cambria Math" w:cs="Times New Roman"/>
          </w:rPr>
          <m:t>olvas</m:t>
        </m:r>
        <m:r>
          <w:rPr>
            <w:rFonts w:ascii="Cambria Math" w:eastAsia="Times New Roman" w:hAnsi="Cambria Math" w:cs="Times New Roman"/>
          </w:rPr>
          <m:t>()</m:t>
        </m:r>
      </m:oMath>
      <w:r w:rsidRPr="00F462EB">
        <w:t xml:space="preserve"> </w:t>
      </w:r>
      <w:r w:rsidR="0022526F" w:rsidRPr="00F462EB">
        <w:t>művelet egy</w:t>
      </w:r>
      <w:r w:rsidRPr="00F462EB">
        <w:t xml:space="preserve"> </w:t>
      </w:r>
      <w:proofErr w:type="spellStart"/>
      <w:r w:rsidRPr="00F462EB">
        <w:t>getline</w:t>
      </w:r>
      <w:proofErr w:type="spellEnd"/>
      <w:r w:rsidRPr="00F462EB">
        <w:t xml:space="preserve"> művelet, bár ez nem </w:t>
      </w:r>
      <w:proofErr w:type="spellStart"/>
      <w:r w:rsidRPr="00F462EB">
        <w:t>string</w:t>
      </w:r>
      <w:proofErr w:type="spellEnd"/>
      <w:r w:rsidRPr="00F462EB">
        <w:t xml:space="preserve">-sorozatot, hanem csak egy </w:t>
      </w:r>
      <w:proofErr w:type="spellStart"/>
      <w:r w:rsidRPr="00F462EB">
        <w:t>stringet</w:t>
      </w:r>
      <w:proofErr w:type="spellEnd"/>
      <w:r w:rsidRPr="00F462EB">
        <w:t xml:space="preserve"> ad vissza. A bejárását se indexeléssel oldottuk meg, hanem </w:t>
      </w:r>
      <w:proofErr w:type="spellStart"/>
      <w:r w:rsidRPr="00F462EB">
        <w:t>stringstreammé</w:t>
      </w:r>
      <w:proofErr w:type="spellEnd"/>
      <w:r w:rsidRPr="00F462EB">
        <w:t xml:space="preserve"> alakítottuk és szóközönként ol</w:t>
      </w:r>
      <w:r w:rsidR="0022526F" w:rsidRPr="00F462EB">
        <w:t xml:space="preserve">vastunk ebből, akár egy </w:t>
      </w:r>
      <w:proofErr w:type="gramStart"/>
      <w:r w:rsidR="0022526F" w:rsidRPr="00F462EB">
        <w:t>fájlból</w:t>
      </w:r>
      <w:proofErr w:type="gramEnd"/>
      <w:r w:rsidR="0022526F" w:rsidRPr="00F462EB">
        <w:t>.</w:t>
      </w:r>
    </w:p>
    <w:p w:rsidR="009410DA" w:rsidRPr="00F462EB" w:rsidRDefault="0022526F" w:rsidP="00A839AF">
      <w:pPr>
        <w:pStyle w:val="Cmsor3"/>
        <w:spacing w:before="480" w:after="240"/>
      </w:pPr>
      <w:r w:rsidRPr="00F462EB">
        <w:t>Adatok formátuma</w:t>
      </w:r>
      <w:r w:rsidR="009410DA" w:rsidRPr="00F462EB">
        <w:t>:</w:t>
      </w:r>
    </w:p>
    <w:p w:rsidR="00C72B94" w:rsidRPr="00C72B94" w:rsidRDefault="00C72B94" w:rsidP="00C72B94">
      <w:pPr>
        <w:ind w:left="357"/>
      </w:pPr>
      <w:r w:rsidRPr="00C72B94">
        <w:t xml:space="preserve">A mögöttes </w:t>
      </w:r>
      <w:proofErr w:type="gramStart"/>
      <w:r w:rsidRPr="00C72B94">
        <w:t>fájlt</w:t>
      </w:r>
      <w:proofErr w:type="gramEnd"/>
      <w:r w:rsidRPr="00C72B94">
        <w:t xml:space="preserve"> soronként dolgozzuk fel, a memóriában a követelményeknek megfelelően mindig egy sornyi adatot tárolunk csak. </w:t>
      </w:r>
    </w:p>
    <w:p w:rsidR="00C72B94" w:rsidRPr="00C72B94" w:rsidRDefault="00C72B94" w:rsidP="00C72B94">
      <w:pPr>
        <w:ind w:left="357"/>
      </w:pPr>
      <w:r w:rsidRPr="00C72B94">
        <w:t>A bemenet formátuma kötött, és helyességét NEM ellenőrizzük. A program ug</w:t>
      </w:r>
      <w:r w:rsidR="00A1690D" w:rsidRPr="00F462EB">
        <w:t xml:space="preserve">yanakkor MŰKÖDIK üres </w:t>
      </w:r>
      <w:proofErr w:type="gramStart"/>
      <w:r w:rsidR="00A1690D" w:rsidRPr="00F462EB">
        <w:t>fájlra</w:t>
      </w:r>
      <w:proofErr w:type="gramEnd"/>
      <w:r w:rsidR="00A1690D" w:rsidRPr="00F462EB">
        <w:t xml:space="preserve"> is</w:t>
      </w:r>
      <w:r w:rsidRPr="00C72B94">
        <w:t xml:space="preserve">. Ezen kívül értelmetlenül kitöltött </w:t>
      </w:r>
      <w:proofErr w:type="gramStart"/>
      <w:r w:rsidRPr="00C72B94">
        <w:t>fájlokra</w:t>
      </w:r>
      <w:proofErr w:type="gramEnd"/>
      <w:r w:rsidRPr="00C72B94">
        <w:t xml:space="preserve"> se „fagy ki” (lásd tesztesetek). </w:t>
      </w:r>
    </w:p>
    <w:p w:rsidR="00C72B94" w:rsidRPr="00C72B94" w:rsidRDefault="00C72B94" w:rsidP="00C72B94">
      <w:pPr>
        <w:ind w:left="357"/>
      </w:pPr>
      <w:r w:rsidRPr="00C72B94">
        <w:t xml:space="preserve">A bemenet egy sora ezt a formátumot követi: </w:t>
      </w:r>
    </w:p>
    <w:p w:rsidR="00C72B94" w:rsidRPr="00F462EB" w:rsidRDefault="00A1690D" w:rsidP="0012071B">
      <w:pPr>
        <w:ind w:left="709"/>
        <w:rPr>
          <w:rFonts w:ascii="Courier New" w:hAnsi="Courier New" w:cs="Courier New"/>
          <w:color w:val="000000"/>
          <w:sz w:val="14"/>
          <w:szCs w:val="14"/>
          <w:lang w:bidi="ar-SA"/>
        </w:rPr>
      </w:pPr>
      <w:proofErr w:type="gramStart"/>
      <w:r w:rsidRPr="00F462EB">
        <w:rPr>
          <w:rFonts w:ascii="Courier New" w:hAnsi="Courier New" w:cs="Courier New"/>
          <w:color w:val="000000"/>
          <w:lang w:bidi="ar-SA"/>
        </w:rPr>
        <w:t>rendszám</w:t>
      </w:r>
      <w:proofErr w:type="gramEnd"/>
      <w:r w:rsidR="00FD7628" w:rsidRPr="00F462EB">
        <w:rPr>
          <w:rFonts w:ascii="Courier New" w:hAnsi="Courier New" w:cs="Courier New"/>
          <w:color w:val="000000"/>
          <w:lang w:bidi="ar-SA"/>
        </w:rPr>
        <w:t xml:space="preserve"> (3 betű, kötőjel, 3 szám</w:t>
      </w:r>
      <w:r w:rsidR="00C72B94" w:rsidRPr="00F462EB">
        <w:rPr>
          <w:rFonts w:ascii="Courier New" w:hAnsi="Courier New" w:cs="Courier New"/>
          <w:color w:val="000000"/>
          <w:lang w:bidi="ar-SA"/>
        </w:rPr>
        <w:t xml:space="preserve">) </w:t>
      </w:r>
      <w:r w:rsidR="00FD7628" w:rsidRPr="00F462EB">
        <w:rPr>
          <w:rFonts w:ascii="Courier New" w:hAnsi="Courier New" w:cs="Courier New"/>
          <w:color w:val="000000"/>
          <w:lang w:bidi="ar-SA"/>
        </w:rPr>
        <w:t>liter</w:t>
      </w:r>
      <w:r w:rsidR="00C72B94" w:rsidRPr="00F462EB">
        <w:rPr>
          <w:rFonts w:ascii="Courier New" w:hAnsi="Courier New" w:cs="Courier New"/>
          <w:color w:val="000000"/>
          <w:sz w:val="14"/>
          <w:szCs w:val="14"/>
          <w:lang w:bidi="ar-SA"/>
        </w:rPr>
        <w:t xml:space="preserve">1 </w:t>
      </w:r>
      <w:r w:rsidR="00C72B94" w:rsidRPr="00F462EB">
        <w:rPr>
          <w:rFonts w:ascii="Courier New" w:hAnsi="Courier New" w:cs="Courier New"/>
          <w:color w:val="000000"/>
          <w:lang w:bidi="ar-SA"/>
        </w:rPr>
        <w:t xml:space="preserve">… </w:t>
      </w:r>
      <w:proofErr w:type="spellStart"/>
      <w:r w:rsidR="00FD7628" w:rsidRPr="00F462EB">
        <w:rPr>
          <w:rFonts w:ascii="Courier New" w:hAnsi="Courier New" w:cs="Courier New"/>
          <w:color w:val="000000"/>
          <w:lang w:bidi="ar-SA"/>
        </w:rPr>
        <w:t>liter</w:t>
      </w:r>
      <w:r w:rsidR="00C72B94" w:rsidRPr="00F462EB">
        <w:rPr>
          <w:rFonts w:ascii="Courier New" w:hAnsi="Courier New" w:cs="Courier New"/>
          <w:color w:val="000000"/>
          <w:sz w:val="14"/>
          <w:szCs w:val="14"/>
          <w:lang w:bidi="ar-SA"/>
        </w:rPr>
        <w:t>n</w:t>
      </w:r>
      <w:proofErr w:type="spellEnd"/>
      <w:r w:rsidR="00C72B94" w:rsidRPr="00F462EB">
        <w:rPr>
          <w:rFonts w:ascii="Courier New" w:hAnsi="Courier New" w:cs="Courier New"/>
          <w:color w:val="000000"/>
          <w:sz w:val="14"/>
          <w:szCs w:val="14"/>
          <w:lang w:bidi="ar-SA"/>
        </w:rPr>
        <w:t xml:space="preserve"> </w:t>
      </w:r>
      <w:r w:rsidR="00AB3999" w:rsidRPr="00F462EB">
        <w:rPr>
          <w:rFonts w:ascii="Courier New" w:hAnsi="Courier New" w:cs="Courier New"/>
          <w:color w:val="000000"/>
          <w:lang w:bidi="ar-SA"/>
        </w:rPr>
        <w:t>(egész számok)</w:t>
      </w:r>
    </w:p>
    <w:p w:rsidR="002840E9" w:rsidRPr="00F462EB" w:rsidRDefault="00AB3999" w:rsidP="006C57D5">
      <w:pPr>
        <w:ind w:left="357"/>
      </w:pPr>
      <w:r w:rsidRPr="00F462EB">
        <w:t>Példa:</w:t>
      </w:r>
    </w:p>
    <w:p w:rsidR="006C57D5" w:rsidRPr="00F462EB" w:rsidRDefault="006C57D5" w:rsidP="0012071B">
      <w:pPr>
        <w:ind w:left="709"/>
        <w:rPr>
          <w:rFonts w:ascii="Courier New" w:hAnsi="Courier New" w:cs="Courier New"/>
          <w:color w:val="000000"/>
          <w:lang w:bidi="ar-SA"/>
        </w:rPr>
      </w:pPr>
      <w:r w:rsidRPr="00F462EB">
        <w:rPr>
          <w:rFonts w:ascii="Courier New" w:hAnsi="Courier New" w:cs="Courier New"/>
          <w:color w:val="000000"/>
          <w:lang w:bidi="ar-SA"/>
        </w:rPr>
        <w:t>CEG-001 15 23 45 7</w:t>
      </w:r>
    </w:p>
    <w:p w:rsidR="006C57D5" w:rsidRPr="00F462EB" w:rsidRDefault="006C57D5" w:rsidP="0012071B">
      <w:pPr>
        <w:ind w:left="709"/>
        <w:rPr>
          <w:rFonts w:ascii="Courier New" w:hAnsi="Courier New" w:cs="Courier New"/>
          <w:color w:val="000000"/>
          <w:lang w:bidi="ar-SA"/>
        </w:rPr>
      </w:pPr>
      <w:r w:rsidRPr="00F462EB">
        <w:rPr>
          <w:rFonts w:ascii="Courier New" w:hAnsi="Courier New" w:cs="Courier New"/>
          <w:color w:val="000000"/>
          <w:lang w:bidi="ar-SA"/>
        </w:rPr>
        <w:t>CEG-003 10 34 42</w:t>
      </w:r>
    </w:p>
    <w:p w:rsidR="006C57D5" w:rsidRPr="00F462EB" w:rsidRDefault="006C57D5" w:rsidP="0012071B">
      <w:pPr>
        <w:ind w:left="709"/>
        <w:rPr>
          <w:rFonts w:ascii="Courier New" w:hAnsi="Courier New" w:cs="Courier New"/>
          <w:color w:val="000000"/>
          <w:lang w:bidi="ar-SA"/>
        </w:rPr>
      </w:pPr>
      <w:r w:rsidRPr="00F462EB">
        <w:rPr>
          <w:rFonts w:ascii="Courier New" w:hAnsi="Courier New" w:cs="Courier New"/>
          <w:color w:val="000000"/>
          <w:lang w:bidi="ar-SA"/>
        </w:rPr>
        <w:t>CEG-101 9 10 10 8 19 47</w:t>
      </w:r>
    </w:p>
    <w:p w:rsidR="006C57D5" w:rsidRPr="00F462EB" w:rsidRDefault="006C57D5" w:rsidP="0012071B">
      <w:pPr>
        <w:ind w:left="709"/>
        <w:rPr>
          <w:rFonts w:ascii="Courier New" w:hAnsi="Courier New" w:cs="Courier New"/>
          <w:color w:val="000000"/>
          <w:lang w:bidi="ar-SA"/>
        </w:rPr>
      </w:pPr>
      <w:r w:rsidRPr="00F462EB">
        <w:rPr>
          <w:rFonts w:ascii="Courier New" w:hAnsi="Courier New" w:cs="Courier New"/>
          <w:color w:val="000000"/>
          <w:lang w:bidi="ar-SA"/>
        </w:rPr>
        <w:t>CEG-100</w:t>
      </w:r>
    </w:p>
    <w:p w:rsidR="000837D8" w:rsidRPr="00F462EB" w:rsidRDefault="000837D8" w:rsidP="0012071B">
      <w:pPr>
        <w:pStyle w:val="Cmsor2"/>
        <w:pageBreakBefore/>
        <w:spacing w:before="480" w:after="240"/>
      </w:pPr>
      <w:r w:rsidRPr="00F462EB">
        <w:lastRenderedPageBreak/>
        <w:t>A</w:t>
      </w:r>
      <w:r w:rsidR="00BF01CA" w:rsidRPr="00F462EB">
        <w:t xml:space="preserve"> kimenet</w:t>
      </w:r>
    </w:p>
    <w:p w:rsidR="00FF243C" w:rsidRPr="00F462EB" w:rsidRDefault="00FF243C" w:rsidP="00FF243C">
      <w:pPr>
        <w:ind w:left="357"/>
      </w:pPr>
      <w:r w:rsidRPr="00F462EB">
        <w:t xml:space="preserve">A </w:t>
      </w:r>
      <w:proofErr w:type="spellStart"/>
      <w:r w:rsidRPr="00F462EB">
        <w:t>listázás</w:t>
      </w:r>
      <w:proofErr w:type="spellEnd"/>
      <w:r w:rsidRPr="00F462EB">
        <w:t xml:space="preserve"> a feldolgozás során (annak ciklusában), a két összetett függvényes tételre adott válasz pedig a teljes feldolgozás után kerül kiírásra. A formátum így alakul: </w:t>
      </w:r>
    </w:p>
    <w:p w:rsidR="00FF243C" w:rsidRPr="00F462EB" w:rsidRDefault="00FF243C" w:rsidP="00FF243C">
      <w:pPr>
        <w:ind w:left="709"/>
        <w:rPr>
          <w:rFonts w:ascii="Courier New" w:hAnsi="Courier New" w:cs="Courier New"/>
          <w:color w:val="000000"/>
          <w:lang w:bidi="ar-SA"/>
        </w:rPr>
      </w:pPr>
      <w:proofErr w:type="spellStart"/>
      <w:proofErr w:type="gramStart"/>
      <w:r w:rsidRPr="00F462EB">
        <w:rPr>
          <w:rFonts w:ascii="Courier New" w:hAnsi="Courier New" w:cs="Courier New"/>
          <w:color w:val="000000"/>
          <w:lang w:bidi="ar-SA"/>
        </w:rPr>
        <w:t>listázás</w:t>
      </w:r>
      <w:proofErr w:type="spellEnd"/>
      <w:proofErr w:type="gramEnd"/>
      <w:r w:rsidRPr="00F462EB">
        <w:rPr>
          <w:rFonts w:ascii="Courier New" w:hAnsi="Courier New" w:cs="Courier New"/>
          <w:color w:val="000000"/>
          <w:lang w:bidi="ar-SA"/>
        </w:rPr>
        <w:t xml:space="preserve"> (</w:t>
      </w:r>
      <w:r w:rsidR="00BB49EF" w:rsidRPr="00F462EB">
        <w:rPr>
          <w:rFonts w:ascii="Courier New" w:hAnsi="Courier New" w:cs="Courier New"/>
          <w:color w:val="000000"/>
          <w:lang w:bidi="ar-SA"/>
        </w:rPr>
        <w:t>rendszámok</w:t>
      </w:r>
      <w:r w:rsidRPr="00F462EB">
        <w:rPr>
          <w:rFonts w:ascii="Courier New" w:hAnsi="Courier New" w:cs="Courier New"/>
          <w:color w:val="000000"/>
          <w:lang w:bidi="ar-SA"/>
        </w:rPr>
        <w:t>)</w:t>
      </w:r>
    </w:p>
    <w:p w:rsidR="00FF243C" w:rsidRPr="00F462EB" w:rsidRDefault="00BB49EF" w:rsidP="00FF243C">
      <w:pPr>
        <w:ind w:left="709"/>
        <w:rPr>
          <w:rFonts w:ascii="Courier New" w:hAnsi="Courier New" w:cs="Courier New"/>
          <w:color w:val="000000"/>
          <w:lang w:bidi="ar-SA"/>
        </w:rPr>
      </w:pPr>
      <w:proofErr w:type="gramStart"/>
      <w:r w:rsidRPr="00F462EB">
        <w:rPr>
          <w:rFonts w:ascii="Courier New" w:hAnsi="Courier New" w:cs="Courier New"/>
          <w:color w:val="000000"/>
          <w:lang w:bidi="ar-SA"/>
        </w:rPr>
        <w:t>nem</w:t>
      </w:r>
      <w:proofErr w:type="gramEnd"/>
      <w:r w:rsidRPr="00F462EB">
        <w:rPr>
          <w:rFonts w:ascii="Courier New" w:hAnsi="Courier New" w:cs="Courier New"/>
          <w:color w:val="000000"/>
          <w:lang w:bidi="ar-SA"/>
        </w:rPr>
        <w:t xml:space="preserve"> tankoltak száma</w:t>
      </w:r>
    </w:p>
    <w:p w:rsidR="00FF243C" w:rsidRPr="00F462EB" w:rsidRDefault="00FF243C" w:rsidP="00FF243C">
      <w:pPr>
        <w:ind w:left="357"/>
      </w:pPr>
      <w:r w:rsidRPr="00F462EB">
        <w:t xml:space="preserve">A bemenetnél megadott példára: </w:t>
      </w:r>
    </w:p>
    <w:p w:rsidR="00BB49EF" w:rsidRPr="00F462EB" w:rsidRDefault="00BB49EF" w:rsidP="00BB49EF">
      <w:pPr>
        <w:ind w:left="709"/>
        <w:rPr>
          <w:rFonts w:ascii="Courier New" w:hAnsi="Courier New" w:cs="Courier New"/>
          <w:color w:val="000000"/>
          <w:lang w:bidi="ar-SA"/>
        </w:rPr>
      </w:pPr>
      <w:r w:rsidRPr="00F462EB">
        <w:rPr>
          <w:rFonts w:ascii="Courier New" w:hAnsi="Courier New" w:cs="Courier New"/>
          <w:color w:val="000000"/>
          <w:lang w:bidi="ar-SA"/>
        </w:rPr>
        <w:t>CEG-001</w:t>
      </w:r>
    </w:p>
    <w:p w:rsidR="00BB49EF" w:rsidRPr="00F462EB" w:rsidRDefault="00BB49EF" w:rsidP="00BB49EF">
      <w:pPr>
        <w:ind w:left="709"/>
        <w:rPr>
          <w:rFonts w:ascii="Courier New" w:hAnsi="Courier New" w:cs="Courier New"/>
          <w:color w:val="000000"/>
          <w:lang w:bidi="ar-SA"/>
        </w:rPr>
      </w:pPr>
      <w:r w:rsidRPr="00F462EB">
        <w:rPr>
          <w:rFonts w:ascii="Courier New" w:hAnsi="Courier New" w:cs="Courier New"/>
          <w:color w:val="000000"/>
          <w:lang w:bidi="ar-SA"/>
        </w:rPr>
        <w:t>CEG-003</w:t>
      </w:r>
    </w:p>
    <w:p w:rsidR="000837D8" w:rsidRPr="00F462EB" w:rsidRDefault="00BB49EF" w:rsidP="00C93D84">
      <w:pPr>
        <w:ind w:left="709"/>
        <w:rPr>
          <w:rFonts w:ascii="Courier New" w:hAnsi="Courier New" w:cs="Courier New"/>
          <w:color w:val="000000"/>
          <w:lang w:bidi="ar-SA"/>
        </w:rPr>
      </w:pPr>
      <w:r w:rsidRPr="00F462EB">
        <w:rPr>
          <w:rFonts w:ascii="Courier New" w:hAnsi="Courier New" w:cs="Courier New"/>
          <w:color w:val="000000"/>
          <w:lang w:bidi="ar-SA"/>
        </w:rPr>
        <w:t>1</w:t>
      </w:r>
    </w:p>
    <w:p w:rsidR="000837D8" w:rsidRPr="00F462EB" w:rsidRDefault="000837D8" w:rsidP="00A839AF">
      <w:pPr>
        <w:pStyle w:val="Cmsor2"/>
        <w:spacing w:before="480" w:after="240"/>
      </w:pPr>
      <w:r w:rsidRPr="00F462EB">
        <w:t>A projekt felépítése</w:t>
      </w:r>
    </w:p>
    <w:p w:rsidR="000837D8" w:rsidRPr="00F462EB" w:rsidRDefault="000837D8" w:rsidP="000837D8">
      <w:pPr>
        <w:ind w:left="357"/>
      </w:pPr>
      <w:r w:rsidRPr="00F462EB">
        <w:t>A következő modulokat használjuk:</w:t>
      </w:r>
    </w:p>
    <w:p w:rsidR="00C93D84" w:rsidRPr="00F462EB" w:rsidRDefault="00C93D84" w:rsidP="00C93D84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86" w:line="240" w:lineRule="auto"/>
        <w:rPr>
          <w:rFonts w:cs="Trebuchet MS"/>
          <w:color w:val="000000"/>
          <w:lang w:bidi="ar-SA"/>
        </w:rPr>
      </w:pPr>
      <w:r w:rsidRPr="00F462EB">
        <w:rPr>
          <w:rFonts w:cs="Trebuchet MS"/>
          <w:i/>
          <w:iCs/>
          <w:color w:val="000000"/>
          <w:lang w:bidi="ar-SA"/>
        </w:rPr>
        <w:t xml:space="preserve">main </w:t>
      </w:r>
      <w:r w:rsidRPr="00F462EB">
        <w:rPr>
          <w:rFonts w:cs="Trebuchet MS"/>
          <w:color w:val="000000"/>
          <w:lang w:bidi="ar-SA"/>
        </w:rPr>
        <w:t xml:space="preserve">– a </w:t>
      </w:r>
      <w:r w:rsidRPr="00F462EB">
        <w:rPr>
          <w:rFonts w:ascii="Courier New" w:hAnsi="Courier New" w:cs="Courier New"/>
          <w:color w:val="000000"/>
          <w:lang w:bidi="ar-SA"/>
        </w:rPr>
        <w:t xml:space="preserve">main.cpp </w:t>
      </w:r>
      <w:r w:rsidRPr="00F462EB">
        <w:rPr>
          <w:rFonts w:cs="Trebuchet MS"/>
          <w:color w:val="000000"/>
          <w:lang w:bidi="ar-SA"/>
        </w:rPr>
        <w:t>forrás</w:t>
      </w:r>
      <w:proofErr w:type="gramStart"/>
      <w:r w:rsidRPr="00F462EB">
        <w:rPr>
          <w:rFonts w:cs="Trebuchet MS"/>
          <w:color w:val="000000"/>
          <w:lang w:bidi="ar-SA"/>
        </w:rPr>
        <w:t>fájl</w:t>
      </w:r>
      <w:proofErr w:type="gramEnd"/>
      <w:r w:rsidRPr="00F462EB">
        <w:rPr>
          <w:rFonts w:cs="Trebuchet MS"/>
          <w:color w:val="000000"/>
          <w:lang w:bidi="ar-SA"/>
        </w:rPr>
        <w:t>, a program belépési pontja (</w:t>
      </w:r>
      <w:r w:rsidRPr="00F462EB">
        <w:rPr>
          <w:rFonts w:ascii="Courier New" w:hAnsi="Courier New" w:cs="Courier New"/>
          <w:color w:val="000000"/>
          <w:lang w:bidi="ar-SA"/>
        </w:rPr>
        <w:t xml:space="preserve">main </w:t>
      </w:r>
      <w:r w:rsidRPr="00F462EB">
        <w:rPr>
          <w:rFonts w:cs="Trebuchet MS"/>
          <w:color w:val="000000"/>
          <w:lang w:bidi="ar-SA"/>
        </w:rPr>
        <w:t xml:space="preserve">függvény, benne a három külső tétellel), valamint a belső tétel implementációja található itt. </w:t>
      </w:r>
    </w:p>
    <w:p w:rsidR="00C93D84" w:rsidRPr="00F462EB" w:rsidRDefault="00C93D84" w:rsidP="00C93D84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86" w:line="240" w:lineRule="auto"/>
        <w:rPr>
          <w:rFonts w:cs="Trebuchet MS"/>
          <w:color w:val="000000"/>
          <w:lang w:bidi="ar-SA"/>
        </w:rPr>
      </w:pPr>
      <w:proofErr w:type="spellStart"/>
      <w:r w:rsidRPr="00F462EB">
        <w:rPr>
          <w:rFonts w:cs="Trebuchet MS"/>
          <w:i/>
          <w:iCs/>
          <w:color w:val="000000"/>
          <w:lang w:bidi="ar-SA"/>
        </w:rPr>
        <w:t>enor</w:t>
      </w:r>
      <w:proofErr w:type="spellEnd"/>
      <w:r w:rsidRPr="00F462EB">
        <w:rPr>
          <w:rFonts w:cs="Trebuchet MS"/>
          <w:i/>
          <w:iCs/>
          <w:color w:val="000000"/>
          <w:lang w:bidi="ar-SA"/>
        </w:rPr>
        <w:t xml:space="preserve"> </w:t>
      </w:r>
      <w:r w:rsidRPr="00F462EB">
        <w:rPr>
          <w:rFonts w:cs="Trebuchet MS"/>
          <w:color w:val="000000"/>
          <w:lang w:bidi="ar-SA"/>
        </w:rPr>
        <w:t xml:space="preserve">– </w:t>
      </w:r>
      <w:proofErr w:type="spellStart"/>
      <w:r w:rsidRPr="00F462EB">
        <w:rPr>
          <w:rFonts w:ascii="Courier New" w:hAnsi="Courier New" w:cs="Courier New"/>
          <w:color w:val="000000"/>
          <w:lang w:bidi="ar-SA"/>
        </w:rPr>
        <w:t>enor.h</w:t>
      </w:r>
      <w:proofErr w:type="spellEnd"/>
      <w:r w:rsidRPr="00F462EB">
        <w:rPr>
          <w:rFonts w:ascii="Courier New" w:hAnsi="Courier New" w:cs="Courier New"/>
          <w:color w:val="000000"/>
          <w:lang w:bidi="ar-SA"/>
        </w:rPr>
        <w:t xml:space="preserve"> </w:t>
      </w:r>
      <w:r w:rsidRPr="00F462EB">
        <w:rPr>
          <w:rFonts w:cs="Trebuchet MS"/>
          <w:color w:val="000000"/>
          <w:lang w:bidi="ar-SA"/>
        </w:rPr>
        <w:t xml:space="preserve">fejlécállomány valamint </w:t>
      </w:r>
      <w:r w:rsidRPr="00F462EB">
        <w:rPr>
          <w:rFonts w:ascii="Courier New" w:hAnsi="Courier New" w:cs="Courier New"/>
          <w:color w:val="000000"/>
          <w:lang w:bidi="ar-SA"/>
        </w:rPr>
        <w:t xml:space="preserve">enor.cpp </w:t>
      </w:r>
      <w:r w:rsidRPr="00F462EB">
        <w:rPr>
          <w:rFonts w:cs="Trebuchet MS"/>
          <w:color w:val="000000"/>
          <w:lang w:bidi="ar-SA"/>
        </w:rPr>
        <w:t xml:space="preserve">forrásállomány. Előbbi adja meg a felsoroló típusdefinícióját, illetve a felsorolandó rekord típusát, míg utóbbi a műveletek </w:t>
      </w:r>
      <w:proofErr w:type="gramStart"/>
      <w:r w:rsidRPr="00F462EB">
        <w:rPr>
          <w:rFonts w:cs="Trebuchet MS"/>
          <w:color w:val="000000"/>
          <w:lang w:bidi="ar-SA"/>
        </w:rPr>
        <w:t>defin</w:t>
      </w:r>
      <w:r w:rsidR="00C83586" w:rsidRPr="00F462EB">
        <w:rPr>
          <w:rFonts w:cs="Trebuchet MS"/>
          <w:color w:val="000000"/>
          <w:lang w:bidi="ar-SA"/>
        </w:rPr>
        <w:t>ícióit</w:t>
      </w:r>
      <w:proofErr w:type="gramEnd"/>
      <w:r w:rsidR="00C83586" w:rsidRPr="00F462EB">
        <w:rPr>
          <w:rFonts w:cs="Trebuchet MS"/>
          <w:color w:val="000000"/>
          <w:lang w:bidi="ar-SA"/>
        </w:rPr>
        <w:t>.</w:t>
      </w:r>
    </w:p>
    <w:p w:rsidR="00C93D84" w:rsidRPr="00F462EB" w:rsidRDefault="00C93D84" w:rsidP="00C93D84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86" w:line="240" w:lineRule="auto"/>
        <w:rPr>
          <w:rFonts w:cs="Trebuchet MS"/>
          <w:color w:val="000000"/>
          <w:lang w:bidi="ar-SA"/>
        </w:rPr>
      </w:pPr>
      <w:proofErr w:type="spellStart"/>
      <w:r w:rsidRPr="00F462EB">
        <w:rPr>
          <w:rFonts w:cs="Trebuchet MS"/>
          <w:i/>
          <w:iCs/>
          <w:color w:val="000000"/>
          <w:lang w:bidi="ar-SA"/>
        </w:rPr>
        <w:t>iostream</w:t>
      </w:r>
      <w:proofErr w:type="spellEnd"/>
      <w:r w:rsidRPr="00F462EB">
        <w:rPr>
          <w:rFonts w:cs="Trebuchet MS"/>
          <w:i/>
          <w:iCs/>
          <w:color w:val="000000"/>
          <w:lang w:bidi="ar-SA"/>
        </w:rPr>
        <w:t xml:space="preserve"> </w:t>
      </w:r>
      <w:r w:rsidRPr="00F462EB">
        <w:rPr>
          <w:rFonts w:cs="Trebuchet MS"/>
          <w:color w:val="000000"/>
          <w:lang w:bidi="ar-SA"/>
        </w:rPr>
        <w:t xml:space="preserve">– külső könyvtár, mely a </w:t>
      </w:r>
      <w:r w:rsidRPr="00F462EB">
        <w:rPr>
          <w:rFonts w:cs="Trebuchet MS"/>
          <w:i/>
          <w:iCs/>
          <w:color w:val="000000"/>
          <w:lang w:bidi="ar-SA"/>
        </w:rPr>
        <w:t xml:space="preserve">konzolos kommunikáció </w:t>
      </w:r>
      <w:r w:rsidR="00C83586" w:rsidRPr="00F462EB">
        <w:rPr>
          <w:rFonts w:cs="Trebuchet MS"/>
          <w:color w:val="000000"/>
          <w:lang w:bidi="ar-SA"/>
        </w:rPr>
        <w:t>eszközeit teszi elérhetővé</w:t>
      </w:r>
    </w:p>
    <w:p w:rsidR="00C93D84" w:rsidRPr="00F462EB" w:rsidRDefault="00C93D84" w:rsidP="00C93D84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86" w:line="240" w:lineRule="auto"/>
        <w:rPr>
          <w:rFonts w:cs="Trebuchet MS"/>
          <w:color w:val="000000"/>
          <w:lang w:bidi="ar-SA"/>
        </w:rPr>
      </w:pPr>
      <w:proofErr w:type="spellStart"/>
      <w:r w:rsidRPr="00F462EB">
        <w:rPr>
          <w:rFonts w:cs="Trebuchet MS"/>
          <w:i/>
          <w:iCs/>
          <w:color w:val="000000"/>
          <w:lang w:bidi="ar-SA"/>
        </w:rPr>
        <w:t>fstream</w:t>
      </w:r>
      <w:proofErr w:type="spellEnd"/>
      <w:r w:rsidRPr="00F462EB">
        <w:rPr>
          <w:rFonts w:cs="Trebuchet MS"/>
          <w:i/>
          <w:iCs/>
          <w:color w:val="000000"/>
          <w:lang w:bidi="ar-SA"/>
        </w:rPr>
        <w:t xml:space="preserve"> </w:t>
      </w:r>
      <w:r w:rsidRPr="00F462EB">
        <w:rPr>
          <w:rFonts w:cs="Trebuchet MS"/>
          <w:color w:val="000000"/>
          <w:lang w:bidi="ar-SA"/>
        </w:rPr>
        <w:t xml:space="preserve">– külső könyvtár, mely a </w:t>
      </w:r>
      <w:proofErr w:type="gramStart"/>
      <w:r w:rsidRPr="00F462EB">
        <w:rPr>
          <w:rFonts w:cs="Trebuchet MS"/>
          <w:i/>
          <w:iCs/>
          <w:color w:val="000000"/>
          <w:lang w:bidi="ar-SA"/>
        </w:rPr>
        <w:t>fájl</w:t>
      </w:r>
      <w:proofErr w:type="gramEnd"/>
      <w:r w:rsidRPr="00F462EB">
        <w:rPr>
          <w:rFonts w:cs="Trebuchet MS"/>
          <w:i/>
          <w:iCs/>
          <w:color w:val="000000"/>
          <w:lang w:bidi="ar-SA"/>
        </w:rPr>
        <w:t>kezelés</w:t>
      </w:r>
      <w:r w:rsidRPr="00F462EB">
        <w:rPr>
          <w:rFonts w:cs="Trebuchet MS"/>
          <w:color w:val="000000"/>
          <w:lang w:bidi="ar-SA"/>
        </w:rPr>
        <w:t>ben nélkülözhete</w:t>
      </w:r>
      <w:r w:rsidR="00C83586" w:rsidRPr="00F462EB">
        <w:rPr>
          <w:rFonts w:cs="Trebuchet MS"/>
          <w:color w:val="000000"/>
          <w:lang w:bidi="ar-SA"/>
        </w:rPr>
        <w:t>tlen, a beolvasáshoz használjuk</w:t>
      </w:r>
    </w:p>
    <w:p w:rsidR="00C93D84" w:rsidRPr="00F462EB" w:rsidRDefault="00C93D84" w:rsidP="00C83586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86" w:line="240" w:lineRule="auto"/>
        <w:rPr>
          <w:rFonts w:cs="Trebuchet MS"/>
          <w:color w:val="000000"/>
          <w:lang w:bidi="ar-SA"/>
        </w:rPr>
      </w:pPr>
      <w:proofErr w:type="spellStart"/>
      <w:r w:rsidRPr="00F462EB">
        <w:rPr>
          <w:rFonts w:cs="Trebuchet MS"/>
          <w:i/>
          <w:iCs/>
          <w:color w:val="000000"/>
          <w:lang w:bidi="ar-SA"/>
        </w:rPr>
        <w:t>sstream</w:t>
      </w:r>
      <w:proofErr w:type="spellEnd"/>
      <w:r w:rsidRPr="00F462EB">
        <w:rPr>
          <w:rFonts w:cs="Trebuchet MS"/>
          <w:i/>
          <w:iCs/>
          <w:color w:val="000000"/>
          <w:lang w:bidi="ar-SA"/>
        </w:rPr>
        <w:t xml:space="preserve"> </w:t>
      </w:r>
      <w:r w:rsidRPr="00F462EB">
        <w:rPr>
          <w:rFonts w:cs="Trebuchet MS"/>
          <w:color w:val="000000"/>
          <w:lang w:bidi="ar-SA"/>
        </w:rPr>
        <w:t xml:space="preserve">– külső könyvtár, amelynek segítségével a bemenet egy sorát tudjuk könnyen kezelni és feldolgozni </w:t>
      </w:r>
    </w:p>
    <w:p w:rsidR="00047CA3" w:rsidRPr="00F462EB" w:rsidRDefault="00C93D84" w:rsidP="00C83586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ind w:left="1071" w:hanging="357"/>
        <w:rPr>
          <w:rFonts w:cs="Trebuchet MS"/>
          <w:color w:val="000000"/>
          <w:lang w:bidi="ar-SA"/>
        </w:rPr>
      </w:pPr>
      <w:proofErr w:type="spellStart"/>
      <w:r w:rsidRPr="00F462EB">
        <w:rPr>
          <w:rFonts w:cs="Trebuchet MS"/>
          <w:i/>
          <w:iCs/>
          <w:color w:val="000000"/>
          <w:lang w:bidi="ar-SA"/>
        </w:rPr>
        <w:t>vector</w:t>
      </w:r>
      <w:proofErr w:type="spellEnd"/>
      <w:r w:rsidRPr="00F462EB">
        <w:rPr>
          <w:rFonts w:cs="Trebuchet MS"/>
          <w:i/>
          <w:iCs/>
          <w:color w:val="000000"/>
          <w:lang w:bidi="ar-SA"/>
        </w:rPr>
        <w:t xml:space="preserve"> </w:t>
      </w:r>
      <w:r w:rsidRPr="00F462EB">
        <w:rPr>
          <w:rFonts w:cs="Trebuchet MS"/>
          <w:color w:val="000000"/>
          <w:lang w:bidi="ar-SA"/>
        </w:rPr>
        <w:t xml:space="preserve">– külső könyvtár, az </w:t>
      </w:r>
      <w:proofErr w:type="spellStart"/>
      <w:r w:rsidRPr="00F462EB">
        <w:rPr>
          <w:rFonts w:ascii="Courier New" w:hAnsi="Courier New" w:cs="Courier New"/>
          <w:color w:val="000000"/>
          <w:lang w:bidi="ar-SA"/>
        </w:rPr>
        <w:t>std</w:t>
      </w:r>
      <w:proofErr w:type="spellEnd"/>
      <w:proofErr w:type="gramStart"/>
      <w:r w:rsidRPr="00F462EB">
        <w:rPr>
          <w:rFonts w:ascii="Courier New" w:hAnsi="Courier New" w:cs="Courier New"/>
          <w:color w:val="000000"/>
          <w:lang w:bidi="ar-SA"/>
        </w:rPr>
        <w:t>::</w:t>
      </w:r>
      <w:proofErr w:type="spellStart"/>
      <w:proofErr w:type="gramEnd"/>
      <w:r w:rsidRPr="00F462EB">
        <w:rPr>
          <w:rFonts w:ascii="Courier New" w:hAnsi="Courier New" w:cs="Courier New"/>
          <w:color w:val="000000"/>
          <w:lang w:bidi="ar-SA"/>
        </w:rPr>
        <w:t>vector</w:t>
      </w:r>
      <w:proofErr w:type="spellEnd"/>
      <w:r w:rsidRPr="00F462EB">
        <w:rPr>
          <w:rFonts w:ascii="Courier New" w:hAnsi="Courier New" w:cs="Courier New"/>
          <w:color w:val="000000"/>
          <w:lang w:bidi="ar-SA"/>
        </w:rPr>
        <w:t xml:space="preserve"> </w:t>
      </w:r>
      <w:r w:rsidR="00516317" w:rsidRPr="00F462EB">
        <w:rPr>
          <w:rFonts w:cs="Trebuchet MS"/>
          <w:color w:val="000000"/>
          <w:lang w:bidi="ar-SA"/>
        </w:rPr>
        <w:t>típushoz</w:t>
      </w:r>
    </w:p>
    <w:p w:rsidR="00A43318" w:rsidRPr="00F462EB" w:rsidRDefault="00A43318" w:rsidP="0027658E">
      <w:pPr>
        <w:pStyle w:val="Cmsor2"/>
        <w:keepNext/>
        <w:spacing w:after="240"/>
      </w:pPr>
      <w:bookmarkStart w:id="2" w:name="_Toc375932043"/>
      <w:r w:rsidRPr="00F462EB">
        <w:t>Tesztelés</w:t>
      </w:r>
      <w:bookmarkEnd w:id="2"/>
    </w:p>
    <w:p w:rsidR="00A43318" w:rsidRPr="00F462EB" w:rsidRDefault="00A43318" w:rsidP="00A43318">
      <w:pPr>
        <w:ind w:left="357"/>
      </w:pPr>
      <w:r w:rsidRPr="00F462EB">
        <w:t>Az alábbiakban megadok néhány érvényes és érvénytelen tesztesetet</w:t>
      </w:r>
      <w:r w:rsidR="0027658E" w:rsidRPr="00F462EB">
        <w:t>:</w:t>
      </w:r>
    </w:p>
    <w:p w:rsidR="00EF3AFF" w:rsidRPr="00F462EB" w:rsidRDefault="0027658E" w:rsidP="00D6592D">
      <w:pPr>
        <w:pStyle w:val="Listaszerbekezds"/>
        <w:numPr>
          <w:ilvl w:val="0"/>
          <w:numId w:val="6"/>
        </w:numPr>
      </w:pPr>
      <w:r w:rsidRPr="00F462EB">
        <w:t xml:space="preserve">nem létező </w:t>
      </w:r>
      <w:proofErr w:type="gramStart"/>
      <w:r w:rsidRPr="00F462EB">
        <w:t>fájl</w:t>
      </w:r>
      <w:proofErr w:type="gramEnd"/>
      <w:r w:rsidR="00D6592D" w:rsidRPr="00F462EB">
        <w:t xml:space="preserve"> </w:t>
      </w:r>
      <w:r w:rsidR="00D6592D" w:rsidRPr="00F462EB">
        <w:t>[</w:t>
      </w:r>
      <w:r w:rsidR="00D6592D" w:rsidRPr="00F462EB">
        <w:rPr>
          <w:b/>
        </w:rPr>
        <w:t>be</w:t>
      </w:r>
      <w:r w:rsidR="00D6592D" w:rsidRPr="00F462EB">
        <w:rPr>
          <w:b/>
        </w:rPr>
        <w:t>0.txt</w:t>
      </w:r>
      <w:r w:rsidR="00D6592D" w:rsidRPr="00F462EB">
        <w:t>]</w:t>
      </w:r>
    </w:p>
    <w:p w:rsidR="0030056E" w:rsidRPr="00F462EB" w:rsidRDefault="00E31783" w:rsidP="0030056E">
      <w:pPr>
        <w:pStyle w:val="Listaszerbekezds"/>
        <w:numPr>
          <w:ilvl w:val="0"/>
          <w:numId w:val="6"/>
        </w:numPr>
      </w:pPr>
      <w:r w:rsidRPr="00F462EB">
        <w:t xml:space="preserve">üres </w:t>
      </w:r>
      <w:proofErr w:type="gramStart"/>
      <w:r w:rsidRPr="00F462EB">
        <w:t>fájl</w:t>
      </w:r>
      <w:proofErr w:type="gramEnd"/>
      <w:r w:rsidR="006C10A1" w:rsidRPr="00F462EB">
        <w:t xml:space="preserve"> </w:t>
      </w:r>
      <w:r w:rsidR="00D6592D" w:rsidRPr="00F462EB">
        <w:t>[</w:t>
      </w:r>
      <w:r w:rsidR="00D6592D" w:rsidRPr="00F462EB">
        <w:rPr>
          <w:b/>
        </w:rPr>
        <w:t>be</w:t>
      </w:r>
      <w:r w:rsidR="00D6592D" w:rsidRPr="00F462EB">
        <w:rPr>
          <w:b/>
        </w:rPr>
        <w:t>1</w:t>
      </w:r>
      <w:r w:rsidR="00D6592D" w:rsidRPr="00F462EB">
        <w:rPr>
          <w:b/>
        </w:rPr>
        <w:t>.txt</w:t>
      </w:r>
      <w:r w:rsidR="00D6592D" w:rsidRPr="00F462EB">
        <w:t>]</w:t>
      </w:r>
      <w:r w:rsidR="006C10A1" w:rsidRPr="00F462EB">
        <w:t xml:space="preserve"> </w:t>
      </w:r>
      <w:r w:rsidR="00EF3AFF" w:rsidRPr="00F462EB">
        <w:sym w:font="Wingdings" w:char="F0E0"/>
      </w:r>
      <w:r w:rsidR="00EF3AFF" w:rsidRPr="00F462EB">
        <w:t xml:space="preserve"> </w:t>
      </w:r>
      <w:r w:rsidRPr="00F462EB">
        <w:t xml:space="preserve">az eredmény 0 (a </w:t>
      </w:r>
      <w:proofErr w:type="spellStart"/>
      <w:r w:rsidRPr="00F462EB">
        <w:t>listázás</w:t>
      </w:r>
      <w:proofErr w:type="spellEnd"/>
      <w:r w:rsidRPr="00F462EB">
        <w:t xml:space="preserve"> üres </w:t>
      </w:r>
      <w:proofErr w:type="spellStart"/>
      <w:r w:rsidRPr="00F462EB">
        <w:t>string</w:t>
      </w:r>
      <w:proofErr w:type="spellEnd"/>
      <w:r w:rsidRPr="00F462EB">
        <w:t>, az összegzés eredménye 0)</w:t>
      </w:r>
    </w:p>
    <w:p w:rsidR="0030056E" w:rsidRPr="00F462EB" w:rsidRDefault="0030056E" w:rsidP="0030056E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rebuchet MS"/>
          <w:color w:val="000000"/>
          <w:lang w:bidi="ar-SA"/>
        </w:rPr>
      </w:pPr>
      <w:r w:rsidRPr="00F462EB">
        <w:rPr>
          <w:rFonts w:cs="Trebuchet MS"/>
          <w:color w:val="000000"/>
          <w:lang w:bidi="ar-SA"/>
        </w:rPr>
        <w:t>tankolásszámok nélkül</w:t>
      </w:r>
      <w:r w:rsidR="00A02767">
        <w:rPr>
          <w:rFonts w:cs="Trebuchet MS"/>
          <w:color w:val="000000"/>
          <w:lang w:bidi="ar-SA"/>
        </w:rPr>
        <w:t xml:space="preserve">i </w:t>
      </w:r>
      <w:proofErr w:type="gramStart"/>
      <w:r w:rsidR="00A02767">
        <w:rPr>
          <w:rFonts w:cs="Trebuchet MS"/>
          <w:color w:val="000000"/>
          <w:lang w:bidi="ar-SA"/>
        </w:rPr>
        <w:t>sor(</w:t>
      </w:r>
      <w:proofErr w:type="gramEnd"/>
      <w:r w:rsidR="00A02767">
        <w:rPr>
          <w:rFonts w:cs="Trebuchet MS"/>
          <w:color w:val="000000"/>
          <w:lang w:bidi="ar-SA"/>
        </w:rPr>
        <w:t>ok)</w:t>
      </w:r>
      <w:r w:rsidRPr="00F462EB">
        <w:rPr>
          <w:rFonts w:cs="Trebuchet MS"/>
          <w:color w:val="000000"/>
          <w:lang w:bidi="ar-SA"/>
        </w:rPr>
        <w:t xml:space="preserve"> [</w:t>
      </w:r>
      <w:r w:rsidRPr="00F462EB">
        <w:rPr>
          <w:rFonts w:cs="Trebuchet MS"/>
          <w:b/>
          <w:bCs/>
          <w:color w:val="000000"/>
          <w:lang w:bidi="ar-SA"/>
        </w:rPr>
        <w:t>be2.txt</w:t>
      </w:r>
      <w:r w:rsidRPr="00F462EB">
        <w:rPr>
          <w:rFonts w:cs="Trebuchet MS"/>
          <w:color w:val="000000"/>
          <w:lang w:bidi="ar-SA"/>
        </w:rPr>
        <w:t xml:space="preserve">] – </w:t>
      </w:r>
      <w:r w:rsidR="00F462EB" w:rsidRPr="00F462EB">
        <w:rPr>
          <w:rFonts w:cs="Trebuchet MS"/>
          <w:color w:val="000000"/>
          <w:lang w:bidi="ar-SA"/>
        </w:rPr>
        <w:t xml:space="preserve">az eredmény az a szám, ahány tankolások nélküli sor van (a </w:t>
      </w:r>
      <w:proofErr w:type="spellStart"/>
      <w:r w:rsidR="00F462EB" w:rsidRPr="00F462EB">
        <w:rPr>
          <w:rFonts w:cs="Trebuchet MS"/>
          <w:color w:val="000000"/>
          <w:lang w:bidi="ar-SA"/>
        </w:rPr>
        <w:t>listázás</w:t>
      </w:r>
      <w:proofErr w:type="spellEnd"/>
      <w:r w:rsidR="00F462EB" w:rsidRPr="00F462EB">
        <w:rPr>
          <w:rFonts w:cs="Trebuchet MS"/>
          <w:color w:val="000000"/>
          <w:lang w:bidi="ar-SA"/>
        </w:rPr>
        <w:t xml:space="preserve"> üres </w:t>
      </w:r>
      <w:proofErr w:type="spellStart"/>
      <w:r w:rsidR="00F462EB" w:rsidRPr="00F462EB">
        <w:rPr>
          <w:rFonts w:cs="Trebuchet MS"/>
          <w:color w:val="000000"/>
          <w:lang w:bidi="ar-SA"/>
        </w:rPr>
        <w:t>string</w:t>
      </w:r>
      <w:proofErr w:type="spellEnd"/>
      <w:r w:rsidR="00F462EB" w:rsidRPr="00F462EB">
        <w:rPr>
          <w:rFonts w:cs="Trebuchet MS"/>
          <w:color w:val="000000"/>
          <w:lang w:bidi="ar-SA"/>
        </w:rPr>
        <w:t>, az összegzés eredménye a sorok száma)</w:t>
      </w:r>
      <w:r w:rsidRPr="00F462EB">
        <w:rPr>
          <w:rFonts w:cs="Trebuchet MS"/>
          <w:color w:val="000000"/>
          <w:lang w:bidi="ar-SA"/>
        </w:rPr>
        <w:t xml:space="preserve"> </w:t>
      </w:r>
    </w:p>
    <w:p w:rsidR="00EF3AFF" w:rsidRDefault="00A02767" w:rsidP="00D6592D">
      <w:pPr>
        <w:pStyle w:val="Listaszerbekezds"/>
        <w:numPr>
          <w:ilvl w:val="0"/>
          <w:numId w:val="6"/>
        </w:numPr>
      </w:pPr>
      <w:r>
        <w:t xml:space="preserve">hibás </w:t>
      </w:r>
      <w:proofErr w:type="gramStart"/>
      <w:r>
        <w:t>fájl</w:t>
      </w:r>
      <w:proofErr w:type="gramEnd"/>
      <w:r>
        <w:t xml:space="preserve"> negatív tankolásszámmal</w:t>
      </w:r>
      <w:r w:rsidR="00EF3AFF" w:rsidRPr="00F462EB">
        <w:t xml:space="preserve"> </w:t>
      </w:r>
      <w:r w:rsidR="00D6592D" w:rsidRPr="00F462EB">
        <w:t>[</w:t>
      </w:r>
      <w:r w:rsidR="00D6592D" w:rsidRPr="00F462EB">
        <w:rPr>
          <w:b/>
        </w:rPr>
        <w:t>be</w:t>
      </w:r>
      <w:r>
        <w:rPr>
          <w:b/>
        </w:rPr>
        <w:t>3</w:t>
      </w:r>
      <w:r w:rsidR="00D6592D" w:rsidRPr="00F462EB">
        <w:rPr>
          <w:b/>
        </w:rPr>
        <w:t>.txt</w:t>
      </w:r>
      <w:r w:rsidR="00D6592D" w:rsidRPr="00F462EB">
        <w:t>]</w:t>
      </w:r>
      <w:r w:rsidR="00DC656A" w:rsidRPr="00F462EB">
        <w:t xml:space="preserve"> </w:t>
      </w:r>
      <w:r w:rsidR="00EF3AFF" w:rsidRPr="00F462EB">
        <w:sym w:font="Wingdings" w:char="F0E0"/>
      </w:r>
      <w:r w:rsidR="00EF3AFF" w:rsidRPr="00F462EB">
        <w:t xml:space="preserve"> </w:t>
      </w:r>
      <w:r w:rsidR="00994FBC">
        <w:t>logikusan működik</w:t>
      </w:r>
    </w:p>
    <w:p w:rsidR="00994FBC" w:rsidRPr="00F462EB" w:rsidRDefault="00994FBC" w:rsidP="00994FBC">
      <w:pPr>
        <w:ind w:left="357"/>
      </w:pPr>
      <w:r>
        <w:t>Egy elem</w:t>
      </w:r>
    </w:p>
    <w:p w:rsidR="001A168D" w:rsidRDefault="00602AC0" w:rsidP="00D6592D">
      <w:pPr>
        <w:pStyle w:val="Listaszerbekezds"/>
        <w:numPr>
          <w:ilvl w:val="0"/>
          <w:numId w:val="6"/>
        </w:numPr>
      </w:pPr>
      <w:r>
        <w:t>több tankolás tartozik hozzá</w:t>
      </w:r>
      <w:r w:rsidR="001A168D" w:rsidRPr="00F462EB">
        <w:t xml:space="preserve"> </w:t>
      </w:r>
      <w:r w:rsidR="00D6592D" w:rsidRPr="00F462EB">
        <w:t>[</w:t>
      </w:r>
      <w:r w:rsidR="00D6592D" w:rsidRPr="00F462EB">
        <w:rPr>
          <w:b/>
        </w:rPr>
        <w:t>be</w:t>
      </w:r>
      <w:r>
        <w:rPr>
          <w:b/>
        </w:rPr>
        <w:t>4</w:t>
      </w:r>
      <w:r w:rsidR="00D6592D" w:rsidRPr="00F462EB">
        <w:rPr>
          <w:b/>
        </w:rPr>
        <w:t>.txt</w:t>
      </w:r>
      <w:r w:rsidR="00D6592D" w:rsidRPr="00F462EB">
        <w:t>]</w:t>
      </w:r>
      <w:r w:rsidR="00D6592D" w:rsidRPr="00F462EB">
        <w:t xml:space="preserve"> </w:t>
      </w:r>
      <w:r w:rsidR="001A168D" w:rsidRPr="00F462EB">
        <w:sym w:font="Wingdings" w:char="F0E0"/>
      </w:r>
      <w:r w:rsidR="001A168D" w:rsidRPr="00F462EB">
        <w:t xml:space="preserve"> </w:t>
      </w:r>
      <w:r>
        <w:t xml:space="preserve">az összegzés eredménye 0, a </w:t>
      </w:r>
      <w:proofErr w:type="spellStart"/>
      <w:r>
        <w:t>listázásra</w:t>
      </w:r>
      <w:proofErr w:type="spellEnd"/>
      <w:r>
        <w:t xml:space="preserve"> helyesen működik</w:t>
      </w:r>
    </w:p>
    <w:p w:rsidR="001D6F91" w:rsidRPr="00F462EB" w:rsidRDefault="001D6F91" w:rsidP="001D6F91">
      <w:pPr>
        <w:ind w:left="357"/>
      </w:pPr>
      <w:r>
        <w:t>Több</w:t>
      </w:r>
      <w:r>
        <w:t xml:space="preserve"> elem</w:t>
      </w:r>
    </w:p>
    <w:p w:rsidR="004A67AC" w:rsidRPr="00F462EB" w:rsidRDefault="001D6F91" w:rsidP="00666299">
      <w:pPr>
        <w:pStyle w:val="Listaszerbekezds"/>
        <w:numPr>
          <w:ilvl w:val="0"/>
          <w:numId w:val="6"/>
        </w:numPr>
      </w:pPr>
      <w:r>
        <w:t xml:space="preserve">van köztük 0 </w:t>
      </w:r>
      <w:proofErr w:type="spellStart"/>
      <w:r>
        <w:t>tankolásos</w:t>
      </w:r>
      <w:proofErr w:type="spellEnd"/>
      <w:r w:rsidR="001F08F3" w:rsidRPr="00F462EB">
        <w:t xml:space="preserve"> </w:t>
      </w:r>
      <w:r w:rsidR="00D6592D" w:rsidRPr="00F462EB">
        <w:t>[</w:t>
      </w:r>
      <w:r w:rsidR="00D6592D" w:rsidRPr="00F462EB">
        <w:rPr>
          <w:b/>
        </w:rPr>
        <w:t>be.txt</w:t>
      </w:r>
      <w:r w:rsidR="00D6592D" w:rsidRPr="00F462EB">
        <w:t>]</w:t>
      </w:r>
      <w:r w:rsidR="00D6592D" w:rsidRPr="00F462EB">
        <w:t xml:space="preserve"> </w:t>
      </w:r>
      <w:r w:rsidR="001F08F3" w:rsidRPr="00F462EB">
        <w:sym w:font="Wingdings" w:char="F0E0"/>
      </w:r>
      <w:r w:rsidR="001F08F3" w:rsidRPr="00F462EB">
        <w:t xml:space="preserve"> </w:t>
      </w:r>
      <w:r w:rsidR="00666299">
        <w:t>a dokumentáció példája</w:t>
      </w:r>
      <w:bookmarkStart w:id="3" w:name="_GoBack"/>
      <w:bookmarkEnd w:id="3"/>
    </w:p>
    <w:sectPr w:rsidR="004A67AC" w:rsidRPr="00F462EB" w:rsidSect="000D5C4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8A4" w:rsidRDefault="00DE78A4" w:rsidP="00FE2299">
      <w:pPr>
        <w:spacing w:after="0" w:line="240" w:lineRule="auto"/>
      </w:pPr>
      <w:r>
        <w:separator/>
      </w:r>
    </w:p>
  </w:endnote>
  <w:endnote w:type="continuationSeparator" w:id="0">
    <w:p w:rsidR="00DE78A4" w:rsidRDefault="00DE78A4" w:rsidP="00FE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8A4" w:rsidRDefault="00DE78A4" w:rsidP="00FE2299">
      <w:pPr>
        <w:spacing w:after="0" w:line="240" w:lineRule="auto"/>
      </w:pPr>
      <w:r>
        <w:separator/>
      </w:r>
    </w:p>
  </w:footnote>
  <w:footnote w:type="continuationSeparator" w:id="0">
    <w:p w:rsidR="00DE78A4" w:rsidRDefault="00DE78A4" w:rsidP="00FE2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5000" w:type="pct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1"/>
      <w:gridCol w:w="5215"/>
    </w:tblGrid>
    <w:tr w:rsidR="00816E75" w:rsidTr="006A699D">
      <w:tc>
        <w:tcPr>
          <w:tcW w:w="2504" w:type="pct"/>
        </w:tcPr>
        <w:p w:rsidR="00816E75" w:rsidRDefault="006923B4" w:rsidP="006923B4">
          <w:r>
            <w:rPr>
              <w:rStyle w:val="Cmsor2Char"/>
            </w:rPr>
            <w:t>ANDRÁS EMESE</w:t>
          </w:r>
          <w:r w:rsidR="00816E75">
            <w:br/>
          </w:r>
          <w:r>
            <w:rPr>
              <w:rStyle w:val="Finomkiemels"/>
            </w:rPr>
            <w:t>T6ESML</w:t>
          </w:r>
          <w:r w:rsidR="00816E75" w:rsidRPr="00DD234E">
            <w:rPr>
              <w:rStyle w:val="Finomkiemels"/>
            </w:rPr>
            <w:br/>
          </w:r>
          <w:r>
            <w:rPr>
              <w:rStyle w:val="Finomkiemels"/>
            </w:rPr>
            <w:t>8emi95@inf.elte.hu</w:t>
          </w:r>
        </w:p>
      </w:tc>
      <w:tc>
        <w:tcPr>
          <w:tcW w:w="2496" w:type="pct"/>
        </w:tcPr>
        <w:p w:rsidR="00816E75" w:rsidRPr="00DD234E" w:rsidRDefault="00816E75" w:rsidP="00761034">
          <w:pPr>
            <w:jc w:val="right"/>
            <w:rPr>
              <w:rStyle w:val="Finomkiemels"/>
            </w:rPr>
          </w:pPr>
          <w:r>
            <w:rPr>
              <w:rStyle w:val="Finomkiemels"/>
            </w:rPr>
            <w:t>Programozás</w:t>
          </w:r>
          <w:r w:rsidR="006923B4">
            <w:rPr>
              <w:rStyle w:val="Finomkiemels"/>
            </w:rPr>
            <w:t>, 12</w:t>
          </w:r>
          <w:r w:rsidR="00A43318">
            <w:rPr>
              <w:rStyle w:val="Finomkiemels"/>
            </w:rPr>
            <w:t xml:space="preserve">. </w:t>
          </w:r>
          <w:r>
            <w:rPr>
              <w:rStyle w:val="Finomkiemels"/>
            </w:rPr>
            <w:t>csoport</w:t>
          </w:r>
          <w:r>
            <w:rPr>
              <w:rStyle w:val="Finomkiemels"/>
            </w:rPr>
            <w:br/>
          </w:r>
          <w:r w:rsidR="00761034">
            <w:rPr>
              <w:rStyle w:val="Finomkiemels"/>
            </w:rPr>
            <w:t>2</w:t>
          </w:r>
          <w:r w:rsidR="00A43318">
            <w:rPr>
              <w:rStyle w:val="Finomkiemels"/>
            </w:rPr>
            <w:t xml:space="preserve">. </w:t>
          </w:r>
          <w:r w:rsidR="00761034">
            <w:rPr>
              <w:rStyle w:val="Finomkiemels"/>
            </w:rPr>
            <w:t>feladatcsoport, 8</w:t>
          </w:r>
          <w:r w:rsidR="00A43318">
            <w:rPr>
              <w:rStyle w:val="Finomkiemels"/>
            </w:rPr>
            <w:t>. feladat</w:t>
          </w:r>
          <w:r>
            <w:rPr>
              <w:rStyle w:val="Finomkiemels"/>
            </w:rPr>
            <w:t xml:space="preserve"> </w:t>
          </w:r>
          <w:r>
            <w:rPr>
              <w:rStyle w:val="Finomkiemels"/>
            </w:rPr>
            <w:br/>
            <w:t>201</w:t>
          </w:r>
          <w:r w:rsidR="006923B4">
            <w:rPr>
              <w:rStyle w:val="Finomkiemels"/>
            </w:rPr>
            <w:t>6</w:t>
          </w:r>
          <w:r>
            <w:rPr>
              <w:rStyle w:val="Finomkiemels"/>
            </w:rPr>
            <w:t xml:space="preserve">. </w:t>
          </w:r>
          <w:r w:rsidR="00761034">
            <w:rPr>
              <w:rStyle w:val="Finomkiemels"/>
            </w:rPr>
            <w:t>május</w:t>
          </w:r>
          <w:r>
            <w:rPr>
              <w:rStyle w:val="Finomkiemels"/>
            </w:rPr>
            <w:t xml:space="preserve"> </w:t>
          </w:r>
          <w:r w:rsidR="00A43318">
            <w:rPr>
              <w:rStyle w:val="Finomkiemels"/>
            </w:rPr>
            <w:t>2</w:t>
          </w:r>
          <w:r w:rsidR="00761034">
            <w:rPr>
              <w:rStyle w:val="Finomkiemels"/>
            </w:rPr>
            <w:t>9</w:t>
          </w:r>
          <w:r w:rsidRPr="00DD234E">
            <w:rPr>
              <w:rStyle w:val="Finomkiemels"/>
            </w:rPr>
            <w:t>.</w:t>
          </w:r>
        </w:p>
      </w:tc>
    </w:tr>
  </w:tbl>
  <w:p w:rsidR="00816E75" w:rsidRDefault="00816E75" w:rsidP="000D5C4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71C"/>
    <w:multiLevelType w:val="hybridMultilevel"/>
    <w:tmpl w:val="CBFADCD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BA74943"/>
    <w:multiLevelType w:val="hybridMultilevel"/>
    <w:tmpl w:val="B87A9116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F573AAA"/>
    <w:multiLevelType w:val="hybridMultilevel"/>
    <w:tmpl w:val="A2EE168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02D4CEB"/>
    <w:multiLevelType w:val="hybridMultilevel"/>
    <w:tmpl w:val="1B8E7AD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13752A32"/>
    <w:multiLevelType w:val="hybridMultilevel"/>
    <w:tmpl w:val="6EB23E1C"/>
    <w:lvl w:ilvl="0" w:tplc="B5785A2A">
      <w:numFmt w:val="bullet"/>
      <w:lvlText w:val=""/>
      <w:lvlJc w:val="left"/>
      <w:pPr>
        <w:ind w:left="717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1D8F210C"/>
    <w:multiLevelType w:val="hybridMultilevel"/>
    <w:tmpl w:val="DF2E83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F1D5438"/>
    <w:multiLevelType w:val="hybridMultilevel"/>
    <w:tmpl w:val="4FFABF9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C3D6554"/>
    <w:multiLevelType w:val="hybridMultilevel"/>
    <w:tmpl w:val="1082C35A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9A22C7E"/>
    <w:multiLevelType w:val="hybridMultilevel"/>
    <w:tmpl w:val="0F3CB9C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A3B09C1"/>
    <w:multiLevelType w:val="hybridMultilevel"/>
    <w:tmpl w:val="C0947EB6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79F44E2"/>
    <w:multiLevelType w:val="hybridMultilevel"/>
    <w:tmpl w:val="8AE61DCA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58"/>
    <w:rsid w:val="0000143E"/>
    <w:rsid w:val="0000147C"/>
    <w:rsid w:val="00004C4B"/>
    <w:rsid w:val="00012F03"/>
    <w:rsid w:val="000153A4"/>
    <w:rsid w:val="00020AA4"/>
    <w:rsid w:val="000431A3"/>
    <w:rsid w:val="00047CA3"/>
    <w:rsid w:val="00053AE7"/>
    <w:rsid w:val="00053F1F"/>
    <w:rsid w:val="00060150"/>
    <w:rsid w:val="00060BD6"/>
    <w:rsid w:val="00061E9D"/>
    <w:rsid w:val="00062404"/>
    <w:rsid w:val="000714E4"/>
    <w:rsid w:val="0007596F"/>
    <w:rsid w:val="00080E8F"/>
    <w:rsid w:val="00081358"/>
    <w:rsid w:val="000837D8"/>
    <w:rsid w:val="0008608D"/>
    <w:rsid w:val="00086FAE"/>
    <w:rsid w:val="00094941"/>
    <w:rsid w:val="0009604E"/>
    <w:rsid w:val="0009693F"/>
    <w:rsid w:val="000A18EA"/>
    <w:rsid w:val="000A4EA3"/>
    <w:rsid w:val="000A52FD"/>
    <w:rsid w:val="000A5357"/>
    <w:rsid w:val="000B3F5E"/>
    <w:rsid w:val="000B4368"/>
    <w:rsid w:val="000B4E1C"/>
    <w:rsid w:val="000C3600"/>
    <w:rsid w:val="000C52CC"/>
    <w:rsid w:val="000D05DD"/>
    <w:rsid w:val="000D5C4E"/>
    <w:rsid w:val="000D6B1F"/>
    <w:rsid w:val="000E0022"/>
    <w:rsid w:val="000E0976"/>
    <w:rsid w:val="000E7130"/>
    <w:rsid w:val="000F5259"/>
    <w:rsid w:val="00101746"/>
    <w:rsid w:val="00106299"/>
    <w:rsid w:val="00110940"/>
    <w:rsid w:val="001201BB"/>
    <w:rsid w:val="0012071B"/>
    <w:rsid w:val="00121482"/>
    <w:rsid w:val="00130AAC"/>
    <w:rsid w:val="00132DE9"/>
    <w:rsid w:val="0015466F"/>
    <w:rsid w:val="00154A65"/>
    <w:rsid w:val="001569F1"/>
    <w:rsid w:val="00157E3A"/>
    <w:rsid w:val="00160859"/>
    <w:rsid w:val="001633BD"/>
    <w:rsid w:val="00172E5F"/>
    <w:rsid w:val="00175402"/>
    <w:rsid w:val="00176D1D"/>
    <w:rsid w:val="00177F3E"/>
    <w:rsid w:val="00195D2C"/>
    <w:rsid w:val="00197453"/>
    <w:rsid w:val="001A168D"/>
    <w:rsid w:val="001A2DDC"/>
    <w:rsid w:val="001B2885"/>
    <w:rsid w:val="001B28B4"/>
    <w:rsid w:val="001C11B2"/>
    <w:rsid w:val="001C4392"/>
    <w:rsid w:val="001D6F91"/>
    <w:rsid w:val="001F08F3"/>
    <w:rsid w:val="001F47AE"/>
    <w:rsid w:val="0020003E"/>
    <w:rsid w:val="00213BC9"/>
    <w:rsid w:val="0022526F"/>
    <w:rsid w:val="002264EA"/>
    <w:rsid w:val="00227D54"/>
    <w:rsid w:val="00230BF6"/>
    <w:rsid w:val="0023546D"/>
    <w:rsid w:val="002416F5"/>
    <w:rsid w:val="002436EF"/>
    <w:rsid w:val="00246853"/>
    <w:rsid w:val="002526C0"/>
    <w:rsid w:val="00260358"/>
    <w:rsid w:val="002610E1"/>
    <w:rsid w:val="002641C7"/>
    <w:rsid w:val="0026589F"/>
    <w:rsid w:val="00266CCE"/>
    <w:rsid w:val="00271CB2"/>
    <w:rsid w:val="00275207"/>
    <w:rsid w:val="00275ED9"/>
    <w:rsid w:val="0027658E"/>
    <w:rsid w:val="002776B0"/>
    <w:rsid w:val="002840E9"/>
    <w:rsid w:val="00290767"/>
    <w:rsid w:val="00296792"/>
    <w:rsid w:val="002A48F9"/>
    <w:rsid w:val="002A4952"/>
    <w:rsid w:val="002A4C23"/>
    <w:rsid w:val="002B1A90"/>
    <w:rsid w:val="002B2DA5"/>
    <w:rsid w:val="002B3878"/>
    <w:rsid w:val="002B5CB0"/>
    <w:rsid w:val="002B6ABC"/>
    <w:rsid w:val="002B72F7"/>
    <w:rsid w:val="002C3AFE"/>
    <w:rsid w:val="002C3FFD"/>
    <w:rsid w:val="002C6300"/>
    <w:rsid w:val="002D013D"/>
    <w:rsid w:val="002D5033"/>
    <w:rsid w:val="002D56E5"/>
    <w:rsid w:val="002D612C"/>
    <w:rsid w:val="002D6168"/>
    <w:rsid w:val="002E54B9"/>
    <w:rsid w:val="002F359E"/>
    <w:rsid w:val="002F48C4"/>
    <w:rsid w:val="0030056E"/>
    <w:rsid w:val="003016CF"/>
    <w:rsid w:val="00303120"/>
    <w:rsid w:val="003145D9"/>
    <w:rsid w:val="00317B18"/>
    <w:rsid w:val="003351CE"/>
    <w:rsid w:val="003425E8"/>
    <w:rsid w:val="00346D82"/>
    <w:rsid w:val="003513DF"/>
    <w:rsid w:val="00365BAE"/>
    <w:rsid w:val="0036745D"/>
    <w:rsid w:val="0037177B"/>
    <w:rsid w:val="00374450"/>
    <w:rsid w:val="00384264"/>
    <w:rsid w:val="00396ED7"/>
    <w:rsid w:val="003979AA"/>
    <w:rsid w:val="003A061D"/>
    <w:rsid w:val="003A5685"/>
    <w:rsid w:val="003A78E1"/>
    <w:rsid w:val="003B0FD6"/>
    <w:rsid w:val="003B1398"/>
    <w:rsid w:val="003C7615"/>
    <w:rsid w:val="003D5391"/>
    <w:rsid w:val="003E39B4"/>
    <w:rsid w:val="003E58ED"/>
    <w:rsid w:val="003F0E4B"/>
    <w:rsid w:val="003F44C9"/>
    <w:rsid w:val="003F5813"/>
    <w:rsid w:val="0040076A"/>
    <w:rsid w:val="00405A43"/>
    <w:rsid w:val="004406FD"/>
    <w:rsid w:val="00440D11"/>
    <w:rsid w:val="0045627F"/>
    <w:rsid w:val="0046258E"/>
    <w:rsid w:val="004640D6"/>
    <w:rsid w:val="00465531"/>
    <w:rsid w:val="0047188B"/>
    <w:rsid w:val="00482230"/>
    <w:rsid w:val="0048766C"/>
    <w:rsid w:val="00496C06"/>
    <w:rsid w:val="00497388"/>
    <w:rsid w:val="004A67AC"/>
    <w:rsid w:val="004B0D01"/>
    <w:rsid w:val="004B1BF0"/>
    <w:rsid w:val="004C6B6E"/>
    <w:rsid w:val="004C7DA9"/>
    <w:rsid w:val="004D73E5"/>
    <w:rsid w:val="004E31BE"/>
    <w:rsid w:val="004F1F85"/>
    <w:rsid w:val="004F62C2"/>
    <w:rsid w:val="00500EC6"/>
    <w:rsid w:val="00502210"/>
    <w:rsid w:val="00503E8E"/>
    <w:rsid w:val="00506F3A"/>
    <w:rsid w:val="005137CC"/>
    <w:rsid w:val="00516317"/>
    <w:rsid w:val="005245E4"/>
    <w:rsid w:val="005263EB"/>
    <w:rsid w:val="0053359B"/>
    <w:rsid w:val="005452BF"/>
    <w:rsid w:val="00545544"/>
    <w:rsid w:val="005501D8"/>
    <w:rsid w:val="00571A61"/>
    <w:rsid w:val="00582579"/>
    <w:rsid w:val="005825A2"/>
    <w:rsid w:val="0058677F"/>
    <w:rsid w:val="005939ED"/>
    <w:rsid w:val="005A3301"/>
    <w:rsid w:val="005A6B79"/>
    <w:rsid w:val="005C1FB9"/>
    <w:rsid w:val="005C6957"/>
    <w:rsid w:val="005C76A9"/>
    <w:rsid w:val="005D062C"/>
    <w:rsid w:val="005D0F21"/>
    <w:rsid w:val="005E1D91"/>
    <w:rsid w:val="005E69D8"/>
    <w:rsid w:val="005E7D8A"/>
    <w:rsid w:val="005F091B"/>
    <w:rsid w:val="005F7092"/>
    <w:rsid w:val="005F796A"/>
    <w:rsid w:val="00602AC0"/>
    <w:rsid w:val="006067A0"/>
    <w:rsid w:val="00606D67"/>
    <w:rsid w:val="00625FC8"/>
    <w:rsid w:val="00626DCD"/>
    <w:rsid w:val="0063380A"/>
    <w:rsid w:val="006408A3"/>
    <w:rsid w:val="00641644"/>
    <w:rsid w:val="006459D2"/>
    <w:rsid w:val="006470BD"/>
    <w:rsid w:val="006504EE"/>
    <w:rsid w:val="00652F5B"/>
    <w:rsid w:val="006536CB"/>
    <w:rsid w:val="00661C81"/>
    <w:rsid w:val="00663D4A"/>
    <w:rsid w:val="00664FDF"/>
    <w:rsid w:val="00666299"/>
    <w:rsid w:val="00667775"/>
    <w:rsid w:val="0067092C"/>
    <w:rsid w:val="00673F20"/>
    <w:rsid w:val="00680256"/>
    <w:rsid w:val="006864C8"/>
    <w:rsid w:val="006865AB"/>
    <w:rsid w:val="006923B4"/>
    <w:rsid w:val="006A699D"/>
    <w:rsid w:val="006A6B16"/>
    <w:rsid w:val="006B540E"/>
    <w:rsid w:val="006C037B"/>
    <w:rsid w:val="006C10A1"/>
    <w:rsid w:val="006C4CB1"/>
    <w:rsid w:val="006C57D5"/>
    <w:rsid w:val="006C74EE"/>
    <w:rsid w:val="006D2936"/>
    <w:rsid w:val="006D2984"/>
    <w:rsid w:val="006D3D8B"/>
    <w:rsid w:val="006D4E80"/>
    <w:rsid w:val="006D62CD"/>
    <w:rsid w:val="006D7AD5"/>
    <w:rsid w:val="006E1BDF"/>
    <w:rsid w:val="006E63C8"/>
    <w:rsid w:val="006E7F5A"/>
    <w:rsid w:val="006F1096"/>
    <w:rsid w:val="006F1537"/>
    <w:rsid w:val="006F49DC"/>
    <w:rsid w:val="007218FB"/>
    <w:rsid w:val="007222B5"/>
    <w:rsid w:val="0073058C"/>
    <w:rsid w:val="00731D28"/>
    <w:rsid w:val="007333B1"/>
    <w:rsid w:val="0074469B"/>
    <w:rsid w:val="00754C1E"/>
    <w:rsid w:val="00757B90"/>
    <w:rsid w:val="00761034"/>
    <w:rsid w:val="0079070F"/>
    <w:rsid w:val="007A3502"/>
    <w:rsid w:val="007A4F2B"/>
    <w:rsid w:val="007A51A2"/>
    <w:rsid w:val="007C1A72"/>
    <w:rsid w:val="007C4063"/>
    <w:rsid w:val="007D24A4"/>
    <w:rsid w:val="007D2644"/>
    <w:rsid w:val="007E2244"/>
    <w:rsid w:val="007F2CDF"/>
    <w:rsid w:val="00810DC8"/>
    <w:rsid w:val="0081312A"/>
    <w:rsid w:val="00816E75"/>
    <w:rsid w:val="008215A3"/>
    <w:rsid w:val="008217CB"/>
    <w:rsid w:val="00823CA6"/>
    <w:rsid w:val="00825493"/>
    <w:rsid w:val="008267D1"/>
    <w:rsid w:val="00844392"/>
    <w:rsid w:val="00861C36"/>
    <w:rsid w:val="0086276F"/>
    <w:rsid w:val="00864FBC"/>
    <w:rsid w:val="00865047"/>
    <w:rsid w:val="0088121E"/>
    <w:rsid w:val="00881583"/>
    <w:rsid w:val="00890995"/>
    <w:rsid w:val="00896A82"/>
    <w:rsid w:val="00897964"/>
    <w:rsid w:val="008A4F4B"/>
    <w:rsid w:val="008A7476"/>
    <w:rsid w:val="008B0577"/>
    <w:rsid w:val="008B4EA6"/>
    <w:rsid w:val="008B779F"/>
    <w:rsid w:val="008C312B"/>
    <w:rsid w:val="008C72FA"/>
    <w:rsid w:val="008D1221"/>
    <w:rsid w:val="008D374B"/>
    <w:rsid w:val="008D744B"/>
    <w:rsid w:val="008F19FC"/>
    <w:rsid w:val="008F352D"/>
    <w:rsid w:val="00907DBD"/>
    <w:rsid w:val="00907DE5"/>
    <w:rsid w:val="00914AD1"/>
    <w:rsid w:val="00914F23"/>
    <w:rsid w:val="00915B04"/>
    <w:rsid w:val="00922B12"/>
    <w:rsid w:val="009238C4"/>
    <w:rsid w:val="00923FEB"/>
    <w:rsid w:val="00933D4C"/>
    <w:rsid w:val="009410DA"/>
    <w:rsid w:val="00941BAA"/>
    <w:rsid w:val="00942E69"/>
    <w:rsid w:val="00951995"/>
    <w:rsid w:val="00956B84"/>
    <w:rsid w:val="00962290"/>
    <w:rsid w:val="00966BA6"/>
    <w:rsid w:val="00977114"/>
    <w:rsid w:val="00987758"/>
    <w:rsid w:val="00993608"/>
    <w:rsid w:val="00994FBC"/>
    <w:rsid w:val="009967C5"/>
    <w:rsid w:val="009A2315"/>
    <w:rsid w:val="009A6584"/>
    <w:rsid w:val="009B48B3"/>
    <w:rsid w:val="009B7981"/>
    <w:rsid w:val="009C5217"/>
    <w:rsid w:val="009D01AC"/>
    <w:rsid w:val="009E1276"/>
    <w:rsid w:val="009F3EE9"/>
    <w:rsid w:val="009F5802"/>
    <w:rsid w:val="009F76FC"/>
    <w:rsid w:val="00A01D67"/>
    <w:rsid w:val="00A02767"/>
    <w:rsid w:val="00A0529E"/>
    <w:rsid w:val="00A1019B"/>
    <w:rsid w:val="00A11287"/>
    <w:rsid w:val="00A127BB"/>
    <w:rsid w:val="00A1690D"/>
    <w:rsid w:val="00A17C9B"/>
    <w:rsid w:val="00A20781"/>
    <w:rsid w:val="00A22D24"/>
    <w:rsid w:val="00A307D1"/>
    <w:rsid w:val="00A315B1"/>
    <w:rsid w:val="00A36A3A"/>
    <w:rsid w:val="00A43318"/>
    <w:rsid w:val="00A46061"/>
    <w:rsid w:val="00A52987"/>
    <w:rsid w:val="00A52A28"/>
    <w:rsid w:val="00A61854"/>
    <w:rsid w:val="00A67731"/>
    <w:rsid w:val="00A74FD6"/>
    <w:rsid w:val="00A832E2"/>
    <w:rsid w:val="00A839AF"/>
    <w:rsid w:val="00A8743C"/>
    <w:rsid w:val="00A9471B"/>
    <w:rsid w:val="00AA2B00"/>
    <w:rsid w:val="00AA583A"/>
    <w:rsid w:val="00AB14D6"/>
    <w:rsid w:val="00AB2224"/>
    <w:rsid w:val="00AB3999"/>
    <w:rsid w:val="00AC14EE"/>
    <w:rsid w:val="00AC3DB1"/>
    <w:rsid w:val="00AC6584"/>
    <w:rsid w:val="00AD069E"/>
    <w:rsid w:val="00AD2797"/>
    <w:rsid w:val="00AD71A1"/>
    <w:rsid w:val="00AF1A29"/>
    <w:rsid w:val="00AF439A"/>
    <w:rsid w:val="00B02AB2"/>
    <w:rsid w:val="00B05642"/>
    <w:rsid w:val="00B05B43"/>
    <w:rsid w:val="00B0710B"/>
    <w:rsid w:val="00B07BA3"/>
    <w:rsid w:val="00B14A6A"/>
    <w:rsid w:val="00B23561"/>
    <w:rsid w:val="00B25511"/>
    <w:rsid w:val="00B270FF"/>
    <w:rsid w:val="00B430C0"/>
    <w:rsid w:val="00B55909"/>
    <w:rsid w:val="00B56667"/>
    <w:rsid w:val="00B61478"/>
    <w:rsid w:val="00B61A51"/>
    <w:rsid w:val="00B62EAD"/>
    <w:rsid w:val="00B72FA6"/>
    <w:rsid w:val="00B766B3"/>
    <w:rsid w:val="00B77CC3"/>
    <w:rsid w:val="00B827E1"/>
    <w:rsid w:val="00B83031"/>
    <w:rsid w:val="00B9111B"/>
    <w:rsid w:val="00B95AED"/>
    <w:rsid w:val="00BB4386"/>
    <w:rsid w:val="00BB49EF"/>
    <w:rsid w:val="00BB5AF3"/>
    <w:rsid w:val="00BB78C0"/>
    <w:rsid w:val="00BC4ADD"/>
    <w:rsid w:val="00BC52FE"/>
    <w:rsid w:val="00BC6564"/>
    <w:rsid w:val="00BC7BA2"/>
    <w:rsid w:val="00BE0B2A"/>
    <w:rsid w:val="00BF01CA"/>
    <w:rsid w:val="00BF5383"/>
    <w:rsid w:val="00C00821"/>
    <w:rsid w:val="00C017CA"/>
    <w:rsid w:val="00C0539E"/>
    <w:rsid w:val="00C125BC"/>
    <w:rsid w:val="00C139FD"/>
    <w:rsid w:val="00C152F1"/>
    <w:rsid w:val="00C1799F"/>
    <w:rsid w:val="00C32A80"/>
    <w:rsid w:val="00C33B4F"/>
    <w:rsid w:val="00C36941"/>
    <w:rsid w:val="00C4005A"/>
    <w:rsid w:val="00C441A4"/>
    <w:rsid w:val="00C4718B"/>
    <w:rsid w:val="00C51D44"/>
    <w:rsid w:val="00C56949"/>
    <w:rsid w:val="00C62774"/>
    <w:rsid w:val="00C633A9"/>
    <w:rsid w:val="00C72B94"/>
    <w:rsid w:val="00C83586"/>
    <w:rsid w:val="00C852D8"/>
    <w:rsid w:val="00C856A1"/>
    <w:rsid w:val="00C864F8"/>
    <w:rsid w:val="00C93D84"/>
    <w:rsid w:val="00C94C7F"/>
    <w:rsid w:val="00C94FCE"/>
    <w:rsid w:val="00C976B6"/>
    <w:rsid w:val="00CB062B"/>
    <w:rsid w:val="00CB7A0D"/>
    <w:rsid w:val="00CC1D69"/>
    <w:rsid w:val="00CC6815"/>
    <w:rsid w:val="00CD62BE"/>
    <w:rsid w:val="00CD6D84"/>
    <w:rsid w:val="00CE3407"/>
    <w:rsid w:val="00CE64BD"/>
    <w:rsid w:val="00CF268C"/>
    <w:rsid w:val="00CF50CC"/>
    <w:rsid w:val="00CF59E0"/>
    <w:rsid w:val="00D10335"/>
    <w:rsid w:val="00D42A50"/>
    <w:rsid w:val="00D44043"/>
    <w:rsid w:val="00D44FB5"/>
    <w:rsid w:val="00D61315"/>
    <w:rsid w:val="00D64420"/>
    <w:rsid w:val="00D6571E"/>
    <w:rsid w:val="00D6592D"/>
    <w:rsid w:val="00D65E30"/>
    <w:rsid w:val="00D67D2B"/>
    <w:rsid w:val="00D70C6F"/>
    <w:rsid w:val="00D72AAA"/>
    <w:rsid w:val="00D74AA1"/>
    <w:rsid w:val="00D809C2"/>
    <w:rsid w:val="00D80AC3"/>
    <w:rsid w:val="00D8378C"/>
    <w:rsid w:val="00D94E70"/>
    <w:rsid w:val="00D96313"/>
    <w:rsid w:val="00D97D26"/>
    <w:rsid w:val="00DA0425"/>
    <w:rsid w:val="00DA1193"/>
    <w:rsid w:val="00DC5E85"/>
    <w:rsid w:val="00DC656A"/>
    <w:rsid w:val="00DE17E4"/>
    <w:rsid w:val="00DE1D5B"/>
    <w:rsid w:val="00DE3053"/>
    <w:rsid w:val="00DE578F"/>
    <w:rsid w:val="00DE78A4"/>
    <w:rsid w:val="00DF1740"/>
    <w:rsid w:val="00DF75DF"/>
    <w:rsid w:val="00E00ED2"/>
    <w:rsid w:val="00E03AF4"/>
    <w:rsid w:val="00E04F8A"/>
    <w:rsid w:val="00E13698"/>
    <w:rsid w:val="00E1752D"/>
    <w:rsid w:val="00E304A3"/>
    <w:rsid w:val="00E31783"/>
    <w:rsid w:val="00E33036"/>
    <w:rsid w:val="00E3306A"/>
    <w:rsid w:val="00E34DB5"/>
    <w:rsid w:val="00E34E80"/>
    <w:rsid w:val="00E37E4B"/>
    <w:rsid w:val="00E47FC1"/>
    <w:rsid w:val="00E5101D"/>
    <w:rsid w:val="00E719A1"/>
    <w:rsid w:val="00E82D96"/>
    <w:rsid w:val="00E878E6"/>
    <w:rsid w:val="00E9035D"/>
    <w:rsid w:val="00EA3E13"/>
    <w:rsid w:val="00EB4E45"/>
    <w:rsid w:val="00EB530A"/>
    <w:rsid w:val="00EC685D"/>
    <w:rsid w:val="00EE705C"/>
    <w:rsid w:val="00EF0F0C"/>
    <w:rsid w:val="00EF3AFF"/>
    <w:rsid w:val="00EF56F2"/>
    <w:rsid w:val="00F01DB3"/>
    <w:rsid w:val="00F06920"/>
    <w:rsid w:val="00F142C1"/>
    <w:rsid w:val="00F17B32"/>
    <w:rsid w:val="00F229E9"/>
    <w:rsid w:val="00F22D41"/>
    <w:rsid w:val="00F31B28"/>
    <w:rsid w:val="00F32517"/>
    <w:rsid w:val="00F32811"/>
    <w:rsid w:val="00F40029"/>
    <w:rsid w:val="00F41FB8"/>
    <w:rsid w:val="00F44754"/>
    <w:rsid w:val="00F462EB"/>
    <w:rsid w:val="00F60DF5"/>
    <w:rsid w:val="00F70E65"/>
    <w:rsid w:val="00F7705C"/>
    <w:rsid w:val="00F92FCB"/>
    <w:rsid w:val="00FA1787"/>
    <w:rsid w:val="00FA38F4"/>
    <w:rsid w:val="00FA6A93"/>
    <w:rsid w:val="00FA6BD0"/>
    <w:rsid w:val="00FB55E9"/>
    <w:rsid w:val="00FC7D0B"/>
    <w:rsid w:val="00FD4AC4"/>
    <w:rsid w:val="00FD7628"/>
    <w:rsid w:val="00FE0A6D"/>
    <w:rsid w:val="00FE2299"/>
    <w:rsid w:val="00FE7B61"/>
    <w:rsid w:val="00FF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75287"/>
  <w15:docId w15:val="{06B93BB8-9305-47F9-AF72-9E8363BF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B7981"/>
    <w:rPr>
      <w:rFonts w:ascii="Trebuchet MS" w:hAnsi="Trebuchet MS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2776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776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603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6035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6035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6035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6035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6035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6035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776B0"/>
    <w:rPr>
      <w:rFonts w:asciiTheme="majorHAnsi" w:eastAsiaTheme="majorEastAsia" w:hAnsiTheme="majorHAnsi" w:cstheme="majorBidi"/>
      <w:b/>
      <w:bCs/>
      <w:sz w:val="36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2776B0"/>
    <w:rPr>
      <w:rFonts w:asciiTheme="majorHAnsi" w:eastAsiaTheme="majorEastAsia" w:hAnsiTheme="majorHAnsi" w:cstheme="majorBidi"/>
      <w:b/>
      <w:bCs/>
      <w:sz w:val="28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260358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26035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6035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6035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60358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60358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6035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26035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6035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26035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26035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260358"/>
    <w:rPr>
      <w:b/>
      <w:bCs/>
    </w:rPr>
  </w:style>
  <w:style w:type="character" w:styleId="Kiemels">
    <w:name w:val="Emphasis"/>
    <w:uiPriority w:val="20"/>
    <w:qFormat/>
    <w:rsid w:val="0026035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uiPriority w:val="1"/>
    <w:qFormat/>
    <w:rsid w:val="00260358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260358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260358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26035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6035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60358"/>
    <w:rPr>
      <w:b/>
      <w:bCs/>
      <w:i/>
      <w:iCs/>
    </w:rPr>
  </w:style>
  <w:style w:type="character" w:styleId="Finomkiemels">
    <w:name w:val="Subtle Emphasis"/>
    <w:uiPriority w:val="19"/>
    <w:qFormat/>
    <w:rsid w:val="00260358"/>
    <w:rPr>
      <w:i/>
      <w:iCs/>
    </w:rPr>
  </w:style>
  <w:style w:type="character" w:styleId="Erskiemels">
    <w:name w:val="Intense Emphasis"/>
    <w:uiPriority w:val="21"/>
    <w:qFormat/>
    <w:rsid w:val="00260358"/>
    <w:rPr>
      <w:b/>
      <w:bCs/>
    </w:rPr>
  </w:style>
  <w:style w:type="character" w:styleId="Finomhivatkozs">
    <w:name w:val="Subtle Reference"/>
    <w:uiPriority w:val="31"/>
    <w:qFormat/>
    <w:rsid w:val="00260358"/>
    <w:rPr>
      <w:smallCaps/>
    </w:rPr>
  </w:style>
  <w:style w:type="character" w:styleId="Ershivatkozs">
    <w:name w:val="Intense Reference"/>
    <w:uiPriority w:val="32"/>
    <w:qFormat/>
    <w:rsid w:val="00260358"/>
    <w:rPr>
      <w:smallCaps/>
      <w:spacing w:val="5"/>
      <w:u w:val="single"/>
    </w:rPr>
  </w:style>
  <w:style w:type="character" w:styleId="Knyvcme">
    <w:name w:val="Book Title"/>
    <w:uiPriority w:val="33"/>
    <w:qFormat/>
    <w:rsid w:val="00260358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60358"/>
    <w:pPr>
      <w:outlineLvl w:val="9"/>
    </w:pPr>
  </w:style>
  <w:style w:type="table" w:styleId="Rcsostblzat">
    <w:name w:val="Table Grid"/>
    <w:basedOn w:val="Normltblzat"/>
    <w:uiPriority w:val="59"/>
    <w:rsid w:val="002603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elyrzszveg">
    <w:name w:val="Placeholder Text"/>
    <w:basedOn w:val="Bekezdsalapbettpusa"/>
    <w:uiPriority w:val="99"/>
    <w:semiHidden/>
    <w:rsid w:val="00861C36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61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61C36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FE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E2299"/>
    <w:rPr>
      <w:rFonts w:ascii="Trebuchet MS" w:hAnsi="Trebuchet MS"/>
    </w:rPr>
  </w:style>
  <w:style w:type="paragraph" w:styleId="llb">
    <w:name w:val="footer"/>
    <w:basedOn w:val="Norml"/>
    <w:link w:val="llbChar"/>
    <w:uiPriority w:val="99"/>
    <w:unhideWhenUsed/>
    <w:rsid w:val="00FE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E2299"/>
    <w:rPr>
      <w:rFonts w:ascii="Trebuchet MS" w:hAnsi="Trebuchet MS"/>
    </w:rPr>
  </w:style>
  <w:style w:type="character" w:styleId="Hiperhivatkozs">
    <w:name w:val="Hyperlink"/>
    <w:basedOn w:val="Bekezdsalapbettpusa"/>
    <w:uiPriority w:val="99"/>
    <w:unhideWhenUsed/>
    <w:rsid w:val="00667775"/>
    <w:rPr>
      <w:color w:val="0000FF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3351CE"/>
    <w:pPr>
      <w:tabs>
        <w:tab w:val="right" w:leader="dot" w:pos="9923"/>
      </w:tabs>
      <w:spacing w:after="100" w:line="240" w:lineRule="auto"/>
    </w:pPr>
  </w:style>
  <w:style w:type="paragraph" w:styleId="TJ2">
    <w:name w:val="toc 2"/>
    <w:basedOn w:val="Norml"/>
    <w:next w:val="Norml"/>
    <w:autoRedefine/>
    <w:uiPriority w:val="39"/>
    <w:unhideWhenUsed/>
    <w:rsid w:val="00667775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7D2644"/>
    <w:pPr>
      <w:spacing w:after="100"/>
      <w:ind w:left="440"/>
    </w:pPr>
  </w:style>
  <w:style w:type="paragraph" w:styleId="Kpalrs">
    <w:name w:val="caption"/>
    <w:basedOn w:val="Norml"/>
    <w:next w:val="Norml"/>
    <w:uiPriority w:val="35"/>
    <w:unhideWhenUsed/>
    <w:rsid w:val="00D613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E17E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E17E4"/>
    <w:rPr>
      <w:rFonts w:ascii="Trebuchet MS" w:hAnsi="Trebuchet MS"/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DE17E4"/>
    <w:rPr>
      <w:vertAlign w:val="superscript"/>
    </w:rPr>
  </w:style>
  <w:style w:type="paragraph" w:customStyle="1" w:styleId="Default">
    <w:name w:val="Default"/>
    <w:rsid w:val="006B54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4AF66-4B64-4C26-91C0-2DD77220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5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Emese</dc:creator>
  <cp:keywords/>
  <dc:description/>
  <cp:lastModifiedBy>András Emese</cp:lastModifiedBy>
  <cp:revision>5</cp:revision>
  <cp:lastPrinted>2014-04-05T13:49:00Z</cp:lastPrinted>
  <dcterms:created xsi:type="dcterms:W3CDTF">2016-04-24T12:44:00Z</dcterms:created>
  <dcterms:modified xsi:type="dcterms:W3CDTF">2016-05-29T13:50:00Z</dcterms:modified>
</cp:coreProperties>
</file>