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DF" w:rsidRDefault="00750ADF" w:rsidP="00750ADF">
      <w:r>
        <w:t xml:space="preserve">/* A betűméretezés a többi karakter- és </w:t>
      </w:r>
      <w:proofErr w:type="spellStart"/>
      <w:r>
        <w:t>bekezdéstulajdonság</w:t>
      </w:r>
      <w:proofErr w:type="spellEnd"/>
      <w:r>
        <w:t xml:space="preserve"> után egyben tárgyalandó */</w:t>
      </w:r>
    </w:p>
    <w:p w:rsidR="00750ADF" w:rsidRDefault="00750ADF" w:rsidP="00750ADF">
      <w:bookmarkStart w:id="0" w:name="_GoBack"/>
      <w:bookmarkEnd w:id="0"/>
    </w:p>
    <w:p w:rsidR="00750ADF" w:rsidRDefault="00750ADF" w:rsidP="00750ADF">
      <w:r>
        <w:t>h1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750ADF" w:rsidRDefault="00750ADF" w:rsidP="00750ADF">
      <w:r>
        <w:tab/>
        <w:t xml:space="preserve">/*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 */</w:t>
      </w:r>
    </w:p>
    <w:p w:rsidR="00750ADF" w:rsidRDefault="00750ADF" w:rsidP="00750ADF">
      <w:r>
        <w:tab/>
      </w:r>
      <w:proofErr w:type="spellStart"/>
      <w:r>
        <w:t>font-family</w:t>
      </w:r>
      <w:proofErr w:type="spellEnd"/>
      <w:r>
        <w:t>: '</w:t>
      </w:r>
      <w:proofErr w:type="spellStart"/>
      <w:r>
        <w:t>Lobster</w:t>
      </w:r>
      <w:proofErr w:type="spellEnd"/>
      <w:r>
        <w:t xml:space="preserve">', </w:t>
      </w:r>
      <w:proofErr w:type="spellStart"/>
      <w:r>
        <w:t>cursive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text-align</w:t>
      </w:r>
      <w:proofErr w:type="spellEnd"/>
      <w:r>
        <w:t>: center;</w:t>
      </w:r>
    </w:p>
    <w:p w:rsidR="00750ADF" w:rsidRDefault="00750ADF" w:rsidP="00750ADF">
      <w:r>
        <w:tab/>
      </w:r>
      <w:proofErr w:type="spellStart"/>
      <w:r>
        <w:t>font-size</w:t>
      </w:r>
      <w:proofErr w:type="spellEnd"/>
      <w:r>
        <w:t>: 300%; /* a szülőelem (body) betűméretéhez képest */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r>
        <w:t>h2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font-size</w:t>
      </w:r>
      <w:proofErr w:type="spellEnd"/>
      <w:r>
        <w:t xml:space="preserve">: 150%; 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r>
        <w:t>p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proofErr w:type="gramStart"/>
      <w:r>
        <w:t>body</w:t>
      </w:r>
      <w:proofErr w:type="gramEnd"/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font-size</w:t>
      </w:r>
      <w:proofErr w:type="spellEnd"/>
      <w:r>
        <w:t>: 100%; /* a standard betűmérethez képest (12pt) */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r>
        <w:t>#</w:t>
      </w:r>
      <w:proofErr w:type="gramStart"/>
      <w:r>
        <w:t>kiemelt</w:t>
      </w:r>
      <w:proofErr w:type="gramEnd"/>
      <w:r>
        <w:t xml:space="preserve"> /* azonosító, egyszer használható szabály szerint */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proofErr w:type="gramStart"/>
      <w:r>
        <w:t>.</w:t>
      </w:r>
      <w:proofErr w:type="spellStart"/>
      <w:proofErr w:type="gramEnd"/>
      <w:r>
        <w:t>megjegyzes</w:t>
      </w:r>
      <w:proofErr w:type="spellEnd"/>
      <w:r>
        <w:t xml:space="preserve"> /* osztály, többször is használható szabály szerint */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font-size</w:t>
      </w:r>
      <w:proofErr w:type="spellEnd"/>
      <w:r>
        <w:t>: 80%;</w:t>
      </w:r>
    </w:p>
    <w:p w:rsidR="00750ADF" w:rsidRDefault="00750ADF" w:rsidP="00750ADF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r>
        <w:t>#doboz1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orange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padding</w:t>
      </w:r>
      <w:proofErr w:type="spellEnd"/>
      <w:r>
        <w:t>: 10px;</w:t>
      </w:r>
    </w:p>
    <w:p w:rsidR="00750ADF" w:rsidRDefault="00750ADF" w:rsidP="00750ADF">
      <w:r>
        <w:tab/>
      </w:r>
      <w:proofErr w:type="spellStart"/>
      <w:r>
        <w:t>margin-left</w:t>
      </w:r>
      <w:proofErr w:type="spellEnd"/>
      <w:r>
        <w:t>: 50px;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r>
        <w:t>#doboz2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width</w:t>
      </w:r>
      <w:proofErr w:type="spellEnd"/>
      <w:r>
        <w:t>: 50%; /* a szülőelem (body) szélességéhez képest */</w:t>
      </w:r>
    </w:p>
    <w:p w:rsidR="00750ADF" w:rsidRDefault="00750ADF" w:rsidP="00750ADF">
      <w:r>
        <w:tab/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 /* doboz középre zárása */</w:t>
      </w:r>
    </w:p>
    <w:p w:rsidR="00750ADF" w:rsidRDefault="00750ADF" w:rsidP="00750ADF">
      <w:r>
        <w:lastRenderedPageBreak/>
        <w:tab/>
      </w:r>
      <w:proofErr w:type="spellStart"/>
      <w:r>
        <w:t>border-top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border-bottom</w:t>
      </w:r>
      <w:proofErr w:type="spellEnd"/>
      <w:r>
        <w:t xml:space="preserve">: 3px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padding</w:t>
      </w:r>
      <w:proofErr w:type="spellEnd"/>
      <w:r>
        <w:t xml:space="preserve">: 10px 0px 30px 0px; /* </w:t>
      </w:r>
      <w:proofErr w:type="spellStart"/>
      <w:r>
        <w:t>fent-jobbra-lent-balra</w:t>
      </w:r>
      <w:proofErr w:type="spellEnd"/>
      <w:r>
        <w:t xml:space="preserve"> */</w:t>
      </w:r>
    </w:p>
    <w:p w:rsidR="00750ADF" w:rsidRDefault="00750ADF" w:rsidP="00750ADF">
      <w:r>
        <w:tab/>
      </w:r>
      <w:proofErr w:type="spellStart"/>
      <w:r>
        <w:t>text-align</w:t>
      </w:r>
      <w:proofErr w:type="spellEnd"/>
      <w:r>
        <w:t>: center; /* tartalom középre zárása */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r>
        <w:t>a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750ADF" w:rsidRDefault="00750ADF" w:rsidP="00750ADF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proofErr w:type="gramStart"/>
      <w:r>
        <w:t>a</w:t>
      </w:r>
      <w:proofErr w:type="gramEnd"/>
      <w:r>
        <w:t>:hover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750ADF" w:rsidRDefault="00750ADF" w:rsidP="00750ADF">
      <w:r>
        <w:t>}</w:t>
      </w:r>
    </w:p>
    <w:p w:rsidR="00750ADF" w:rsidRDefault="00750ADF" w:rsidP="00750ADF"/>
    <w:p w:rsidR="00750ADF" w:rsidRDefault="00750ADF" w:rsidP="00750ADF">
      <w:proofErr w:type="gramStart"/>
      <w:r>
        <w:t>a</w:t>
      </w:r>
      <w:proofErr w:type="gramEnd"/>
      <w:r>
        <w:t>:visited</w:t>
      </w:r>
    </w:p>
    <w:p w:rsidR="00750ADF" w:rsidRDefault="00750ADF" w:rsidP="00750ADF">
      <w:r>
        <w:t>{</w:t>
      </w:r>
    </w:p>
    <w:p w:rsidR="00750ADF" w:rsidRDefault="00750ADF" w:rsidP="00750ADF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brown</w:t>
      </w:r>
      <w:proofErr w:type="spellEnd"/>
      <w:r>
        <w:t>;</w:t>
      </w:r>
    </w:p>
    <w:p w:rsidR="007C7617" w:rsidRDefault="00750ADF" w:rsidP="00750ADF">
      <w:r>
        <w:t>}</w:t>
      </w:r>
    </w:p>
    <w:sectPr w:rsidR="007C7617" w:rsidSect="00750AD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DF"/>
    <w:rsid w:val="00750ADF"/>
    <w:rsid w:val="007C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FD58A-52E8-469E-8A7B-5A74CD43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0ADF"/>
    <w:rPr>
      <w:sz w:val="20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50AD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0AD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50AD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50A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50A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50ADF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50ADF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50ADF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50AD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0AD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0AD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50AD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50ADF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50ADF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0ADF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0ADF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0ADF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0ADF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750AD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750AD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750AD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750ADF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750ADF"/>
    <w:rPr>
      <w:b/>
      <w:bCs/>
    </w:rPr>
  </w:style>
  <w:style w:type="character" w:styleId="Kiemels">
    <w:name w:val="Emphasis"/>
    <w:basedOn w:val="Bekezdsalapbettpusa"/>
    <w:uiPriority w:val="20"/>
    <w:qFormat/>
    <w:rsid w:val="00750ADF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750ADF"/>
    <w:rPr>
      <w:szCs w:val="32"/>
    </w:rPr>
  </w:style>
  <w:style w:type="paragraph" w:styleId="Listaszerbekezds">
    <w:name w:val="List Paragraph"/>
    <w:basedOn w:val="Norml"/>
    <w:uiPriority w:val="34"/>
    <w:qFormat/>
    <w:rsid w:val="00750ADF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50ADF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750ADF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50ADF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50ADF"/>
    <w:rPr>
      <w:b/>
      <w:i/>
      <w:sz w:val="24"/>
    </w:rPr>
  </w:style>
  <w:style w:type="character" w:styleId="Finomkiemels">
    <w:name w:val="Subtle Emphasis"/>
    <w:uiPriority w:val="19"/>
    <w:qFormat/>
    <w:rsid w:val="00750ADF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750ADF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750ADF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750ADF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750ADF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50A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974</Characters>
  <Application>Microsoft Office Word</Application>
  <DocSecurity>0</DocSecurity>
  <Lines>8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 Péter</dc:creator>
  <cp:keywords/>
  <dc:description/>
  <cp:lastModifiedBy>Bernát Péter</cp:lastModifiedBy>
  <cp:revision>1</cp:revision>
  <dcterms:created xsi:type="dcterms:W3CDTF">2016-03-09T17:19:00Z</dcterms:created>
  <dcterms:modified xsi:type="dcterms:W3CDTF">2016-03-09T17:20:00Z</dcterms:modified>
</cp:coreProperties>
</file>