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23954" w14:textId="2FAFAA14" w:rsidR="007D41CC" w:rsidRPr="00550D06" w:rsidRDefault="00550D06" w:rsidP="00FA265C">
      <w:pPr>
        <w:pStyle w:val="20"/>
        <w:spacing w:line="360" w:lineRule="auto"/>
        <w:jc w:val="center"/>
        <w:rPr>
          <w:bCs/>
        </w:rPr>
      </w:pPr>
      <w:bookmarkStart w:id="0" w:name="_GoBack"/>
      <w:bookmarkEnd w:id="0"/>
      <w:r w:rsidRPr="00550D06">
        <w:rPr>
          <w:bCs/>
        </w:rPr>
        <w:t xml:space="preserve">Описание протокола межприборного обмена </w:t>
      </w:r>
      <w:r w:rsidR="00F319BA" w:rsidRPr="00F319BA">
        <w:rPr>
          <w:bCs/>
        </w:rPr>
        <w:br/>
      </w:r>
      <w:r w:rsidRPr="00550D06">
        <w:rPr>
          <w:bCs/>
        </w:rPr>
        <w:t xml:space="preserve">по интерфейсу </w:t>
      </w:r>
      <w:proofErr w:type="spellStart"/>
      <w:r w:rsidRPr="00550D06">
        <w:rPr>
          <w:bCs/>
        </w:rPr>
        <w:t>Ethernet</w:t>
      </w:r>
      <w:proofErr w:type="spellEnd"/>
    </w:p>
    <w:p w14:paraId="09CEBF5C" w14:textId="77777777" w:rsidR="00550D06" w:rsidRPr="00550D06" w:rsidRDefault="00550D06" w:rsidP="00550D06"/>
    <w:p w14:paraId="581DFEB1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1. Назначение</w:t>
      </w:r>
    </w:p>
    <w:p w14:paraId="11C0A877" w14:textId="77777777" w:rsidR="007D41CC" w:rsidRPr="0050265B" w:rsidRDefault="007D41CC" w:rsidP="007D41C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Настоящий протокол определяет параметры информационного сопряжения </w:t>
      </w:r>
      <w:r w:rsidRPr="0050265B">
        <w:rPr>
          <w:rFonts w:ascii="Times New Roman" w:hAnsi="Times New Roman" w:cs="Times New Roman"/>
          <w:color w:val="auto"/>
          <w:sz w:val="28"/>
          <w:szCs w:val="28"/>
        </w:rPr>
        <w:t>подсистемы громкоговорящей связи (ГГС</w:t>
      </w:r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30B0">
        <w:rPr>
          <w:rFonts w:ascii="Times New Roman" w:hAnsi="Times New Roman" w:cs="Times New Roman"/>
          <w:sz w:val="28"/>
          <w:szCs w:val="28"/>
        </w:rPr>
        <w:t>приборов</w:t>
      </w:r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 xml:space="preserve"> GIT </w:t>
      </w:r>
      <w:proofErr w:type="spellStart"/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>Comm</w:t>
      </w:r>
      <w:proofErr w:type="spellEnd"/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 xml:space="preserve"> IPS</w:t>
      </w:r>
      <w:r w:rsidRPr="0050265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70BA0BE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042265C1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2. Общие положения</w:t>
      </w:r>
    </w:p>
    <w:p w14:paraId="36A65097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2.1 Сопряжение </w:t>
      </w:r>
      <w:r w:rsidR="00E90164" w:rsidRPr="00E90164">
        <w:rPr>
          <w:sz w:val="28"/>
          <w:szCs w:val="28"/>
        </w:rPr>
        <w:t>пульт</w:t>
      </w:r>
      <w:r w:rsidRPr="0050265B">
        <w:rPr>
          <w:sz w:val="28"/>
          <w:szCs w:val="28"/>
        </w:rPr>
        <w:t>ов осуществляется по цифровому (</w:t>
      </w:r>
      <w:r w:rsidRPr="0050265B">
        <w:rPr>
          <w:sz w:val="28"/>
          <w:szCs w:val="28"/>
          <w:lang w:val="en-US"/>
        </w:rPr>
        <w:t>Ethernet</w:t>
      </w:r>
      <w:r w:rsidRPr="0050265B">
        <w:rPr>
          <w:sz w:val="28"/>
          <w:szCs w:val="28"/>
        </w:rPr>
        <w:t>) стыку.</w:t>
      </w:r>
    </w:p>
    <w:p w14:paraId="256E8287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2.2 </w:t>
      </w:r>
      <w:r w:rsidR="006130B0">
        <w:rPr>
          <w:sz w:val="28"/>
          <w:szCs w:val="28"/>
        </w:rPr>
        <w:t>Приборы</w:t>
      </w:r>
      <w:r w:rsidRPr="0050265B">
        <w:rPr>
          <w:sz w:val="28"/>
          <w:szCs w:val="28"/>
        </w:rPr>
        <w:t xml:space="preserve"> по цифровому каналу </w:t>
      </w:r>
      <w:r w:rsidRPr="0050265B">
        <w:rPr>
          <w:sz w:val="28"/>
          <w:szCs w:val="28"/>
          <w:lang w:val="en-US"/>
        </w:rPr>
        <w:t>Ethernet</w:t>
      </w:r>
      <w:r w:rsidRPr="0050265B">
        <w:rPr>
          <w:sz w:val="28"/>
          <w:szCs w:val="28"/>
        </w:rPr>
        <w:t xml:space="preserve"> обеспечивают:</w:t>
      </w:r>
    </w:p>
    <w:p w14:paraId="1B924E6F" w14:textId="77777777" w:rsidR="007D41CC" w:rsidRPr="0050265B" w:rsidRDefault="007D41CC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265B">
        <w:rPr>
          <w:rFonts w:ascii="Times New Roman" w:hAnsi="Times New Roman"/>
          <w:sz w:val="28"/>
          <w:szCs w:val="28"/>
        </w:rPr>
        <w:t>управление установлением и контролем соединений;</w:t>
      </w:r>
    </w:p>
    <w:p w14:paraId="56D7C68C" w14:textId="77777777" w:rsidR="007D41CC" w:rsidRPr="0050265B" w:rsidRDefault="006130B0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kern w:val="18"/>
          <w:sz w:val="28"/>
          <w:szCs w:val="28"/>
        </w:rPr>
        <w:t xml:space="preserve">передачу </w:t>
      </w:r>
      <w:proofErr w:type="gramStart"/>
      <w:r>
        <w:rPr>
          <w:rFonts w:ascii="Times New Roman" w:hAnsi="Times New Roman"/>
          <w:bCs/>
          <w:kern w:val="18"/>
          <w:sz w:val="28"/>
          <w:szCs w:val="28"/>
        </w:rPr>
        <w:t>аудио-данных</w:t>
      </w:r>
      <w:proofErr w:type="gramEnd"/>
      <w:r>
        <w:rPr>
          <w:rFonts w:ascii="Times New Roman" w:hAnsi="Times New Roman"/>
          <w:bCs/>
          <w:kern w:val="18"/>
          <w:sz w:val="28"/>
          <w:szCs w:val="28"/>
        </w:rPr>
        <w:t>.</w:t>
      </w:r>
    </w:p>
    <w:p w14:paraId="2EE8DAFA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2.3 Настоящий протокол может уточняться и дополняться.</w:t>
      </w:r>
    </w:p>
    <w:p w14:paraId="362574CC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55FE96FE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3. Организация информационного сопряжения</w:t>
      </w:r>
    </w:p>
    <w:p w14:paraId="22F362CB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3.1 Физический уровень</w:t>
      </w:r>
    </w:p>
    <w:p w14:paraId="6E21DB63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физическом уровне сопряжение оборудования ТС и ГГС осуществляется по каналам интерфейса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</w:t>
      </w:r>
      <w:r w:rsidRPr="0050265B">
        <w:rPr>
          <w:sz w:val="28"/>
          <w:szCs w:val="28"/>
          <w:lang w:val="en-US"/>
        </w:rPr>
        <w:t>u</w:t>
      </w:r>
      <w:r w:rsidRPr="0050265B">
        <w:rPr>
          <w:sz w:val="28"/>
          <w:szCs w:val="28"/>
        </w:rPr>
        <w:t xml:space="preserve"> сети 100BASE-TX или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 сети 10BASE-T.</w:t>
      </w:r>
    </w:p>
    <w:p w14:paraId="23EA566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3.2 Канальный уровень</w:t>
      </w:r>
    </w:p>
    <w:p w14:paraId="7001ADEB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канальном уровне используется протокол </w:t>
      </w:r>
      <w:proofErr w:type="spellStart"/>
      <w:proofErr w:type="gramStart"/>
      <w:r w:rsidRPr="0050265B">
        <w:rPr>
          <w:sz w:val="28"/>
          <w:szCs w:val="28"/>
        </w:rPr>
        <w:t>Е</w:t>
      </w:r>
      <w:proofErr w:type="gramEnd"/>
      <w:r w:rsidRPr="0050265B">
        <w:rPr>
          <w:sz w:val="28"/>
          <w:szCs w:val="28"/>
        </w:rPr>
        <w:t>thernet</w:t>
      </w:r>
      <w:proofErr w:type="spellEnd"/>
      <w:r w:rsidRPr="0050265B">
        <w:rPr>
          <w:sz w:val="28"/>
          <w:szCs w:val="28"/>
        </w:rPr>
        <w:t xml:space="preserve"> RFC 894. </w:t>
      </w:r>
    </w:p>
    <w:p w14:paraId="0B79FDEB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Поле «Тип» определяет протокол сетевого уровня. Используемые протоколы приведены в таблице </w:t>
      </w:r>
      <w:r w:rsidRPr="007D41CC">
        <w:rPr>
          <w:sz w:val="28"/>
          <w:szCs w:val="28"/>
        </w:rPr>
        <w:t>1</w:t>
      </w:r>
      <w:r w:rsidRPr="0050265B">
        <w:rPr>
          <w:sz w:val="28"/>
          <w:szCs w:val="28"/>
        </w:rPr>
        <w:t>.</w:t>
      </w:r>
    </w:p>
    <w:p w14:paraId="620EE96D" w14:textId="77777777" w:rsidR="00CA4E48" w:rsidRPr="006130B0" w:rsidRDefault="00CA4E48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711DD841" w14:textId="77777777" w:rsidR="007D41CC" w:rsidRPr="0050265B" w:rsidRDefault="007D41CC" w:rsidP="007D41CC">
      <w:pPr>
        <w:spacing w:line="276" w:lineRule="auto"/>
        <w:rPr>
          <w:sz w:val="28"/>
          <w:szCs w:val="28"/>
        </w:rPr>
      </w:pPr>
      <w:r w:rsidRPr="0050265B">
        <w:rPr>
          <w:sz w:val="28"/>
          <w:szCs w:val="28"/>
        </w:rPr>
        <w:t xml:space="preserve">Таблица </w:t>
      </w:r>
      <w:r w:rsidRPr="007D41CC">
        <w:rPr>
          <w:sz w:val="28"/>
          <w:szCs w:val="28"/>
        </w:rPr>
        <w:t>1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01"/>
        <w:gridCol w:w="6168"/>
      </w:tblGrid>
      <w:tr w:rsidR="007D41CC" w:rsidRPr="0050265B" w14:paraId="5A40BC00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E37C4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Значение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214F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Сетевой протокол</w:t>
            </w:r>
          </w:p>
        </w:tc>
      </w:tr>
      <w:tr w:rsidR="007D41CC" w:rsidRPr="0050265B" w14:paraId="1E4AE66F" w14:textId="77777777" w:rsidTr="007D41CC">
        <w:trPr>
          <w:trHeight w:val="234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91FD9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0800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8520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IP-дейтаграмма</w:t>
            </w:r>
          </w:p>
        </w:tc>
      </w:tr>
      <w:tr w:rsidR="007D41CC" w:rsidRPr="0050265B" w14:paraId="5C9041CD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6EC0B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0806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32EA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ARP</w:t>
            </w:r>
          </w:p>
        </w:tc>
      </w:tr>
    </w:tbl>
    <w:p w14:paraId="25394CFC" w14:textId="77777777" w:rsidR="007D41CC" w:rsidRPr="0050265B" w:rsidRDefault="007D41CC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224B2E86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lastRenderedPageBreak/>
        <w:t>Минимальный размер кадра (количество байт в поле данных) должен быть не менее 46 байт, максимальный 1500.</w:t>
      </w:r>
    </w:p>
    <w:p w14:paraId="39448F64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163DB876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3.3 Сетевой уровень</w:t>
      </w:r>
    </w:p>
    <w:p w14:paraId="58DA4522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сетевом уровне используется протокол  IP  в соответствии с RFC 791.  </w:t>
      </w:r>
    </w:p>
    <w:p w14:paraId="489B0104" w14:textId="77777777" w:rsidR="007D41CC" w:rsidRPr="0050265B" w:rsidRDefault="007D41CC" w:rsidP="007D41CC">
      <w:pPr>
        <w:spacing w:line="360" w:lineRule="auto"/>
        <w:ind w:firstLine="708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Версия протокола – 4 (IPv4).</w:t>
      </w:r>
    </w:p>
    <w:p w14:paraId="7D82E438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Длина заголовка – 5 (опции отсутствуют). </w:t>
      </w:r>
    </w:p>
    <w:p w14:paraId="217A3C85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Поле «Тип сервиса» – 0 (обычный сервис).</w:t>
      </w:r>
    </w:p>
    <w:p w14:paraId="69707DAD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Поле «Полная длина» содержит полную длину IP дейтаграммы в байтах. </w:t>
      </w:r>
    </w:p>
    <w:p w14:paraId="1B923B01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Значение поля идентификации увеличивается на единицу с посылкой каждой дейтаграммы.</w:t>
      </w:r>
    </w:p>
    <w:p w14:paraId="53EE5115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Поля «Флаги» и «Смещение заголовка» не обрабатываются.</w:t>
      </w:r>
    </w:p>
    <w:p w14:paraId="78A9638C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В поле «Время жизни» отправителем устанавливается значение 32. </w:t>
      </w:r>
    </w:p>
    <w:p w14:paraId="155CF8A9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2ABC162E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 Транспортный уровень</w:t>
      </w:r>
    </w:p>
    <w:p w14:paraId="0CABB1B0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3.4.1</w:t>
      </w:r>
      <w:proofErr w:type="gramStart"/>
      <w:r w:rsidRPr="0050265B">
        <w:rPr>
          <w:sz w:val="28"/>
          <w:szCs w:val="28"/>
        </w:rPr>
        <w:t xml:space="preserve"> Н</w:t>
      </w:r>
      <w:proofErr w:type="gramEnd"/>
      <w:r w:rsidRPr="0050265B">
        <w:rPr>
          <w:sz w:val="28"/>
          <w:szCs w:val="28"/>
        </w:rPr>
        <w:t>а транспортном уровне используется протокол UDP в соответствии с RFC 768. На этом уровне передаются:</w:t>
      </w:r>
    </w:p>
    <w:p w14:paraId="31CC71A6" w14:textId="77777777" w:rsidR="007D41CC" w:rsidRPr="0050265B" w:rsidRDefault="007D41CC" w:rsidP="007D41CC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аудиоданные по протоколу RTP, используемый кодек </w:t>
      </w:r>
      <w:r w:rsidRPr="0050265B">
        <w:rPr>
          <w:sz w:val="28"/>
          <w:szCs w:val="28"/>
          <w:lang w:val="en-US"/>
        </w:rPr>
        <w:t>G</w:t>
      </w:r>
      <w:r w:rsidRPr="0050265B">
        <w:rPr>
          <w:sz w:val="28"/>
          <w:szCs w:val="28"/>
        </w:rPr>
        <w:t xml:space="preserve">.711 </w:t>
      </w:r>
      <w:r w:rsidRPr="0050265B">
        <w:rPr>
          <w:sz w:val="28"/>
          <w:szCs w:val="28"/>
          <w:lang w:val="en-US"/>
        </w:rPr>
        <w:t>A</w:t>
      </w:r>
      <w:r w:rsidRPr="0050265B">
        <w:rPr>
          <w:sz w:val="28"/>
          <w:szCs w:val="28"/>
        </w:rPr>
        <w:t>-</w:t>
      </w:r>
      <w:r w:rsidRPr="0050265B">
        <w:rPr>
          <w:sz w:val="28"/>
          <w:szCs w:val="28"/>
          <w:lang w:val="en-US"/>
        </w:rPr>
        <w:t>law</w:t>
      </w:r>
      <w:r w:rsidR="006130B0">
        <w:rPr>
          <w:sz w:val="28"/>
          <w:szCs w:val="28"/>
        </w:rPr>
        <w:t>.</w:t>
      </w:r>
    </w:p>
    <w:p w14:paraId="0B30B670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66D3A4F3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3.5 Уровень приложения</w:t>
      </w:r>
    </w:p>
    <w:p w14:paraId="606BFC4E" w14:textId="77777777" w:rsidR="007D41CC" w:rsidRPr="00CF37E9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уровне приложений для управляющего обмена используется протокол на основе </w:t>
      </w:r>
      <w:proofErr w:type="spellStart"/>
      <w:r w:rsidRPr="0050265B">
        <w:rPr>
          <w:sz w:val="28"/>
          <w:szCs w:val="28"/>
        </w:rPr>
        <w:t>датаграмм</w:t>
      </w:r>
      <w:proofErr w:type="spellEnd"/>
      <w:r w:rsidRPr="0050265B">
        <w:rPr>
          <w:sz w:val="28"/>
          <w:szCs w:val="28"/>
        </w:rPr>
        <w:t xml:space="preserve"> </w:t>
      </w:r>
      <w:r w:rsidRPr="0050265B">
        <w:rPr>
          <w:sz w:val="28"/>
          <w:szCs w:val="28"/>
          <w:lang w:val="en-US"/>
        </w:rPr>
        <w:t>UDP</w:t>
      </w:r>
      <w:r w:rsidRPr="0050265B">
        <w:rPr>
          <w:sz w:val="28"/>
          <w:szCs w:val="28"/>
        </w:rPr>
        <w:t xml:space="preserve">. </w:t>
      </w:r>
    </w:p>
    <w:p w14:paraId="29BB2A1C" w14:textId="77777777" w:rsidR="00CF37E9" w:rsidRDefault="00CF37E9" w:rsidP="00CF3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и ответ от пультов представляют собой последовательность следующего формата:</w:t>
      </w:r>
    </w:p>
    <w:p w14:paraId="0C4B2B9F" w14:textId="68B757B7" w:rsidR="00CF37E9" w:rsidRPr="003F4006" w:rsidRDefault="00CF37E9" w:rsidP="00CF37E9">
      <w:pPr>
        <w:spacing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3F4006">
        <w:rPr>
          <w:rFonts w:ascii="Courier New" w:hAnsi="Courier New" w:cs="Courier New"/>
          <w:sz w:val="28"/>
        </w:rPr>
        <w:t>&lt;</w:t>
      </w:r>
      <w:proofErr w:type="spellStart"/>
      <w:r w:rsidRPr="003F4006">
        <w:rPr>
          <w:rFonts w:ascii="Courier New" w:hAnsi="Courier New" w:cs="Courier New"/>
          <w:sz w:val="28"/>
          <w:lang w:val="en-US"/>
        </w:rPr>
        <w:t>magic</w:t>
      </w:r>
      <w:r w:rsidR="00C14CB0">
        <w:rPr>
          <w:rFonts w:ascii="Courier New" w:hAnsi="Courier New" w:cs="Courier New"/>
          <w:sz w:val="28"/>
          <w:lang w:val="en-US"/>
        </w:rPr>
        <w:t>CMD</w:t>
      </w:r>
      <w:proofErr w:type="spellEnd"/>
      <w:r w:rsidRPr="003F4006">
        <w:rPr>
          <w:rFonts w:ascii="Courier New" w:hAnsi="Courier New" w:cs="Courier New"/>
          <w:sz w:val="28"/>
        </w:rPr>
        <w:t>&gt;</w:t>
      </w:r>
      <w:r w:rsidRPr="00AA62A3">
        <w:rPr>
          <w:rFonts w:ascii="Courier New" w:hAnsi="Courier New" w:cs="Courier New"/>
          <w:sz w:val="28"/>
        </w:rPr>
        <w:t>&lt;</w:t>
      </w:r>
      <w:proofErr w:type="gramStart"/>
      <w:r w:rsidRPr="003F4006">
        <w:rPr>
          <w:rFonts w:ascii="Courier New" w:hAnsi="Courier New" w:cs="Courier New"/>
          <w:sz w:val="28"/>
        </w:rPr>
        <w:t xml:space="preserve"> :</w:t>
      </w:r>
      <w:proofErr w:type="gramEnd"/>
      <w:r w:rsidRPr="003F4006">
        <w:rPr>
          <w:rFonts w:ascii="Courier New" w:hAnsi="Courier New" w:cs="Courier New"/>
          <w:sz w:val="28"/>
        </w:rPr>
        <w:t xml:space="preserve"> </w:t>
      </w:r>
      <w:r w:rsidRPr="00AA62A3">
        <w:rPr>
          <w:rFonts w:ascii="Courier New" w:hAnsi="Courier New" w:cs="Courier New"/>
          <w:sz w:val="28"/>
        </w:rPr>
        <w:t>&gt;</w:t>
      </w:r>
      <w:r w:rsidRPr="003F4006">
        <w:rPr>
          <w:rFonts w:ascii="Courier New" w:hAnsi="Courier New" w:cs="Courier New"/>
          <w:sz w:val="28"/>
        </w:rPr>
        <w:t>&lt;</w:t>
      </w:r>
      <w:r>
        <w:rPr>
          <w:rFonts w:ascii="Courier New" w:hAnsi="Courier New" w:cs="Courier New"/>
          <w:sz w:val="28"/>
          <w:lang w:val="en-US"/>
        </w:rPr>
        <w:t>command</w:t>
      </w:r>
      <w:r w:rsidRPr="003F4006">
        <w:rPr>
          <w:rFonts w:ascii="Courier New" w:hAnsi="Courier New" w:cs="Courier New"/>
          <w:sz w:val="28"/>
        </w:rPr>
        <w:t>&gt;</w:t>
      </w:r>
    </w:p>
    <w:p w14:paraId="3AD5361F" w14:textId="77777777" w:rsidR="00CF37E9" w:rsidRDefault="00CF37E9" w:rsidP="00CF37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</w:p>
    <w:p w14:paraId="208A286B" w14:textId="525108F3" w:rsidR="00CF37E9" w:rsidRDefault="00CF37E9" w:rsidP="00CF37E9">
      <w:pPr>
        <w:spacing w:line="360" w:lineRule="auto"/>
        <w:ind w:firstLine="709"/>
        <w:jc w:val="both"/>
        <w:rPr>
          <w:sz w:val="28"/>
        </w:rPr>
      </w:pPr>
      <w:r w:rsidRPr="00CA2BB1">
        <w:rPr>
          <w:sz w:val="28"/>
        </w:rPr>
        <w:lastRenderedPageBreak/>
        <w:t>&lt;</w:t>
      </w:r>
      <w:proofErr w:type="spellStart"/>
      <w:r>
        <w:rPr>
          <w:sz w:val="28"/>
          <w:lang w:val="en-US"/>
        </w:rPr>
        <w:t>magic</w:t>
      </w:r>
      <w:r w:rsidR="00C14CB0">
        <w:rPr>
          <w:sz w:val="28"/>
          <w:lang w:val="en-US"/>
        </w:rPr>
        <w:t>CMD</w:t>
      </w:r>
      <w:proofErr w:type="spellEnd"/>
      <w:r w:rsidRPr="00CA2BB1">
        <w:rPr>
          <w:sz w:val="28"/>
        </w:rPr>
        <w:t>&gt;</w:t>
      </w:r>
      <w:r>
        <w:rPr>
          <w:sz w:val="28"/>
        </w:rPr>
        <w:t xml:space="preserve"> - признак команды, последовательность байт: </w:t>
      </w:r>
      <w:r w:rsidRPr="00CB0FD8">
        <w:rPr>
          <w:sz w:val="28"/>
        </w:rPr>
        <w:t>43</w:t>
      </w:r>
      <w:r>
        <w:rPr>
          <w:sz w:val="28"/>
        </w:rPr>
        <w:t>,</w:t>
      </w:r>
      <w:r w:rsidRPr="00CB0FD8">
        <w:rPr>
          <w:sz w:val="28"/>
        </w:rPr>
        <w:t>4</w:t>
      </w:r>
      <w:r>
        <w:rPr>
          <w:sz w:val="28"/>
          <w:lang w:val="en-US"/>
        </w:rPr>
        <w:t>D</w:t>
      </w:r>
      <w:r>
        <w:rPr>
          <w:sz w:val="28"/>
        </w:rPr>
        <w:t>,</w:t>
      </w:r>
      <w:r w:rsidRPr="00CB0FD8">
        <w:rPr>
          <w:sz w:val="28"/>
        </w:rPr>
        <w:t>4</w:t>
      </w:r>
      <w:r w:rsidRPr="00927395">
        <w:rPr>
          <w:sz w:val="28"/>
        </w:rPr>
        <w:t>4</w:t>
      </w:r>
      <w:r w:rsidRPr="00CB0FD8">
        <w:rPr>
          <w:sz w:val="28"/>
        </w:rPr>
        <w:t xml:space="preserve"> </w:t>
      </w:r>
      <w:r>
        <w:rPr>
          <w:sz w:val="28"/>
        </w:rPr>
        <w:t>(строка «</w:t>
      </w:r>
      <w:r>
        <w:rPr>
          <w:sz w:val="28"/>
          <w:lang w:val="en-US"/>
        </w:rPr>
        <w:t>CMD</w:t>
      </w:r>
      <w:r>
        <w:rPr>
          <w:sz w:val="28"/>
        </w:rPr>
        <w:t>»),</w:t>
      </w:r>
    </w:p>
    <w:p w14:paraId="6F3D4C96" w14:textId="77777777" w:rsidR="00CF37E9" w:rsidRPr="002262B7" w:rsidRDefault="00CF37E9" w:rsidP="00CF37E9">
      <w:pPr>
        <w:spacing w:line="360" w:lineRule="auto"/>
        <w:ind w:firstLine="709"/>
        <w:jc w:val="both"/>
        <w:rPr>
          <w:sz w:val="28"/>
        </w:rPr>
      </w:pPr>
      <w:r w:rsidRPr="002262B7">
        <w:rPr>
          <w:sz w:val="28"/>
        </w:rPr>
        <w:t>&lt;</w:t>
      </w:r>
      <w:r w:rsidRPr="007A04D4">
        <w:rPr>
          <w:sz w:val="28"/>
        </w:rPr>
        <w:t xml:space="preserve"> : </w:t>
      </w:r>
      <w:r w:rsidRPr="002262B7">
        <w:rPr>
          <w:sz w:val="28"/>
        </w:rPr>
        <w:t>&gt;</w:t>
      </w:r>
      <w:r>
        <w:rPr>
          <w:sz w:val="28"/>
        </w:rPr>
        <w:t xml:space="preserve"> - двоеточие с пробелами с </w:t>
      </w:r>
      <w:proofErr w:type="gramStart"/>
      <w:r>
        <w:rPr>
          <w:sz w:val="28"/>
        </w:rPr>
        <w:t>обоих</w:t>
      </w:r>
      <w:proofErr w:type="gramEnd"/>
      <w:r>
        <w:rPr>
          <w:sz w:val="28"/>
        </w:rPr>
        <w:t xml:space="preserve"> сторон,</w:t>
      </w:r>
    </w:p>
    <w:p w14:paraId="1DB00DC8" w14:textId="77777777" w:rsidR="00CF37E9" w:rsidRDefault="00CF37E9" w:rsidP="00CF37E9">
      <w:pPr>
        <w:spacing w:line="360" w:lineRule="auto"/>
        <w:ind w:firstLine="709"/>
        <w:jc w:val="both"/>
        <w:rPr>
          <w:sz w:val="28"/>
          <w:szCs w:val="28"/>
        </w:rPr>
      </w:pPr>
      <w:r w:rsidRPr="007A04D4">
        <w:rPr>
          <w:sz w:val="28"/>
        </w:rPr>
        <w:t>&lt;</w:t>
      </w:r>
      <w:r>
        <w:rPr>
          <w:rFonts w:ascii="Courier New" w:hAnsi="Courier New" w:cs="Courier New"/>
          <w:sz w:val="28"/>
          <w:lang w:val="en-US"/>
        </w:rPr>
        <w:t>command</w:t>
      </w:r>
      <w:r w:rsidRPr="007A04D4">
        <w:rPr>
          <w:sz w:val="28"/>
        </w:rPr>
        <w:t>&gt;</w:t>
      </w:r>
      <w:r>
        <w:rPr>
          <w:sz w:val="28"/>
        </w:rPr>
        <w:t xml:space="preserve"> - сообщение (данные запроса).</w:t>
      </w:r>
    </w:p>
    <w:p w14:paraId="060D6BBB" w14:textId="77777777" w:rsidR="00CF37E9" w:rsidRPr="00CF37E9" w:rsidRDefault="00CF37E9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4BEA8FA4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Сообщения протокола (запросы и ответы), представляют собой последовательности текстовых строк, закодированных в соответствии с таблицей 2.</w:t>
      </w:r>
    </w:p>
    <w:p w14:paraId="009574F4" w14:textId="77777777" w:rsidR="007D41CC" w:rsidRPr="0050265B" w:rsidRDefault="007D41CC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00B4571D" w14:textId="088F8C0B" w:rsidR="007D41CC" w:rsidRDefault="007D41CC" w:rsidP="007D41CC">
      <w:pPr>
        <w:pStyle w:val="af"/>
        <w:spacing w:after="0" w:line="276" w:lineRule="auto"/>
        <w:rPr>
          <w:b w:val="0"/>
          <w:sz w:val="28"/>
          <w:szCs w:val="28"/>
        </w:rPr>
      </w:pPr>
      <w:r w:rsidRPr="0050265B">
        <w:rPr>
          <w:b w:val="0"/>
          <w:sz w:val="28"/>
          <w:szCs w:val="28"/>
        </w:rPr>
        <w:t>Таблица 2  – Запросы протокола</w:t>
      </w:r>
    </w:p>
    <w:tbl>
      <w:tblPr>
        <w:tblStyle w:val="a5"/>
        <w:tblW w:w="5000" w:type="pct"/>
        <w:tblInd w:w="-318" w:type="dxa"/>
        <w:tblLook w:val="04A0" w:firstRow="1" w:lastRow="0" w:firstColumn="1" w:lastColumn="0" w:noHBand="0" w:noVBand="1"/>
      </w:tblPr>
      <w:tblGrid>
        <w:gridCol w:w="2051"/>
        <w:gridCol w:w="2394"/>
        <w:gridCol w:w="2274"/>
        <w:gridCol w:w="2852"/>
      </w:tblGrid>
      <w:tr w:rsidR="00C14CB0" w:rsidRPr="009A5210" w14:paraId="783084BF" w14:textId="77777777" w:rsidTr="00AC708D">
        <w:trPr>
          <w:tblHeader/>
        </w:trPr>
        <w:tc>
          <w:tcPr>
            <w:tcW w:w="1078" w:type="pct"/>
          </w:tcPr>
          <w:p w14:paraId="37D5C909" w14:textId="7C810E21" w:rsidR="00C14CB0" w:rsidRPr="00C14CB0" w:rsidRDefault="00C14CB0" w:rsidP="00AC708D">
            <w:pPr>
              <w:jc w:val="center"/>
              <w:rPr>
                <w:b/>
                <w:lang w:val="en-US"/>
              </w:rPr>
            </w:pPr>
            <w:r w:rsidRPr="009A5210">
              <w:rPr>
                <w:b/>
              </w:rPr>
              <w:t xml:space="preserve">Запрос от </w:t>
            </w:r>
            <w:r>
              <w:rPr>
                <w:b/>
              </w:rPr>
              <w:t>вызывающего пульта</w:t>
            </w:r>
          </w:p>
        </w:tc>
        <w:tc>
          <w:tcPr>
            <w:tcW w:w="1232" w:type="pct"/>
          </w:tcPr>
          <w:p w14:paraId="1F8E4002" w14:textId="77777777" w:rsidR="00C14CB0" w:rsidRPr="009A5210" w:rsidRDefault="00C14CB0" w:rsidP="00AC708D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  <w:tc>
          <w:tcPr>
            <w:tcW w:w="1194" w:type="pct"/>
          </w:tcPr>
          <w:p w14:paraId="2F3A423A" w14:textId="28DA429E" w:rsidR="00C14CB0" w:rsidRPr="009A5210" w:rsidRDefault="00C14CB0" w:rsidP="00AC708D">
            <w:pPr>
              <w:jc w:val="center"/>
              <w:rPr>
                <w:b/>
                <w:lang w:val="en-US"/>
              </w:rPr>
            </w:pPr>
            <w:r w:rsidRPr="009A5210">
              <w:rPr>
                <w:b/>
              </w:rPr>
              <w:t xml:space="preserve">Ответ от </w:t>
            </w:r>
            <w:r>
              <w:rPr>
                <w:b/>
              </w:rPr>
              <w:t>вызываемого пульта</w:t>
            </w:r>
          </w:p>
        </w:tc>
        <w:tc>
          <w:tcPr>
            <w:tcW w:w="1496" w:type="pct"/>
          </w:tcPr>
          <w:p w14:paraId="690B7912" w14:textId="77777777" w:rsidR="00C14CB0" w:rsidRPr="009A5210" w:rsidRDefault="00C14CB0" w:rsidP="00AC708D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</w:tr>
      <w:tr w:rsidR="00C14CB0" w:rsidRPr="00D71AB7" w14:paraId="45ECCC39" w14:textId="77777777" w:rsidTr="00C14CB0">
        <w:tc>
          <w:tcPr>
            <w:tcW w:w="5000" w:type="pct"/>
            <w:gridSpan w:val="4"/>
          </w:tcPr>
          <w:p w14:paraId="7EC425D8" w14:textId="18314EB1" w:rsidR="00C14CB0" w:rsidRPr="00C14CB0" w:rsidRDefault="00C14CB0" w:rsidP="00C14C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Опрос состояния пультов</w:t>
            </w:r>
          </w:p>
        </w:tc>
      </w:tr>
      <w:tr w:rsidR="00C14CB0" w:rsidRPr="00D71AB7" w14:paraId="55AC8734" w14:textId="77777777" w:rsidTr="00AC708D">
        <w:tc>
          <w:tcPr>
            <w:tcW w:w="1078" w:type="pct"/>
          </w:tcPr>
          <w:p w14:paraId="78619216" w14:textId="0A9857D6" w:rsidR="00C14CB0" w:rsidRPr="00927395" w:rsidRDefault="00C14CB0" w:rsidP="00AC708D">
            <w:pPr>
              <w:rPr>
                <w:rFonts w:ascii="Courier New" w:hAnsi="Courier New" w:cs="Courier New"/>
                <w:lang w:val="en-US"/>
              </w:rPr>
            </w:pPr>
            <w:r w:rsidRPr="00C14CB0">
              <w:rPr>
                <w:rFonts w:ascii="Courier New" w:hAnsi="Courier New" w:cs="Courier New"/>
                <w:lang w:val="en-US"/>
              </w:rPr>
              <w:t>IPSPING : &lt;</w:t>
            </w:r>
            <w:proofErr w:type="spellStart"/>
            <w:r w:rsidRPr="00C14CB0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  <w:lang w:val="en-US"/>
              </w:rPr>
              <w:t>&gt; : &lt;code&gt;</w:t>
            </w:r>
          </w:p>
        </w:tc>
        <w:tc>
          <w:tcPr>
            <w:tcW w:w="1232" w:type="pct"/>
          </w:tcPr>
          <w:p w14:paraId="6B2E03D2" w14:textId="77777777" w:rsidR="00C14CB0" w:rsidRDefault="00C14CB0" w:rsidP="00C14CB0">
            <w:r>
              <w:t>Опрос пульта</w:t>
            </w:r>
          </w:p>
          <w:p w14:paraId="5F5591BD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исходящий IP-адрес (ASCII HEX 8-символов)</w:t>
            </w:r>
          </w:p>
          <w:p w14:paraId="6820392D" w14:textId="70C4F991" w:rsidR="00C14CB0" w:rsidRPr="00927395" w:rsidRDefault="00C14CB0" w:rsidP="00C14CB0">
            <w:r>
              <w:t>&lt;</w:t>
            </w:r>
            <w:proofErr w:type="spellStart"/>
            <w:r>
              <w:t>code</w:t>
            </w:r>
            <w:proofErr w:type="spellEnd"/>
            <w:r>
              <w:t>&gt; - контрольный код (ASCII HEX 32-символа)</w:t>
            </w:r>
          </w:p>
        </w:tc>
        <w:tc>
          <w:tcPr>
            <w:tcW w:w="1194" w:type="pct"/>
          </w:tcPr>
          <w:p w14:paraId="373E6265" w14:textId="3E68ECE9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IPSPONG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 :  &lt;</w:t>
            </w:r>
            <w:proofErr w:type="spellStart"/>
            <w:r w:rsidRPr="00C14CB0">
              <w:rPr>
                <w:rFonts w:ascii="Courier New" w:hAnsi="Courier New" w:cs="Courier New"/>
              </w:rPr>
              <w:t>code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496" w:type="pct"/>
          </w:tcPr>
          <w:p w14:paraId="2FF3051D" w14:textId="77777777" w:rsidR="00C14CB0" w:rsidRDefault="00C14CB0" w:rsidP="00C14CB0">
            <w:r>
              <w:t>Ответ на опрос:</w:t>
            </w:r>
          </w:p>
          <w:p w14:paraId="1917EA5A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вызываемого (ASCII HEX 8-символов)</w:t>
            </w:r>
          </w:p>
          <w:p w14:paraId="02B43045" w14:textId="458636BE" w:rsidR="00C14CB0" w:rsidRPr="00296387" w:rsidRDefault="00C14CB0" w:rsidP="00C14CB0">
            <w:r>
              <w:t>&lt;</w:t>
            </w:r>
            <w:proofErr w:type="spellStart"/>
            <w:r>
              <w:t>code</w:t>
            </w:r>
            <w:proofErr w:type="spellEnd"/>
            <w:r>
              <w:t>&gt; - принятый контрольный код</w:t>
            </w:r>
          </w:p>
        </w:tc>
      </w:tr>
      <w:tr w:rsidR="00C14CB0" w:rsidRPr="00877865" w14:paraId="7204BD2D" w14:textId="77777777" w:rsidTr="00C14CB0">
        <w:trPr>
          <w:trHeight w:val="245"/>
        </w:trPr>
        <w:tc>
          <w:tcPr>
            <w:tcW w:w="5000" w:type="pct"/>
            <w:gridSpan w:val="4"/>
          </w:tcPr>
          <w:p w14:paraId="637A9DCD" w14:textId="2DACBD01" w:rsidR="00C14CB0" w:rsidRPr="00C14CB0" w:rsidRDefault="00C14CB0" w:rsidP="00C14C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Обеспечение сеанса связи</w:t>
            </w:r>
          </w:p>
        </w:tc>
      </w:tr>
      <w:tr w:rsidR="00C14CB0" w:rsidRPr="00877865" w14:paraId="41D8E5A7" w14:textId="77777777" w:rsidTr="00C14CB0">
        <w:trPr>
          <w:trHeight w:val="236"/>
        </w:trPr>
        <w:tc>
          <w:tcPr>
            <w:tcW w:w="1078" w:type="pct"/>
          </w:tcPr>
          <w:p w14:paraId="56CBC250" w14:textId="3271B59C" w:rsidR="00C14CB0" w:rsidRPr="00133FA4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INVITE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type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priority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232" w:type="pct"/>
          </w:tcPr>
          <w:p w14:paraId="60798A04" w14:textId="77777777" w:rsidR="00C14CB0" w:rsidRDefault="00C14CB0" w:rsidP="00C14CB0">
            <w:r>
              <w:t>Команда вызова от абонента</w:t>
            </w:r>
          </w:p>
          <w:p w14:paraId="31B09DAF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вызывающего абонента (ASCII HEX 8-символов)</w:t>
            </w:r>
          </w:p>
          <w:p w14:paraId="5F9E216F" w14:textId="77777777" w:rsidR="00C14CB0" w:rsidRDefault="00C14CB0" w:rsidP="00C14CB0">
            <w:r>
              <w:t>&lt;</w:t>
            </w:r>
            <w:proofErr w:type="spellStart"/>
            <w:r>
              <w:t>type</w:t>
            </w:r>
            <w:proofErr w:type="spellEnd"/>
            <w:r>
              <w:t>&gt;  - тип вызова:</w:t>
            </w:r>
          </w:p>
          <w:p w14:paraId="50757784" w14:textId="77777777" w:rsidR="00C14CB0" w:rsidRDefault="00C14CB0" w:rsidP="00C14CB0">
            <w:r>
              <w:t>0 - дуплексная прямая связь с ручным подтверждением</w:t>
            </w:r>
          </w:p>
          <w:p w14:paraId="4576D4C6" w14:textId="77777777" w:rsidR="00C14CB0" w:rsidRDefault="00C14CB0" w:rsidP="00C14CB0">
            <w:r>
              <w:t>1 – дуплексная прямая связь с автоответом</w:t>
            </w:r>
          </w:p>
          <w:p w14:paraId="7ACD9741" w14:textId="77777777" w:rsidR="00C14CB0" w:rsidRDefault="00C14CB0" w:rsidP="00C14CB0">
            <w:r>
              <w:t>2 – симплексная прямая связь (</w:t>
            </w:r>
            <w:proofErr w:type="spellStart"/>
            <w:r>
              <w:t>автоподтверждение</w:t>
            </w:r>
            <w:proofErr w:type="spellEnd"/>
            <w:r>
              <w:t>)</w:t>
            </w:r>
          </w:p>
          <w:p w14:paraId="61EA6189" w14:textId="3C3084F6" w:rsidR="00C14CB0" w:rsidRPr="0034298E" w:rsidRDefault="00C14CB0" w:rsidP="00C14CB0">
            <w:r>
              <w:t>&lt;</w:t>
            </w:r>
            <w:proofErr w:type="spellStart"/>
            <w:r>
              <w:t>priority</w:t>
            </w:r>
            <w:proofErr w:type="spellEnd"/>
            <w:r>
              <w:t>&gt; - приоритет вызывающего абонента</w:t>
            </w:r>
          </w:p>
        </w:tc>
        <w:tc>
          <w:tcPr>
            <w:tcW w:w="1194" w:type="pct"/>
          </w:tcPr>
          <w:p w14:paraId="77ACA2E0" w14:textId="5557DD27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ACK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cmdcode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anscode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496" w:type="pct"/>
          </w:tcPr>
          <w:p w14:paraId="20C93FBE" w14:textId="77777777" w:rsidR="00C14CB0" w:rsidRDefault="00C14CB0" w:rsidP="00C14CB0">
            <w:r>
              <w:t>Подтверждение команды вызова</w:t>
            </w:r>
          </w:p>
          <w:p w14:paraId="639F1112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вызываемого (ASCII HEX 8-символов)</w:t>
            </w:r>
          </w:p>
          <w:p w14:paraId="685ED074" w14:textId="77777777" w:rsidR="00C14CB0" w:rsidRDefault="00C14CB0" w:rsidP="00C14CB0">
            <w:r>
              <w:t>&lt;</w:t>
            </w:r>
            <w:proofErr w:type="spellStart"/>
            <w:r>
              <w:t>cmdcode</w:t>
            </w:r>
            <w:proofErr w:type="spellEnd"/>
            <w:r>
              <w:t>&gt; = 01</w:t>
            </w:r>
          </w:p>
          <w:p w14:paraId="186FE815" w14:textId="77777777" w:rsidR="00C14CB0" w:rsidRDefault="00C14CB0" w:rsidP="00C14CB0">
            <w:r>
              <w:t>&lt;</w:t>
            </w:r>
            <w:proofErr w:type="spellStart"/>
            <w:r>
              <w:t>anscode</w:t>
            </w:r>
            <w:proofErr w:type="spellEnd"/>
            <w:r>
              <w:t>&gt;:</w:t>
            </w:r>
          </w:p>
          <w:p w14:paraId="18271D5C" w14:textId="77777777" w:rsidR="00C14CB0" w:rsidRDefault="00C14CB0" w:rsidP="00C14CB0">
            <w:r>
              <w:t>00 – вызов подтвержден</w:t>
            </w:r>
          </w:p>
          <w:p w14:paraId="78BE914B" w14:textId="2F9E20F3" w:rsidR="00C14CB0" w:rsidRPr="00877865" w:rsidRDefault="00C14CB0" w:rsidP="00C14CB0">
            <w:r>
              <w:t>01 – абонент занят</w:t>
            </w:r>
          </w:p>
        </w:tc>
      </w:tr>
      <w:tr w:rsidR="00C14CB0" w:rsidRPr="00877865" w14:paraId="12A9F163" w14:textId="77777777" w:rsidTr="00C14CB0">
        <w:trPr>
          <w:trHeight w:val="236"/>
        </w:trPr>
        <w:tc>
          <w:tcPr>
            <w:tcW w:w="1078" w:type="pct"/>
          </w:tcPr>
          <w:p w14:paraId="7F84AC28" w14:textId="3FAA5FC1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lastRenderedPageBreak/>
              <w:t>INVITEACK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232" w:type="pct"/>
          </w:tcPr>
          <w:p w14:paraId="6691DB9D" w14:textId="77777777" w:rsidR="00C14CB0" w:rsidRDefault="00C14CB0" w:rsidP="00C14CB0">
            <w:r>
              <w:t>Команда подтверждения принятия вызова от вызываемого абонента</w:t>
            </w:r>
          </w:p>
          <w:p w14:paraId="1FCD7378" w14:textId="04A2F1FA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вызывающего абонента (ASCII HEX 8-символов)</w:t>
            </w:r>
          </w:p>
        </w:tc>
        <w:tc>
          <w:tcPr>
            <w:tcW w:w="1194" w:type="pct"/>
          </w:tcPr>
          <w:p w14:paraId="27D37CAA" w14:textId="21F75F0F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ACK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cmdcode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anscode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496" w:type="pct"/>
          </w:tcPr>
          <w:p w14:paraId="0E05044C" w14:textId="77777777" w:rsidR="00C14CB0" w:rsidRDefault="00C14CB0" w:rsidP="00C14CB0">
            <w:r>
              <w:t>Подтверждение команды принятия вызова</w:t>
            </w:r>
          </w:p>
          <w:p w14:paraId="718297E5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вызывающего (ASCII HEX 8-символов)</w:t>
            </w:r>
          </w:p>
          <w:p w14:paraId="3A0A268D" w14:textId="77777777" w:rsidR="00C14CB0" w:rsidRDefault="00C14CB0" w:rsidP="00C14CB0">
            <w:r>
              <w:t>&lt;</w:t>
            </w:r>
            <w:proofErr w:type="spellStart"/>
            <w:r>
              <w:t>cmdcode</w:t>
            </w:r>
            <w:proofErr w:type="spellEnd"/>
            <w:r>
              <w:t>&gt; = 02</w:t>
            </w:r>
          </w:p>
          <w:p w14:paraId="3275BA87" w14:textId="77777777" w:rsidR="00C14CB0" w:rsidRDefault="00C14CB0" w:rsidP="00C14CB0">
            <w:r>
              <w:t>&lt;</w:t>
            </w:r>
            <w:proofErr w:type="spellStart"/>
            <w:r>
              <w:t>anscode</w:t>
            </w:r>
            <w:proofErr w:type="spellEnd"/>
            <w:r>
              <w:t>&gt;:</w:t>
            </w:r>
          </w:p>
          <w:p w14:paraId="69819592" w14:textId="77777777" w:rsidR="00C14CB0" w:rsidRDefault="00C14CB0" w:rsidP="00C14CB0">
            <w:r>
              <w:t>00 –подтверждение принято</w:t>
            </w:r>
          </w:p>
          <w:p w14:paraId="776256D4" w14:textId="2B53FBA6" w:rsidR="00C14CB0" w:rsidRDefault="00C14CB0" w:rsidP="00C14CB0">
            <w:r>
              <w:t>01 – ошибка, абонент не в связи</w:t>
            </w:r>
          </w:p>
        </w:tc>
      </w:tr>
      <w:tr w:rsidR="00C14CB0" w:rsidRPr="00877865" w14:paraId="7FB7AA5A" w14:textId="77777777" w:rsidTr="00C14CB0">
        <w:trPr>
          <w:trHeight w:val="236"/>
        </w:trPr>
        <w:tc>
          <w:tcPr>
            <w:tcW w:w="1078" w:type="pct"/>
          </w:tcPr>
          <w:p w14:paraId="0CC490B7" w14:textId="0EFE5B57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BYE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232" w:type="pct"/>
          </w:tcPr>
          <w:p w14:paraId="2929B586" w14:textId="77777777" w:rsidR="00C14CB0" w:rsidRDefault="00C14CB0" w:rsidP="00C14CB0">
            <w:r>
              <w:t>Команда завершения связи</w:t>
            </w:r>
          </w:p>
          <w:p w14:paraId="6BF07294" w14:textId="40259E49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вызывающего абонента (ASCII HEX 8-символов)</w:t>
            </w:r>
          </w:p>
        </w:tc>
        <w:tc>
          <w:tcPr>
            <w:tcW w:w="1194" w:type="pct"/>
          </w:tcPr>
          <w:p w14:paraId="02687727" w14:textId="38926DD4" w:rsidR="00C14CB0" w:rsidRPr="00C14CB0" w:rsidRDefault="00C14CB0" w:rsidP="00AC708D">
            <w:pPr>
              <w:rPr>
                <w:rFonts w:ascii="Courier New" w:hAnsi="Courier New" w:cs="Courier New"/>
              </w:rPr>
            </w:pPr>
            <w:r w:rsidRPr="00C14CB0">
              <w:rPr>
                <w:rFonts w:ascii="Courier New" w:hAnsi="Courier New" w:cs="Courier New"/>
              </w:rPr>
              <w:t>ACK</w:t>
            </w:r>
            <w:proofErr w:type="gramStart"/>
            <w:r w:rsidRPr="00C14CB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4CB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14CB0">
              <w:rPr>
                <w:rFonts w:ascii="Courier New" w:hAnsi="Courier New" w:cs="Courier New"/>
              </w:rPr>
              <w:t>ip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cmdcode</w:t>
            </w:r>
            <w:proofErr w:type="spellEnd"/>
            <w:r w:rsidRPr="00C14CB0">
              <w:rPr>
                <w:rFonts w:ascii="Courier New" w:hAnsi="Courier New" w:cs="Courier New"/>
              </w:rPr>
              <w:t>&gt; : &lt;</w:t>
            </w:r>
            <w:proofErr w:type="spellStart"/>
            <w:r w:rsidRPr="00C14CB0">
              <w:rPr>
                <w:rFonts w:ascii="Courier New" w:hAnsi="Courier New" w:cs="Courier New"/>
              </w:rPr>
              <w:t>anscode</w:t>
            </w:r>
            <w:proofErr w:type="spellEnd"/>
            <w:r w:rsidRPr="00C14CB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496" w:type="pct"/>
          </w:tcPr>
          <w:p w14:paraId="15735B86" w14:textId="77777777" w:rsidR="00C14CB0" w:rsidRDefault="00C14CB0" w:rsidP="00C14CB0">
            <w:r>
              <w:t>Подтверждение команды завершения связи</w:t>
            </w:r>
          </w:p>
          <w:p w14:paraId="058ADCDB" w14:textId="77777777" w:rsidR="00C14CB0" w:rsidRDefault="00C14CB0" w:rsidP="00C14CB0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вызываемого (ASCII HEX 8-символов)</w:t>
            </w:r>
          </w:p>
          <w:p w14:paraId="3B476160" w14:textId="77777777" w:rsidR="00C14CB0" w:rsidRDefault="00C14CB0" w:rsidP="00C14CB0">
            <w:r>
              <w:t>&lt;</w:t>
            </w:r>
            <w:proofErr w:type="spellStart"/>
            <w:r>
              <w:t>cmdcode</w:t>
            </w:r>
            <w:proofErr w:type="spellEnd"/>
            <w:r>
              <w:t>&gt; = 03</w:t>
            </w:r>
          </w:p>
          <w:p w14:paraId="3C6F72F9" w14:textId="77777777" w:rsidR="00C14CB0" w:rsidRDefault="00C14CB0" w:rsidP="00C14CB0">
            <w:r>
              <w:t>&lt;</w:t>
            </w:r>
            <w:proofErr w:type="spellStart"/>
            <w:r>
              <w:t>anscode</w:t>
            </w:r>
            <w:proofErr w:type="spellEnd"/>
            <w:r>
              <w:t>&gt;:</w:t>
            </w:r>
          </w:p>
          <w:p w14:paraId="1A9A7ECB" w14:textId="77777777" w:rsidR="00C14CB0" w:rsidRDefault="00C14CB0" w:rsidP="00C14CB0">
            <w:r>
              <w:t>00 –подтверждение принято</w:t>
            </w:r>
          </w:p>
          <w:p w14:paraId="7CAFCF7B" w14:textId="33FEFE66" w:rsidR="00C14CB0" w:rsidRDefault="00C14CB0" w:rsidP="00C14CB0">
            <w:r>
              <w:t>01 – ошибка, абонент не в связи</w:t>
            </w:r>
          </w:p>
        </w:tc>
      </w:tr>
    </w:tbl>
    <w:p w14:paraId="05FC36FA" w14:textId="77777777" w:rsidR="00C14CB0" w:rsidRPr="00C14CB0" w:rsidRDefault="00C14CB0" w:rsidP="00C14CB0"/>
    <w:p w14:paraId="25AA88E1" w14:textId="77777777" w:rsidR="00C4466F" w:rsidRPr="00F319BA" w:rsidRDefault="00C4466F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D3BA67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65B">
        <w:rPr>
          <w:rFonts w:ascii="Times New Roman" w:hAnsi="Times New Roman" w:cs="Times New Roman"/>
          <w:b/>
          <w:sz w:val="28"/>
          <w:szCs w:val="28"/>
        </w:rPr>
        <w:t xml:space="preserve">4. Требования к </w:t>
      </w:r>
      <w:r w:rsidR="00E90164"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 w:rsidR="00DC0EE8">
        <w:rPr>
          <w:rFonts w:ascii="Times New Roman" w:hAnsi="Times New Roman" w:cs="Times New Roman"/>
          <w:b/>
          <w:sz w:val="28"/>
          <w:szCs w:val="28"/>
        </w:rPr>
        <w:t>ам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51EB1E" w14:textId="77777777" w:rsidR="00C4466F" w:rsidRPr="00F319BA" w:rsidRDefault="00C4466F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A2E54C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Для организации взаимодействия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sz w:val="28"/>
          <w:szCs w:val="28"/>
        </w:rPr>
        <w:t>ов</w:t>
      </w:r>
      <w:r w:rsidRPr="0050265B">
        <w:rPr>
          <w:rFonts w:ascii="Times New Roman" w:hAnsi="Times New Roman" w:cs="Times New Roman"/>
          <w:sz w:val="28"/>
          <w:szCs w:val="28"/>
        </w:rPr>
        <w:t xml:space="preserve"> должны выполняться следующие условия:</w:t>
      </w:r>
    </w:p>
    <w:p w14:paraId="37437352" w14:textId="77777777" w:rsidR="007D41CC" w:rsidRPr="0050265B" w:rsidRDefault="007D41CC" w:rsidP="007D41CC">
      <w:pPr>
        <w:pStyle w:val="Default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возможность настройки параметров сетевого подключения, настройки параметров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sz w:val="28"/>
          <w:szCs w:val="28"/>
        </w:rPr>
        <w:t>ов</w:t>
      </w:r>
      <w:r w:rsidRPr="0050265B">
        <w:rPr>
          <w:rFonts w:ascii="Times New Roman" w:hAnsi="Times New Roman" w:cs="Times New Roman"/>
          <w:sz w:val="28"/>
          <w:szCs w:val="28"/>
        </w:rPr>
        <w:t>;</w:t>
      </w:r>
    </w:p>
    <w:p w14:paraId="31ABDB0B" w14:textId="77777777" w:rsidR="007D41CC" w:rsidRPr="0050265B" w:rsidRDefault="007D41CC" w:rsidP="00E90164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Pr="0050265B">
        <w:rPr>
          <w:rFonts w:ascii="Times New Roman" w:hAnsi="Times New Roman" w:cs="Times New Roman"/>
          <w:sz w:val="28"/>
          <w:szCs w:val="28"/>
        </w:rPr>
        <w:t xml:space="preserve">ами должно соответствовать </w:t>
      </w:r>
      <w:r w:rsidRPr="0050265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50265B">
        <w:rPr>
          <w:rFonts w:ascii="Times New Roman" w:hAnsi="Times New Roman" w:cs="Times New Roman"/>
          <w:sz w:val="28"/>
          <w:szCs w:val="28"/>
        </w:rPr>
        <w:t xml:space="preserve"> 3550, RFC 2279.</w:t>
      </w:r>
    </w:p>
    <w:p w14:paraId="28FF0F10" w14:textId="77777777" w:rsidR="007D41CC" w:rsidRPr="0050265B" w:rsidRDefault="007D41CC" w:rsidP="007D41CC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F19906" w14:textId="77777777" w:rsidR="007D41CC" w:rsidRPr="0050265B" w:rsidRDefault="007D41CC" w:rsidP="007D41CC">
      <w:pPr>
        <w:pStyle w:val="Default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65B">
        <w:rPr>
          <w:rFonts w:ascii="Times New Roman" w:hAnsi="Times New Roman" w:cs="Times New Roman"/>
          <w:b/>
          <w:sz w:val="28"/>
          <w:szCs w:val="28"/>
        </w:rPr>
        <w:t xml:space="preserve">5. Логика взаимодействия между </w:t>
      </w:r>
      <w:r w:rsidR="00E90164"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b/>
          <w:sz w:val="28"/>
          <w:szCs w:val="28"/>
        </w:rPr>
        <w:t>ами</w:t>
      </w:r>
    </w:p>
    <w:p w14:paraId="5E886E91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Должны выполняться следующие сценарии взаимодействия между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sz w:val="28"/>
          <w:szCs w:val="28"/>
        </w:rPr>
        <w:t>ами</w:t>
      </w:r>
      <w:r w:rsidRPr="0050265B">
        <w:rPr>
          <w:rFonts w:ascii="Times New Roman" w:hAnsi="Times New Roman" w:cs="Times New Roman"/>
          <w:sz w:val="28"/>
          <w:szCs w:val="28"/>
        </w:rPr>
        <w:t>.</w:t>
      </w:r>
    </w:p>
    <w:p w14:paraId="3306A664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2A0B85" w14:textId="77777777" w:rsidR="007D41CC" w:rsidRPr="0050265B" w:rsidRDefault="007A1BE6" w:rsidP="007A1BE6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 w:rsidRPr="007A1BE6">
        <w:rPr>
          <w:rFonts w:ascii="Times New Roman" w:hAnsi="Times New Roman" w:cs="Times New Roman"/>
          <w:sz w:val="28"/>
          <w:szCs w:val="28"/>
        </w:rPr>
        <w:lastRenderedPageBreak/>
        <w:t xml:space="preserve">5.1 </w:t>
      </w:r>
      <w:r w:rsidR="007D41CC" w:rsidRPr="0050265B">
        <w:rPr>
          <w:rFonts w:ascii="Times New Roman" w:hAnsi="Times New Roman" w:cs="Times New Roman"/>
          <w:sz w:val="28"/>
          <w:szCs w:val="28"/>
        </w:rPr>
        <w:t>Сценарий прямого</w:t>
      </w:r>
      <w:r w:rsidR="002B5B3D">
        <w:rPr>
          <w:rFonts w:ascii="Times New Roman" w:hAnsi="Times New Roman" w:cs="Times New Roman"/>
          <w:sz w:val="28"/>
          <w:szCs w:val="28"/>
        </w:rPr>
        <w:t xml:space="preserve"> дуплексного</w:t>
      </w:r>
      <w:r w:rsidR="00DC0EE8">
        <w:rPr>
          <w:rFonts w:ascii="Times New Roman" w:hAnsi="Times New Roman" w:cs="Times New Roman"/>
          <w:sz w:val="28"/>
          <w:szCs w:val="28"/>
        </w:rPr>
        <w:t xml:space="preserve"> </w:t>
      </w:r>
      <w:r w:rsidR="007D41CC" w:rsidRPr="0050265B">
        <w:rPr>
          <w:rFonts w:ascii="Times New Roman" w:hAnsi="Times New Roman" w:cs="Times New Roman"/>
          <w:sz w:val="28"/>
          <w:szCs w:val="28"/>
        </w:rPr>
        <w:t>вызова на свободн</w:t>
      </w:r>
      <w:r w:rsidR="00E90164">
        <w:rPr>
          <w:rFonts w:ascii="Times New Roman" w:hAnsi="Times New Roman" w:cs="Times New Roman"/>
          <w:sz w:val="28"/>
          <w:szCs w:val="28"/>
        </w:rPr>
        <w:t>ый</w:t>
      </w:r>
      <w:r w:rsidR="007D41CC" w:rsidRPr="0050265B">
        <w:rPr>
          <w:rFonts w:ascii="Times New Roman" w:hAnsi="Times New Roman" w:cs="Times New Roman"/>
          <w:sz w:val="28"/>
          <w:szCs w:val="28"/>
        </w:rPr>
        <w:t xml:space="preserve">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7D41CC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6508A1D7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Pr="0050265B">
        <w:rPr>
          <w:rFonts w:ascii="Times New Roman" w:hAnsi="Times New Roman" w:cs="Times New Roman"/>
          <w:sz w:val="28"/>
          <w:szCs w:val="28"/>
        </w:rPr>
        <w:t xml:space="preserve"> не занят. Вызывающий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производит попытку </w:t>
      </w:r>
      <w:r w:rsidR="00E90164">
        <w:rPr>
          <w:rFonts w:ascii="Times New Roman" w:hAnsi="Times New Roman" w:cs="Times New Roman"/>
          <w:sz w:val="28"/>
          <w:szCs w:val="28"/>
        </w:rPr>
        <w:t>установки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Т.к.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Pr="0050265B">
        <w:rPr>
          <w:rFonts w:ascii="Times New Roman" w:hAnsi="Times New Roman" w:cs="Times New Roman"/>
          <w:sz w:val="28"/>
          <w:szCs w:val="28"/>
        </w:rPr>
        <w:t xml:space="preserve"> не занят, происходит </w:t>
      </w:r>
      <w:r w:rsidR="00E90164">
        <w:rPr>
          <w:rFonts w:ascii="Times New Roman" w:hAnsi="Times New Roman" w:cs="Times New Roman"/>
          <w:sz w:val="28"/>
          <w:szCs w:val="28"/>
        </w:rPr>
        <w:t>установка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</w:t>
      </w:r>
      <w:r w:rsidR="002B5B3D"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="002B5B3D">
        <w:rPr>
          <w:rFonts w:ascii="Times New Roman" w:hAnsi="Times New Roman" w:cs="Times New Roman"/>
          <w:sz w:val="28"/>
          <w:szCs w:val="28"/>
        </w:rPr>
        <w:t xml:space="preserve">подтверждает вызов, после чего происходит передача голосового потока в обе стороны.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После окончания вызова 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>переходит в свободное состояние.</w:t>
      </w:r>
    </w:p>
    <w:p w14:paraId="17359B9C" w14:textId="77777777" w:rsidR="002B5B3D" w:rsidRDefault="002B5B3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9F75BA" w14:textId="5A7EAFBB" w:rsidR="002B5B3D" w:rsidRPr="0050265B" w:rsidRDefault="002B5B3D" w:rsidP="00DF261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BE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>Сценарий прямого</w:t>
      </w:r>
      <w:r>
        <w:rPr>
          <w:rFonts w:ascii="Times New Roman" w:hAnsi="Times New Roman" w:cs="Times New Roman"/>
          <w:sz w:val="28"/>
          <w:szCs w:val="28"/>
        </w:rPr>
        <w:t xml:space="preserve"> дуплексного</w:t>
      </w:r>
      <w:r w:rsidRPr="0050265B">
        <w:rPr>
          <w:rFonts w:ascii="Times New Roman" w:hAnsi="Times New Roman" w:cs="Times New Roman"/>
          <w:sz w:val="28"/>
          <w:szCs w:val="28"/>
        </w:rPr>
        <w:t xml:space="preserve"> вызова на </w:t>
      </w:r>
      <w:r w:rsidR="00E90164" w:rsidRPr="0050265B">
        <w:rPr>
          <w:rFonts w:ascii="Times New Roman" w:hAnsi="Times New Roman" w:cs="Times New Roman"/>
          <w:sz w:val="28"/>
          <w:szCs w:val="28"/>
        </w:rPr>
        <w:t>свободн</w:t>
      </w:r>
      <w:r w:rsidR="00E90164">
        <w:rPr>
          <w:rFonts w:ascii="Times New Roman" w:hAnsi="Times New Roman" w:cs="Times New Roman"/>
          <w:sz w:val="28"/>
          <w:szCs w:val="28"/>
        </w:rPr>
        <w:t>ый</w:t>
      </w:r>
      <w:r w:rsidR="00E90164" w:rsidRPr="0050265B">
        <w:rPr>
          <w:rFonts w:ascii="Times New Roman" w:hAnsi="Times New Roman" w:cs="Times New Roman"/>
          <w:sz w:val="28"/>
          <w:szCs w:val="28"/>
        </w:rPr>
        <w:t xml:space="preserve">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616" w:rsidRPr="00DF2616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DF2616" w:rsidRPr="00DF2616">
        <w:rPr>
          <w:rFonts w:ascii="Times New Roman" w:hAnsi="Times New Roman" w:cs="Times New Roman"/>
          <w:sz w:val="28"/>
          <w:szCs w:val="28"/>
        </w:rPr>
        <w:t>автоподтверждением</w:t>
      </w:r>
      <w:proofErr w:type="spellEnd"/>
    </w:p>
    <w:p w14:paraId="46745A67" w14:textId="77777777" w:rsidR="002B5B3D" w:rsidRDefault="002B5B3D" w:rsidP="002B5B3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не занят. Вызывающий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производит попытку </w:t>
      </w:r>
      <w:r w:rsidR="00E90164">
        <w:rPr>
          <w:rFonts w:ascii="Times New Roman" w:hAnsi="Times New Roman" w:cs="Times New Roman"/>
          <w:sz w:val="28"/>
          <w:szCs w:val="28"/>
        </w:rPr>
        <w:t>установки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Т.к.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не занят, происходит </w:t>
      </w:r>
      <w:r w:rsidR="00E90164">
        <w:rPr>
          <w:rFonts w:ascii="Times New Roman" w:hAnsi="Times New Roman" w:cs="Times New Roman"/>
          <w:sz w:val="28"/>
          <w:szCs w:val="28"/>
        </w:rPr>
        <w:t>установка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подтверждает вызов, после чего происходит передача голосового потока в обе стороны.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После окончания вызова 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>переходит в свободное состояние.</w:t>
      </w:r>
    </w:p>
    <w:p w14:paraId="78BD08BE" w14:textId="77777777" w:rsidR="002B5B3D" w:rsidRDefault="002B5B3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054D60" w14:textId="55731770" w:rsidR="002B5B3D" w:rsidRPr="0050265B" w:rsidRDefault="002B5B3D" w:rsidP="002B5B3D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 w:rsidRPr="007A1BE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>Сценарий прямого</w:t>
      </w:r>
      <w:r>
        <w:rPr>
          <w:rFonts w:ascii="Times New Roman" w:hAnsi="Times New Roman" w:cs="Times New Roman"/>
          <w:sz w:val="28"/>
          <w:szCs w:val="28"/>
        </w:rPr>
        <w:t xml:space="preserve"> симплексного</w:t>
      </w:r>
      <w:r w:rsidRPr="0050265B">
        <w:rPr>
          <w:rFonts w:ascii="Times New Roman" w:hAnsi="Times New Roman" w:cs="Times New Roman"/>
          <w:sz w:val="28"/>
          <w:szCs w:val="28"/>
        </w:rPr>
        <w:t xml:space="preserve"> вызова на </w:t>
      </w:r>
      <w:r w:rsidR="00E90164" w:rsidRPr="0050265B">
        <w:rPr>
          <w:rFonts w:ascii="Times New Roman" w:hAnsi="Times New Roman" w:cs="Times New Roman"/>
          <w:sz w:val="28"/>
          <w:szCs w:val="28"/>
        </w:rPr>
        <w:t>свободн</w:t>
      </w:r>
      <w:r w:rsidR="00E90164">
        <w:rPr>
          <w:rFonts w:ascii="Times New Roman" w:hAnsi="Times New Roman" w:cs="Times New Roman"/>
          <w:sz w:val="28"/>
          <w:szCs w:val="28"/>
        </w:rPr>
        <w:t>ый</w:t>
      </w:r>
      <w:r w:rsidR="00E90164" w:rsidRPr="0050265B">
        <w:rPr>
          <w:rFonts w:ascii="Times New Roman" w:hAnsi="Times New Roman" w:cs="Times New Roman"/>
          <w:sz w:val="28"/>
          <w:szCs w:val="28"/>
        </w:rPr>
        <w:t xml:space="preserve">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Pr="0050265B">
        <w:rPr>
          <w:rFonts w:ascii="Times New Roman" w:hAnsi="Times New Roman" w:cs="Times New Roman"/>
          <w:sz w:val="28"/>
          <w:szCs w:val="28"/>
        </w:rPr>
        <w:t>.</w:t>
      </w:r>
    </w:p>
    <w:p w14:paraId="71760229" w14:textId="77777777" w:rsidR="002B5B3D" w:rsidRDefault="002B5B3D" w:rsidP="002B5B3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не занят. Вызывающий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производит попытку </w:t>
      </w:r>
      <w:r w:rsidR="00E90164">
        <w:rPr>
          <w:rFonts w:ascii="Times New Roman" w:hAnsi="Times New Roman" w:cs="Times New Roman"/>
          <w:sz w:val="28"/>
          <w:szCs w:val="28"/>
        </w:rPr>
        <w:t>установки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Т.к. линия не занята, происходит </w:t>
      </w:r>
      <w:r w:rsidR="00E90164">
        <w:rPr>
          <w:rFonts w:ascii="Times New Roman" w:hAnsi="Times New Roman" w:cs="Times New Roman"/>
          <w:sz w:val="28"/>
          <w:szCs w:val="28"/>
        </w:rPr>
        <w:t>установка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Вызываемый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подтверждает вызов, после чего происходит передача голосового потока со стороны вызывающего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После окончания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вызываемый </w:t>
      </w:r>
      <w:r>
        <w:rPr>
          <w:rFonts w:ascii="Times New Roman" w:hAnsi="Times New Roman" w:cs="Times New Roman"/>
          <w:sz w:val="28"/>
          <w:szCs w:val="28"/>
        </w:rPr>
        <w:t>прибор</w:t>
      </w:r>
      <w:r w:rsidRPr="0050265B">
        <w:rPr>
          <w:rFonts w:ascii="Times New Roman" w:hAnsi="Times New Roman" w:cs="Times New Roman"/>
          <w:sz w:val="28"/>
          <w:szCs w:val="28"/>
        </w:rPr>
        <w:t xml:space="preserve"> переходит в свободное состояние.</w:t>
      </w:r>
    </w:p>
    <w:p w14:paraId="573DD821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993FEE" w14:textId="77777777" w:rsidR="007D41CC" w:rsidRPr="0050265B" w:rsidRDefault="007A1BE6" w:rsidP="007A1BE6">
      <w:pPr>
        <w:pStyle w:val="Default"/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A1BE6">
        <w:rPr>
          <w:rFonts w:ascii="Times New Roman" w:hAnsi="Times New Roman" w:cs="Times New Roman"/>
          <w:sz w:val="28"/>
          <w:szCs w:val="28"/>
        </w:rPr>
        <w:t>5.</w:t>
      </w:r>
      <w:r w:rsidR="002B5B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1CC" w:rsidRPr="0050265B">
        <w:rPr>
          <w:rFonts w:ascii="Times New Roman" w:hAnsi="Times New Roman" w:cs="Times New Roman"/>
          <w:sz w:val="28"/>
          <w:szCs w:val="28"/>
        </w:rPr>
        <w:t xml:space="preserve">Сценарий прямого вызова на линию, занятую с другого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sz w:val="28"/>
          <w:szCs w:val="28"/>
        </w:rPr>
        <w:t>а</w:t>
      </w:r>
      <w:r w:rsidR="007D41CC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64367469" w14:textId="1840B194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Вызывающий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 xml:space="preserve"> </w:t>
      </w:r>
      <w:r w:rsidRPr="0050265B">
        <w:rPr>
          <w:rFonts w:ascii="Times New Roman" w:hAnsi="Times New Roman" w:cs="Times New Roman"/>
          <w:sz w:val="28"/>
          <w:szCs w:val="28"/>
        </w:rPr>
        <w:t xml:space="preserve">производит попытку </w:t>
      </w:r>
      <w:r w:rsidR="00E90164">
        <w:rPr>
          <w:rFonts w:ascii="Times New Roman" w:hAnsi="Times New Roman" w:cs="Times New Roman"/>
          <w:sz w:val="28"/>
          <w:szCs w:val="28"/>
        </w:rPr>
        <w:t>установки связи</w:t>
      </w:r>
      <w:r w:rsidRPr="0050265B">
        <w:rPr>
          <w:rFonts w:ascii="Times New Roman" w:hAnsi="Times New Roman" w:cs="Times New Roman"/>
          <w:sz w:val="28"/>
          <w:szCs w:val="28"/>
        </w:rPr>
        <w:t xml:space="preserve">, предварительно занятой с другого </w:t>
      </w:r>
      <w:r w:rsidR="00E90164" w:rsidRPr="00E90164">
        <w:rPr>
          <w:rFonts w:ascii="Times New Roman" w:hAnsi="Times New Roman" w:cs="Times New Roman"/>
          <w:sz w:val="28"/>
          <w:szCs w:val="28"/>
        </w:rPr>
        <w:t>пульт</w:t>
      </w:r>
      <w:r w:rsidR="00E90164">
        <w:rPr>
          <w:rFonts w:ascii="Times New Roman" w:hAnsi="Times New Roman" w:cs="Times New Roman"/>
          <w:sz w:val="28"/>
          <w:szCs w:val="28"/>
        </w:rPr>
        <w:t>а</w:t>
      </w:r>
      <w:r w:rsidRPr="0050265B">
        <w:rPr>
          <w:rFonts w:ascii="Times New Roman" w:hAnsi="Times New Roman" w:cs="Times New Roman"/>
          <w:sz w:val="28"/>
          <w:szCs w:val="28"/>
        </w:rPr>
        <w:t xml:space="preserve">. </w:t>
      </w:r>
      <w:r w:rsidR="00594F20">
        <w:rPr>
          <w:rFonts w:ascii="Times New Roman" w:hAnsi="Times New Roman" w:cs="Times New Roman"/>
          <w:sz w:val="28"/>
          <w:szCs w:val="28"/>
        </w:rPr>
        <w:t>П</w:t>
      </w:r>
      <w:r w:rsidRPr="0050265B">
        <w:rPr>
          <w:rFonts w:ascii="Times New Roman" w:hAnsi="Times New Roman" w:cs="Times New Roman"/>
          <w:sz w:val="28"/>
          <w:szCs w:val="28"/>
        </w:rPr>
        <w:t>роисходит отмена вызова</w:t>
      </w:r>
      <w:r w:rsidR="00594F20">
        <w:rPr>
          <w:rFonts w:ascii="Times New Roman" w:hAnsi="Times New Roman" w:cs="Times New Roman"/>
          <w:sz w:val="28"/>
          <w:szCs w:val="28"/>
        </w:rPr>
        <w:t xml:space="preserve">, вызываемый пульт отправляет </w:t>
      </w:r>
      <w:proofErr w:type="gramStart"/>
      <w:r w:rsidR="00594F20">
        <w:rPr>
          <w:rFonts w:ascii="Times New Roman" w:hAnsi="Times New Roman" w:cs="Times New Roman"/>
          <w:sz w:val="28"/>
          <w:szCs w:val="28"/>
        </w:rPr>
        <w:t>вызывающему</w:t>
      </w:r>
      <w:proofErr w:type="gramEnd"/>
      <w:r w:rsidR="00594F20">
        <w:rPr>
          <w:rFonts w:ascii="Times New Roman" w:hAnsi="Times New Roman" w:cs="Times New Roman"/>
          <w:sz w:val="28"/>
          <w:szCs w:val="28"/>
        </w:rPr>
        <w:t xml:space="preserve"> ответ о занятости абонента и осуществляет индикацию пропущенного вызова. Вызывающий пульт при </w:t>
      </w:r>
      <w:r w:rsidR="00594F20">
        <w:rPr>
          <w:rFonts w:ascii="Times New Roman" w:hAnsi="Times New Roman" w:cs="Times New Roman"/>
          <w:sz w:val="28"/>
          <w:szCs w:val="28"/>
        </w:rPr>
        <w:lastRenderedPageBreak/>
        <w:t>получении ответа о занятости абонента осуществляет кратковременную индикацию занятости абонента.</w:t>
      </w:r>
    </w:p>
    <w:p w14:paraId="181CD02A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6AA3F1" w14:textId="77777777" w:rsidR="007D41CC" w:rsidRPr="0050265B" w:rsidRDefault="007D41CC" w:rsidP="007D41CC">
      <w:pPr>
        <w:pStyle w:val="Default"/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0265B">
        <w:rPr>
          <w:rFonts w:ascii="Times New Roman" w:hAnsi="Times New Roman" w:cs="Times New Roman"/>
          <w:b/>
          <w:sz w:val="28"/>
          <w:szCs w:val="28"/>
        </w:rPr>
        <w:t xml:space="preserve">6. Взаимодействие между </w:t>
      </w:r>
      <w:r w:rsidR="00E90164"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 w:rsidR="00DC0EE8">
        <w:rPr>
          <w:rFonts w:ascii="Times New Roman" w:hAnsi="Times New Roman" w:cs="Times New Roman"/>
          <w:b/>
          <w:sz w:val="28"/>
          <w:szCs w:val="28"/>
        </w:rPr>
        <w:t>ами системы</w:t>
      </w:r>
    </w:p>
    <w:p w14:paraId="2A200F5F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="00DC0EE8">
        <w:rPr>
          <w:rFonts w:ascii="Times New Roman" w:hAnsi="Times New Roman" w:cs="Times New Roman"/>
          <w:sz w:val="28"/>
          <w:szCs w:val="28"/>
        </w:rPr>
        <w:t>приборами</w:t>
      </w:r>
      <w:r w:rsidRPr="0050265B">
        <w:rPr>
          <w:rFonts w:ascii="Times New Roman" w:hAnsi="Times New Roman" w:cs="Times New Roman"/>
          <w:sz w:val="28"/>
          <w:szCs w:val="28"/>
        </w:rPr>
        <w:t xml:space="preserve"> соответствует RFC 768, </w:t>
      </w:r>
      <w:r w:rsidRPr="0050265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50265B">
        <w:rPr>
          <w:rFonts w:ascii="Times New Roman" w:hAnsi="Times New Roman" w:cs="Times New Roman"/>
          <w:sz w:val="28"/>
          <w:szCs w:val="28"/>
        </w:rPr>
        <w:t xml:space="preserve"> 3550.</w:t>
      </w:r>
    </w:p>
    <w:p w14:paraId="2AFA798B" w14:textId="77777777" w:rsidR="007D41CC" w:rsidRPr="0050265B" w:rsidRDefault="007D41CC" w:rsidP="007D41C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58EA7" w14:textId="77777777" w:rsidR="007D41CC" w:rsidRPr="006B3F73" w:rsidRDefault="007D41CC" w:rsidP="007D41CC">
      <w:pPr>
        <w:spacing w:line="360" w:lineRule="auto"/>
        <w:ind w:firstLine="567"/>
        <w:jc w:val="both"/>
        <w:rPr>
          <w:b/>
          <w:sz w:val="28"/>
        </w:rPr>
      </w:pPr>
      <w:r w:rsidRPr="006B3F73">
        <w:rPr>
          <w:sz w:val="28"/>
        </w:rPr>
        <w:t xml:space="preserve">6.1 Контроль доступности </w:t>
      </w:r>
      <w:r w:rsidR="00E90164" w:rsidRPr="00E90164">
        <w:rPr>
          <w:sz w:val="28"/>
          <w:szCs w:val="28"/>
        </w:rPr>
        <w:t>пульт</w:t>
      </w:r>
      <w:r w:rsidR="00DC0EE8">
        <w:rPr>
          <w:sz w:val="28"/>
        </w:rPr>
        <w:t>ов</w:t>
      </w:r>
    </w:p>
    <w:p w14:paraId="640E8F9B" w14:textId="77777777" w:rsidR="007D41CC" w:rsidRPr="0050265B" w:rsidRDefault="00304B13" w:rsidP="007D41CC">
      <w:pPr>
        <w:pStyle w:val="aff4"/>
        <w:keepNext/>
        <w:widowControl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50265B">
        <w:rPr>
          <w:sz w:val="28"/>
          <w:szCs w:val="28"/>
        </w:rPr>
        <w:t>:</w:t>
      </w:r>
    </w:p>
    <w:p w14:paraId="1DA81F94" w14:textId="77777777" w:rsidR="007D41CC" w:rsidRDefault="007D41CC" w:rsidP="007D41CC">
      <w:pPr>
        <w:pStyle w:val="aff4"/>
        <w:spacing w:before="0" w:line="276" w:lineRule="auto"/>
        <w:jc w:val="left"/>
        <w:rPr>
          <w:sz w:val="28"/>
          <w:szCs w:val="28"/>
        </w:rPr>
      </w:pPr>
      <w:r w:rsidRPr="00870E8A">
        <w:rPr>
          <w:sz w:val="28"/>
          <w:szCs w:val="28"/>
        </w:rPr>
        <w:tab/>
      </w:r>
      <w:r w:rsidR="00CF37E9" w:rsidRPr="00FC0614">
        <w:rPr>
          <w:sz w:val="28"/>
          <w:szCs w:val="28"/>
        </w:rPr>
        <w:object w:dxaOrig="10373" w:dyaOrig="2811" w14:anchorId="16E80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27.5pt" o:ole="">
            <v:imagedata r:id="rId9" o:title=""/>
          </v:shape>
          <o:OLEObject Type="Embed" ProgID="Visio.Drawing.11" ShapeID="_x0000_i1025" DrawAspect="Content" ObjectID="_1700379692" r:id="rId10"/>
        </w:object>
      </w:r>
    </w:p>
    <w:p w14:paraId="55D02451" w14:textId="77777777" w:rsidR="007D41CC" w:rsidRPr="00870E8A" w:rsidRDefault="007D41CC" w:rsidP="007D41CC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t xml:space="preserve">6.2 </w:t>
      </w:r>
      <w:r>
        <w:rPr>
          <w:sz w:val="28"/>
          <w:szCs w:val="28"/>
        </w:rPr>
        <w:t>Прямой</w:t>
      </w:r>
      <w:r w:rsidR="007A04D4">
        <w:rPr>
          <w:sz w:val="28"/>
          <w:szCs w:val="28"/>
        </w:rPr>
        <w:t xml:space="preserve"> дуплексный</w:t>
      </w:r>
      <w:r>
        <w:rPr>
          <w:sz w:val="28"/>
          <w:szCs w:val="28"/>
        </w:rPr>
        <w:t xml:space="preserve"> в</w:t>
      </w:r>
      <w:r w:rsidRPr="00870E8A">
        <w:rPr>
          <w:sz w:val="28"/>
          <w:szCs w:val="28"/>
        </w:rPr>
        <w:t xml:space="preserve">ызов с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>а</w:t>
      </w:r>
    </w:p>
    <w:p w14:paraId="2D0E1011" w14:textId="71C0998F" w:rsidR="007D41CC" w:rsidRPr="00870E8A" w:rsidRDefault="007D41CC" w:rsidP="007D41CC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t xml:space="preserve">Базовый исходящий вызов осуществляется в направление доступного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>а</w:t>
      </w:r>
      <w:r w:rsidRPr="00870E8A">
        <w:rPr>
          <w:sz w:val="28"/>
          <w:szCs w:val="28"/>
        </w:rPr>
        <w:t xml:space="preserve">. Если линия занята другим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>ом</w:t>
      </w:r>
      <w:r w:rsidRPr="00870E8A">
        <w:rPr>
          <w:sz w:val="28"/>
          <w:szCs w:val="28"/>
        </w:rPr>
        <w:t xml:space="preserve">, для </w:t>
      </w:r>
      <w:r>
        <w:rPr>
          <w:sz w:val="28"/>
          <w:szCs w:val="28"/>
        </w:rPr>
        <w:t>вызывающего</w:t>
      </w:r>
      <w:r w:rsidRPr="00870E8A">
        <w:rPr>
          <w:sz w:val="28"/>
          <w:szCs w:val="28"/>
        </w:rPr>
        <w:t xml:space="preserve"> выполняется сценарий отбоя по п.</w:t>
      </w:r>
      <w:r w:rsidR="00217E0D" w:rsidRPr="00217E0D">
        <w:t xml:space="preserve"> </w:t>
      </w:r>
      <w:r>
        <w:rPr>
          <w:sz w:val="28"/>
          <w:szCs w:val="28"/>
        </w:rPr>
        <w:t>5.</w:t>
      </w:r>
      <w:r w:rsidR="00550D06">
        <w:rPr>
          <w:sz w:val="28"/>
          <w:szCs w:val="28"/>
        </w:rPr>
        <w:t>4</w:t>
      </w:r>
      <w:r w:rsidR="00217E0D">
        <w:rPr>
          <w:sz w:val="28"/>
          <w:szCs w:val="28"/>
        </w:rPr>
        <w:t>.</w:t>
      </w:r>
    </w:p>
    <w:p w14:paraId="0F8B3173" w14:textId="77777777" w:rsidR="007D41CC" w:rsidRPr="00870E8A" w:rsidRDefault="00304B13" w:rsidP="007D41CC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870E8A">
        <w:rPr>
          <w:sz w:val="28"/>
          <w:szCs w:val="28"/>
        </w:rPr>
        <w:t>:</w:t>
      </w:r>
    </w:p>
    <w:p w14:paraId="69F4B103" w14:textId="77777777" w:rsidR="007D41CC" w:rsidRDefault="007D41CC" w:rsidP="007D41CC">
      <w:pPr>
        <w:pStyle w:val="aff4"/>
        <w:spacing w:before="0" w:line="360" w:lineRule="auto"/>
        <w:rPr>
          <w:sz w:val="28"/>
          <w:szCs w:val="28"/>
        </w:rPr>
      </w:pPr>
    </w:p>
    <w:p w14:paraId="6B37AEAF" w14:textId="74835371" w:rsidR="007D41CC" w:rsidRPr="00870E8A" w:rsidRDefault="000A686F" w:rsidP="007D41CC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2" w:dyaOrig="3984" w14:anchorId="5D9D948B">
          <v:shape id="_x0000_i1026" type="#_x0000_t75" style="width:393pt;height:199.5pt" o:ole="">
            <v:imagedata r:id="rId11" o:title=""/>
          </v:shape>
          <o:OLEObject Type="Embed" ProgID="Visio.Drawing.11" ShapeID="_x0000_i1026" DrawAspect="Content" ObjectID="_1700379693" r:id="rId12"/>
        </w:object>
      </w:r>
    </w:p>
    <w:p w14:paraId="52354D4F" w14:textId="77777777" w:rsidR="007A04D4" w:rsidRDefault="007A04D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bookmarkStart w:id="1" w:name="_Toc447804797"/>
      <w:bookmarkStart w:id="2" w:name="_Toc451528163"/>
      <w:bookmarkStart w:id="3" w:name="_Toc452638094"/>
    </w:p>
    <w:p w14:paraId="61E3B287" w14:textId="2C9C4099" w:rsidR="007A04D4" w:rsidRPr="00870E8A" w:rsidRDefault="007A04D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lastRenderedPageBreak/>
        <w:t>6.</w:t>
      </w:r>
      <w:r w:rsidR="00937985">
        <w:rPr>
          <w:sz w:val="28"/>
          <w:szCs w:val="28"/>
        </w:rPr>
        <w:t>3</w:t>
      </w:r>
      <w:r w:rsidRPr="00870E8A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7A04D4">
        <w:rPr>
          <w:sz w:val="28"/>
          <w:szCs w:val="28"/>
        </w:rPr>
        <w:t xml:space="preserve"> </w:t>
      </w:r>
      <w:r>
        <w:rPr>
          <w:sz w:val="28"/>
          <w:szCs w:val="28"/>
        </w:rPr>
        <w:t>дуплексный в</w:t>
      </w:r>
      <w:r w:rsidRPr="00870E8A">
        <w:rPr>
          <w:sz w:val="28"/>
          <w:szCs w:val="28"/>
        </w:rPr>
        <w:t xml:space="preserve">ызов с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 xml:space="preserve">а </w:t>
      </w:r>
      <w:r w:rsidR="006C5D71" w:rsidRPr="006C5D71">
        <w:rPr>
          <w:sz w:val="28"/>
          <w:szCs w:val="28"/>
        </w:rPr>
        <w:t xml:space="preserve">с </w:t>
      </w:r>
      <w:proofErr w:type="spellStart"/>
      <w:r w:rsidR="006C5D71" w:rsidRPr="006C5D71">
        <w:rPr>
          <w:sz w:val="28"/>
          <w:szCs w:val="28"/>
        </w:rPr>
        <w:t>автоподтверждением</w:t>
      </w:r>
      <w:proofErr w:type="spellEnd"/>
    </w:p>
    <w:p w14:paraId="7744D548" w14:textId="7F741D4B" w:rsidR="007A04D4" w:rsidRDefault="00E9016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t xml:space="preserve">Базовый исходящий вызов осуществляется в направление доступного </w:t>
      </w:r>
      <w:r w:rsidRPr="00E90164">
        <w:rPr>
          <w:sz w:val="28"/>
          <w:szCs w:val="28"/>
        </w:rPr>
        <w:t>пульт</w:t>
      </w:r>
      <w:r>
        <w:rPr>
          <w:sz w:val="28"/>
          <w:szCs w:val="28"/>
        </w:rPr>
        <w:t>а</w:t>
      </w:r>
      <w:r w:rsidRPr="00870E8A">
        <w:rPr>
          <w:sz w:val="28"/>
          <w:szCs w:val="28"/>
        </w:rPr>
        <w:t xml:space="preserve">. Если линия занята другим </w:t>
      </w:r>
      <w:r w:rsidRPr="00E90164">
        <w:rPr>
          <w:sz w:val="28"/>
          <w:szCs w:val="28"/>
        </w:rPr>
        <w:t>пульт</w:t>
      </w:r>
      <w:r>
        <w:rPr>
          <w:sz w:val="28"/>
          <w:szCs w:val="28"/>
        </w:rPr>
        <w:t>ом</w:t>
      </w:r>
      <w:r w:rsidRPr="00870E8A">
        <w:rPr>
          <w:sz w:val="28"/>
          <w:szCs w:val="28"/>
        </w:rPr>
        <w:t xml:space="preserve">, для </w:t>
      </w:r>
      <w:r>
        <w:rPr>
          <w:sz w:val="28"/>
          <w:szCs w:val="28"/>
        </w:rPr>
        <w:t>вызывающего</w:t>
      </w:r>
      <w:r w:rsidRPr="00870E8A">
        <w:rPr>
          <w:sz w:val="28"/>
          <w:szCs w:val="28"/>
        </w:rPr>
        <w:t xml:space="preserve"> выполняется сценарий отбоя по п.</w:t>
      </w:r>
      <w:r w:rsidRPr="00217E0D">
        <w:t xml:space="preserve"> </w:t>
      </w:r>
      <w:r w:rsidR="00550D0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D06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6B72F1B" w14:textId="77777777" w:rsidR="007A04D4" w:rsidRPr="00870E8A" w:rsidRDefault="00304B13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A04D4" w:rsidRPr="00870E8A">
        <w:rPr>
          <w:sz w:val="28"/>
          <w:szCs w:val="28"/>
        </w:rPr>
        <w:t>:</w:t>
      </w:r>
    </w:p>
    <w:p w14:paraId="5C96F3B3" w14:textId="77777777" w:rsidR="007A04D4" w:rsidRDefault="007A04D4" w:rsidP="007A04D4">
      <w:pPr>
        <w:pStyle w:val="aff4"/>
        <w:spacing w:before="0" w:line="360" w:lineRule="auto"/>
        <w:rPr>
          <w:sz w:val="28"/>
          <w:szCs w:val="28"/>
        </w:rPr>
      </w:pPr>
    </w:p>
    <w:p w14:paraId="26101284" w14:textId="730D96EA" w:rsidR="007A04D4" w:rsidRPr="00870E8A" w:rsidRDefault="000A686F" w:rsidP="007A04D4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2" w:dyaOrig="3443" w14:anchorId="015876FC">
          <v:shape id="_x0000_i1027" type="#_x0000_t75" style="width:393pt;height:172.5pt" o:ole="">
            <v:imagedata r:id="rId13" o:title=""/>
          </v:shape>
          <o:OLEObject Type="Embed" ProgID="Visio.Drawing.11" ShapeID="_x0000_i1027" DrawAspect="Content" ObjectID="_1700379694" r:id="rId14"/>
        </w:object>
      </w:r>
    </w:p>
    <w:p w14:paraId="51A3086D" w14:textId="77777777" w:rsidR="007A04D4" w:rsidRDefault="007A04D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</w:p>
    <w:p w14:paraId="76871975" w14:textId="687D8CF0" w:rsidR="007A04D4" w:rsidRPr="00870E8A" w:rsidRDefault="007A04D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t>6.</w:t>
      </w:r>
      <w:r w:rsidR="00937985">
        <w:rPr>
          <w:sz w:val="28"/>
          <w:szCs w:val="28"/>
        </w:rPr>
        <w:t>4</w:t>
      </w:r>
      <w:r w:rsidRPr="00870E8A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7A04D4">
        <w:rPr>
          <w:sz w:val="28"/>
          <w:szCs w:val="28"/>
        </w:rPr>
        <w:t xml:space="preserve"> </w:t>
      </w:r>
      <w:r>
        <w:rPr>
          <w:sz w:val="28"/>
          <w:szCs w:val="28"/>
        </w:rPr>
        <w:t>симплексный в</w:t>
      </w:r>
      <w:r w:rsidRPr="00870E8A">
        <w:rPr>
          <w:sz w:val="28"/>
          <w:szCs w:val="28"/>
        </w:rPr>
        <w:t xml:space="preserve">ызов с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>а</w:t>
      </w:r>
    </w:p>
    <w:p w14:paraId="37E891DE" w14:textId="7B545286" w:rsidR="007A04D4" w:rsidRPr="00870E8A" w:rsidRDefault="00E9016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870E8A">
        <w:rPr>
          <w:sz w:val="28"/>
          <w:szCs w:val="28"/>
        </w:rPr>
        <w:t xml:space="preserve">Базовый исходящий вызов осуществляется в направление доступного </w:t>
      </w:r>
      <w:r w:rsidRPr="00E90164">
        <w:rPr>
          <w:sz w:val="28"/>
          <w:szCs w:val="28"/>
        </w:rPr>
        <w:t>пульт</w:t>
      </w:r>
      <w:r>
        <w:rPr>
          <w:sz w:val="28"/>
          <w:szCs w:val="28"/>
        </w:rPr>
        <w:t>а</w:t>
      </w:r>
      <w:r w:rsidRPr="00870E8A">
        <w:rPr>
          <w:sz w:val="28"/>
          <w:szCs w:val="28"/>
        </w:rPr>
        <w:t xml:space="preserve">. Если линия занята другим </w:t>
      </w:r>
      <w:r w:rsidRPr="00E90164">
        <w:rPr>
          <w:sz w:val="28"/>
          <w:szCs w:val="28"/>
        </w:rPr>
        <w:t>пульт</w:t>
      </w:r>
      <w:r>
        <w:rPr>
          <w:sz w:val="28"/>
          <w:szCs w:val="28"/>
        </w:rPr>
        <w:t>ом</w:t>
      </w:r>
      <w:r w:rsidRPr="00870E8A">
        <w:rPr>
          <w:sz w:val="28"/>
          <w:szCs w:val="28"/>
        </w:rPr>
        <w:t xml:space="preserve">, для </w:t>
      </w:r>
      <w:r>
        <w:rPr>
          <w:sz w:val="28"/>
          <w:szCs w:val="28"/>
        </w:rPr>
        <w:t>вызывающего</w:t>
      </w:r>
      <w:r w:rsidRPr="00870E8A">
        <w:rPr>
          <w:sz w:val="28"/>
          <w:szCs w:val="28"/>
        </w:rPr>
        <w:t xml:space="preserve"> выполняется сценарий отбоя по п.</w:t>
      </w:r>
      <w:r w:rsidRPr="00217E0D">
        <w:t xml:space="preserve"> </w:t>
      </w:r>
      <w:r>
        <w:rPr>
          <w:sz w:val="28"/>
          <w:szCs w:val="28"/>
        </w:rPr>
        <w:t>5.</w:t>
      </w:r>
      <w:r w:rsidR="00550D06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030CEEE" w14:textId="77777777" w:rsidR="007A04D4" w:rsidRPr="00870E8A" w:rsidRDefault="00304B13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A04D4" w:rsidRPr="00870E8A">
        <w:rPr>
          <w:sz w:val="28"/>
          <w:szCs w:val="28"/>
        </w:rPr>
        <w:t>:</w:t>
      </w:r>
    </w:p>
    <w:p w14:paraId="1B7F8623" w14:textId="77777777" w:rsidR="007A04D4" w:rsidRDefault="007A04D4" w:rsidP="007A04D4">
      <w:pPr>
        <w:pStyle w:val="aff4"/>
        <w:spacing w:before="0" w:line="360" w:lineRule="auto"/>
        <w:rPr>
          <w:sz w:val="28"/>
          <w:szCs w:val="28"/>
        </w:rPr>
      </w:pPr>
    </w:p>
    <w:p w14:paraId="0649A1FE" w14:textId="6855D22D" w:rsidR="007A04D4" w:rsidRPr="00870E8A" w:rsidRDefault="000A686F" w:rsidP="007A04D4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2" w:dyaOrig="2879" w14:anchorId="39D956E6">
          <v:shape id="_x0000_i1028" type="#_x0000_t75" style="width:393pt;height:143pt" o:ole="">
            <v:imagedata r:id="rId15" o:title=""/>
          </v:shape>
          <o:OLEObject Type="Embed" ProgID="Visio.Drawing.11" ShapeID="_x0000_i1028" DrawAspect="Content" ObjectID="_1700379695" r:id="rId16"/>
        </w:object>
      </w:r>
    </w:p>
    <w:p w14:paraId="3E9597C5" w14:textId="77777777" w:rsidR="00DF2616" w:rsidRDefault="00DF2616" w:rsidP="007D41CC">
      <w:pPr>
        <w:spacing w:line="360" w:lineRule="auto"/>
        <w:ind w:firstLine="709"/>
        <w:jc w:val="both"/>
        <w:rPr>
          <w:sz w:val="28"/>
          <w:lang w:val="en-US"/>
        </w:rPr>
      </w:pPr>
    </w:p>
    <w:p w14:paraId="53B5AD65" w14:textId="77777777" w:rsidR="00C4466F" w:rsidRDefault="00C4466F" w:rsidP="007D41CC">
      <w:pPr>
        <w:spacing w:line="360" w:lineRule="auto"/>
        <w:ind w:firstLine="709"/>
        <w:jc w:val="both"/>
        <w:rPr>
          <w:sz w:val="28"/>
          <w:lang w:val="en-US"/>
        </w:rPr>
      </w:pPr>
    </w:p>
    <w:p w14:paraId="7BC9F12D" w14:textId="77777777" w:rsidR="00C4466F" w:rsidRPr="00C4466F" w:rsidRDefault="00C4466F" w:rsidP="007D41CC">
      <w:pPr>
        <w:spacing w:line="360" w:lineRule="auto"/>
        <w:ind w:firstLine="709"/>
        <w:jc w:val="both"/>
        <w:rPr>
          <w:sz w:val="28"/>
          <w:lang w:val="en-US"/>
        </w:rPr>
      </w:pPr>
    </w:p>
    <w:p w14:paraId="71106DB8" w14:textId="0D36445C" w:rsidR="007D41CC" w:rsidRPr="00F319BA" w:rsidRDefault="007D41CC" w:rsidP="007D41CC">
      <w:pPr>
        <w:spacing w:line="360" w:lineRule="auto"/>
        <w:ind w:firstLine="709"/>
        <w:jc w:val="both"/>
        <w:rPr>
          <w:b/>
          <w:sz w:val="28"/>
        </w:rPr>
      </w:pPr>
      <w:r w:rsidRPr="006B3F73">
        <w:rPr>
          <w:sz w:val="28"/>
        </w:rPr>
        <w:lastRenderedPageBreak/>
        <w:t>6.</w:t>
      </w:r>
      <w:r w:rsidR="00937985">
        <w:rPr>
          <w:sz w:val="28"/>
        </w:rPr>
        <w:t>5</w:t>
      </w:r>
      <w:r w:rsidRPr="006B3F73">
        <w:rPr>
          <w:sz w:val="28"/>
        </w:rPr>
        <w:t xml:space="preserve"> Отбой </w:t>
      </w:r>
      <w:bookmarkEnd w:id="1"/>
      <w:bookmarkEnd w:id="2"/>
      <w:bookmarkEnd w:id="3"/>
      <w:r w:rsidRPr="006B3F73">
        <w:rPr>
          <w:sz w:val="28"/>
        </w:rPr>
        <w:t xml:space="preserve">соединения от </w:t>
      </w:r>
      <w:r w:rsidR="00E90164" w:rsidRPr="00E90164">
        <w:rPr>
          <w:sz w:val="28"/>
          <w:szCs w:val="28"/>
        </w:rPr>
        <w:t>пульт</w:t>
      </w:r>
      <w:r w:rsidR="00DC0EE8">
        <w:rPr>
          <w:sz w:val="28"/>
        </w:rPr>
        <w:t>а</w:t>
      </w:r>
    </w:p>
    <w:p w14:paraId="1E4E296D" w14:textId="0D6B0A34" w:rsidR="007D41CC" w:rsidRDefault="00304B13" w:rsidP="007D41CC">
      <w:pPr>
        <w:pStyle w:val="aff4"/>
        <w:keepNext/>
        <w:widowControl/>
        <w:spacing w:before="0" w:line="360" w:lineRule="auto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870E8A">
        <w:rPr>
          <w:sz w:val="28"/>
          <w:szCs w:val="28"/>
        </w:rPr>
        <w:t>:</w:t>
      </w:r>
    </w:p>
    <w:p w14:paraId="5E7323D0" w14:textId="77777777" w:rsidR="000A686F" w:rsidRPr="00870E8A" w:rsidRDefault="000A686F" w:rsidP="007D41CC">
      <w:pPr>
        <w:pStyle w:val="aff4"/>
        <w:keepNext/>
        <w:widowControl/>
        <w:spacing w:before="0" w:line="360" w:lineRule="auto"/>
        <w:rPr>
          <w:sz w:val="28"/>
          <w:szCs w:val="28"/>
        </w:rPr>
      </w:pPr>
    </w:p>
    <w:p w14:paraId="5D0D841F" w14:textId="095072BB" w:rsidR="007D41CC" w:rsidRDefault="000A686F" w:rsidP="007D41CC">
      <w:pPr>
        <w:jc w:val="center"/>
        <w:rPr>
          <w:b/>
        </w:rPr>
      </w:pPr>
      <w:r w:rsidRPr="00BB5123">
        <w:object w:dxaOrig="6515" w:dyaOrig="2832" w14:anchorId="61E7759E">
          <v:shape id="_x0000_i1029" type="#_x0000_t75" style="width:325pt;height:141pt" o:ole="">
            <v:imagedata r:id="rId17" o:title=""/>
          </v:shape>
          <o:OLEObject Type="Embed" ProgID="Visio.Drawing.11" ShapeID="_x0000_i1029" DrawAspect="Content" ObjectID="_1700379696" r:id="rId18"/>
        </w:object>
      </w:r>
    </w:p>
    <w:p w14:paraId="6A9280BC" w14:textId="77777777" w:rsidR="007D41CC" w:rsidRDefault="007D41CC" w:rsidP="007D41CC">
      <w:pPr>
        <w:pStyle w:val="3"/>
        <w:numPr>
          <w:ilvl w:val="0"/>
          <w:numId w:val="0"/>
        </w:numPr>
        <w:spacing w:before="0" w:after="0" w:line="360" w:lineRule="auto"/>
        <w:ind w:left="1428" w:hanging="720"/>
        <w:jc w:val="both"/>
        <w:rPr>
          <w:b w:val="0"/>
          <w:sz w:val="28"/>
          <w:szCs w:val="28"/>
        </w:rPr>
      </w:pPr>
    </w:p>
    <w:p w14:paraId="1161A695" w14:textId="21412813" w:rsidR="007D41CC" w:rsidRPr="006B3F73" w:rsidRDefault="007D41CC" w:rsidP="007D41CC">
      <w:pPr>
        <w:spacing w:line="360" w:lineRule="auto"/>
        <w:ind w:firstLine="709"/>
        <w:jc w:val="both"/>
        <w:rPr>
          <w:b/>
          <w:sz w:val="28"/>
        </w:rPr>
      </w:pPr>
      <w:r w:rsidRPr="006B3F73">
        <w:rPr>
          <w:sz w:val="28"/>
        </w:rPr>
        <w:t>6.</w:t>
      </w:r>
      <w:r w:rsidR="00937985">
        <w:rPr>
          <w:sz w:val="28"/>
        </w:rPr>
        <w:t>6</w:t>
      </w:r>
      <w:r w:rsidRPr="006B3F73">
        <w:rPr>
          <w:sz w:val="28"/>
        </w:rPr>
        <w:t xml:space="preserve"> Отбой соединения при занятой линии.</w:t>
      </w:r>
    </w:p>
    <w:p w14:paraId="6A406663" w14:textId="77777777" w:rsidR="007D41CC" w:rsidRPr="00870E8A" w:rsidRDefault="007D41CC" w:rsidP="007D41CC">
      <w:pPr>
        <w:pStyle w:val="aff4"/>
        <w:spacing w:before="0" w:line="360" w:lineRule="auto"/>
        <w:rPr>
          <w:sz w:val="28"/>
          <w:szCs w:val="28"/>
        </w:rPr>
      </w:pPr>
      <w:r w:rsidRPr="00870E8A">
        <w:rPr>
          <w:sz w:val="28"/>
          <w:szCs w:val="28"/>
        </w:rPr>
        <w:t>Отбой соединения происходит при</w:t>
      </w:r>
      <w:r>
        <w:rPr>
          <w:sz w:val="28"/>
          <w:szCs w:val="28"/>
        </w:rPr>
        <w:t xml:space="preserve"> вызове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 xml:space="preserve">а, находящегося в состоянии связи с другим </w:t>
      </w:r>
      <w:r w:rsidR="00E90164" w:rsidRPr="00E90164">
        <w:rPr>
          <w:sz w:val="28"/>
          <w:szCs w:val="28"/>
        </w:rPr>
        <w:t>пульт</w:t>
      </w:r>
      <w:r>
        <w:rPr>
          <w:sz w:val="28"/>
          <w:szCs w:val="28"/>
        </w:rPr>
        <w:t>ом</w:t>
      </w:r>
      <w:r w:rsidRPr="00870E8A">
        <w:rPr>
          <w:sz w:val="28"/>
          <w:szCs w:val="28"/>
        </w:rPr>
        <w:t>.</w:t>
      </w:r>
    </w:p>
    <w:p w14:paraId="43A4D003" w14:textId="77777777" w:rsidR="007D41CC" w:rsidRPr="00870E8A" w:rsidRDefault="00304B13" w:rsidP="007D41CC">
      <w:pPr>
        <w:pStyle w:val="aff4"/>
        <w:spacing w:before="0" w:line="360" w:lineRule="auto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870E8A">
        <w:rPr>
          <w:sz w:val="28"/>
          <w:szCs w:val="28"/>
        </w:rPr>
        <w:t>:</w:t>
      </w:r>
    </w:p>
    <w:p w14:paraId="24CCDA15" w14:textId="77777777" w:rsidR="007D41CC" w:rsidRPr="00456886" w:rsidRDefault="007D41CC" w:rsidP="007D41CC">
      <w:pPr>
        <w:pStyle w:val="aff4"/>
        <w:spacing w:before="0" w:line="360" w:lineRule="auto"/>
        <w:jc w:val="center"/>
        <w:rPr>
          <w:sz w:val="18"/>
          <w:szCs w:val="28"/>
        </w:rPr>
      </w:pPr>
    </w:p>
    <w:p w14:paraId="61D72D0C" w14:textId="2650DCE4" w:rsidR="00217E0D" w:rsidRPr="006130B0" w:rsidRDefault="00594F20" w:rsidP="006130B0">
      <w:pPr>
        <w:pStyle w:val="aff4"/>
        <w:spacing w:before="0" w:line="360" w:lineRule="auto"/>
        <w:jc w:val="center"/>
        <w:rPr>
          <w:sz w:val="28"/>
          <w:szCs w:val="28"/>
        </w:rPr>
      </w:pPr>
      <w:r w:rsidRPr="00D2487A">
        <w:rPr>
          <w:sz w:val="28"/>
          <w:szCs w:val="28"/>
          <w:lang w:val="en-US"/>
        </w:rPr>
        <w:object w:dxaOrig="8196" w:dyaOrig="2135" w14:anchorId="07981F52">
          <v:shape id="_x0000_i1030" type="#_x0000_t75" style="width:412pt;height:106.5pt" o:ole="">
            <v:imagedata r:id="rId19" o:title=""/>
          </v:shape>
          <o:OLEObject Type="Embed" ProgID="Visio.Drawing.11" ShapeID="_x0000_i1030" DrawAspect="Content" ObjectID="_1700379697" r:id="rId20"/>
        </w:object>
      </w:r>
    </w:p>
    <w:sectPr w:rsidR="00217E0D" w:rsidRPr="006130B0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3E3FB" w14:textId="77777777" w:rsidR="00FF714D" w:rsidRDefault="00FF714D" w:rsidP="008C359B">
      <w:r>
        <w:separator/>
      </w:r>
    </w:p>
    <w:p w14:paraId="2FFDECC0" w14:textId="77777777" w:rsidR="00FF714D" w:rsidRDefault="00FF714D"/>
  </w:endnote>
  <w:endnote w:type="continuationSeparator" w:id="0">
    <w:p w14:paraId="5EBBD571" w14:textId="77777777" w:rsidR="00FF714D" w:rsidRDefault="00FF714D" w:rsidP="008C359B">
      <w:r>
        <w:continuationSeparator/>
      </w:r>
    </w:p>
    <w:p w14:paraId="66F83E45" w14:textId="77777777" w:rsidR="00FF714D" w:rsidRDefault="00FF7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??????????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000319"/>
      <w:docPartObj>
        <w:docPartGallery w:val="Page Numbers (Bottom of Page)"/>
        <w:docPartUnique/>
      </w:docPartObj>
    </w:sdtPr>
    <w:sdtEndPr/>
    <w:sdtContent>
      <w:p w14:paraId="448EE479" w14:textId="77777777" w:rsidR="004C19DF" w:rsidRDefault="004C19D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65C">
          <w:rPr>
            <w:noProof/>
          </w:rPr>
          <w:t>1</w:t>
        </w:r>
        <w:r>
          <w:fldChar w:fldCharType="end"/>
        </w:r>
      </w:p>
    </w:sdtContent>
  </w:sdt>
  <w:p w14:paraId="38DFDD95" w14:textId="77777777" w:rsidR="004C19DF" w:rsidRDefault="004C19D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37163" w14:textId="77777777" w:rsidR="00FF714D" w:rsidRDefault="00FF714D" w:rsidP="008C359B">
      <w:r>
        <w:separator/>
      </w:r>
    </w:p>
    <w:p w14:paraId="0401D649" w14:textId="77777777" w:rsidR="00FF714D" w:rsidRDefault="00FF714D"/>
  </w:footnote>
  <w:footnote w:type="continuationSeparator" w:id="0">
    <w:p w14:paraId="1CCC8372" w14:textId="77777777" w:rsidR="00FF714D" w:rsidRDefault="00FF714D" w:rsidP="008C359B">
      <w:r>
        <w:continuationSeparator/>
      </w:r>
    </w:p>
    <w:p w14:paraId="6CDB6090" w14:textId="77777777" w:rsidR="00FF714D" w:rsidRDefault="00FF71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518791"/>
      <w:docPartObj>
        <w:docPartGallery w:val="Page Numbers (Top of Page)"/>
        <w:docPartUnique/>
      </w:docPartObj>
    </w:sdtPr>
    <w:sdtEndPr/>
    <w:sdtContent>
      <w:p w14:paraId="38C20150" w14:textId="2CAA1ADC" w:rsidR="00550D06" w:rsidRDefault="00550D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65C">
          <w:rPr>
            <w:noProof/>
          </w:rPr>
          <w:t>1</w:t>
        </w:r>
        <w:r>
          <w:fldChar w:fldCharType="end"/>
        </w:r>
      </w:p>
    </w:sdtContent>
  </w:sdt>
  <w:p w14:paraId="4CC03B66" w14:textId="77777777" w:rsidR="00550D06" w:rsidRDefault="00550D0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9D1"/>
    <w:multiLevelType w:val="hybridMultilevel"/>
    <w:tmpl w:val="357C52AA"/>
    <w:lvl w:ilvl="0" w:tplc="4D005740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3F50B3C"/>
    <w:multiLevelType w:val="hybridMultilevel"/>
    <w:tmpl w:val="45C62602"/>
    <w:lvl w:ilvl="0" w:tplc="F67EDEC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032E15"/>
    <w:multiLevelType w:val="hybridMultilevel"/>
    <w:tmpl w:val="3C8EA0F8"/>
    <w:lvl w:ilvl="0" w:tplc="FB2A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CC4610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CA758E"/>
    <w:multiLevelType w:val="hybridMultilevel"/>
    <w:tmpl w:val="D108969A"/>
    <w:lvl w:ilvl="0" w:tplc="9BC6A808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A148BB"/>
    <w:multiLevelType w:val="hybridMultilevel"/>
    <w:tmpl w:val="404C2B26"/>
    <w:lvl w:ilvl="0" w:tplc="F5624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93555C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102106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AA142B"/>
    <w:multiLevelType w:val="hybridMultilevel"/>
    <w:tmpl w:val="F1EEF884"/>
    <w:lvl w:ilvl="0" w:tplc="B4084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E1F24"/>
    <w:multiLevelType w:val="hybridMultilevel"/>
    <w:tmpl w:val="990499EA"/>
    <w:lvl w:ilvl="0" w:tplc="B1049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C501BC"/>
    <w:multiLevelType w:val="hybridMultilevel"/>
    <w:tmpl w:val="957EB23A"/>
    <w:lvl w:ilvl="0" w:tplc="F25A1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B02BD8"/>
    <w:multiLevelType w:val="hybridMultilevel"/>
    <w:tmpl w:val="4C82692A"/>
    <w:lvl w:ilvl="0" w:tplc="1DE40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EC15E9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D359BE"/>
    <w:multiLevelType w:val="multilevel"/>
    <w:tmpl w:val="B3DED76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3.5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57DE39B7"/>
    <w:multiLevelType w:val="hybridMultilevel"/>
    <w:tmpl w:val="D2128756"/>
    <w:lvl w:ilvl="0" w:tplc="86E47CD0">
      <w:start w:val="5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F52B3"/>
    <w:multiLevelType w:val="hybridMultilevel"/>
    <w:tmpl w:val="E79AA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3713DD6"/>
    <w:multiLevelType w:val="hybridMultilevel"/>
    <w:tmpl w:val="F968A76E"/>
    <w:lvl w:ilvl="0" w:tplc="CD7A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B6C68B0"/>
    <w:multiLevelType w:val="hybridMultilevel"/>
    <w:tmpl w:val="CB80A3A6"/>
    <w:lvl w:ilvl="0" w:tplc="FB2A01D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3FB30C8"/>
    <w:multiLevelType w:val="multilevel"/>
    <w:tmpl w:val="B8763F18"/>
    <w:lvl w:ilvl="0">
      <w:start w:val="1"/>
      <w:numFmt w:val="decimal"/>
      <w:pStyle w:val="1"/>
      <w:lvlText w:val="%1"/>
      <w:lvlJc w:val="left"/>
      <w:pPr>
        <w:ind w:left="851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435" w:hanging="1584"/>
      </w:pPr>
      <w:rPr>
        <w:rFonts w:cs="Times New Roman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0"/>
  </w:num>
  <w:num w:numId="17">
    <w:abstractNumId w:val="9"/>
  </w:num>
  <w:num w:numId="18">
    <w:abstractNumId w:val="5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3D"/>
    <w:rsid w:val="00054A72"/>
    <w:rsid w:val="00062703"/>
    <w:rsid w:val="0009319A"/>
    <w:rsid w:val="000A686F"/>
    <w:rsid w:val="000B49BA"/>
    <w:rsid w:val="000B5D0C"/>
    <w:rsid w:val="000C52C7"/>
    <w:rsid w:val="000D25E7"/>
    <w:rsid w:val="000F47B5"/>
    <w:rsid w:val="00104114"/>
    <w:rsid w:val="00135720"/>
    <w:rsid w:val="00175503"/>
    <w:rsid w:val="001913BA"/>
    <w:rsid w:val="00191AFB"/>
    <w:rsid w:val="001A10A9"/>
    <w:rsid w:val="001A75EA"/>
    <w:rsid w:val="001C5622"/>
    <w:rsid w:val="001D269D"/>
    <w:rsid w:val="001D4EAB"/>
    <w:rsid w:val="001D6BF5"/>
    <w:rsid w:val="001E1197"/>
    <w:rsid w:val="001E2CAD"/>
    <w:rsid w:val="001F4E1C"/>
    <w:rsid w:val="001F5D20"/>
    <w:rsid w:val="001F70D8"/>
    <w:rsid w:val="0020100A"/>
    <w:rsid w:val="0020651C"/>
    <w:rsid w:val="00217E0D"/>
    <w:rsid w:val="00254CEA"/>
    <w:rsid w:val="00260E10"/>
    <w:rsid w:val="00290DFD"/>
    <w:rsid w:val="00293176"/>
    <w:rsid w:val="002934AC"/>
    <w:rsid w:val="002A37CF"/>
    <w:rsid w:val="002B5B3D"/>
    <w:rsid w:val="002C7A0F"/>
    <w:rsid w:val="002D523B"/>
    <w:rsid w:val="002E426E"/>
    <w:rsid w:val="002E691C"/>
    <w:rsid w:val="002F1EA1"/>
    <w:rsid w:val="00300750"/>
    <w:rsid w:val="0030094A"/>
    <w:rsid w:val="003032E6"/>
    <w:rsid w:val="00304B13"/>
    <w:rsid w:val="003176E5"/>
    <w:rsid w:val="003262C1"/>
    <w:rsid w:val="003349B8"/>
    <w:rsid w:val="0034296F"/>
    <w:rsid w:val="00362D8D"/>
    <w:rsid w:val="003741A6"/>
    <w:rsid w:val="00393D1C"/>
    <w:rsid w:val="003B0FAC"/>
    <w:rsid w:val="003B3928"/>
    <w:rsid w:val="003C3A3A"/>
    <w:rsid w:val="003D61A6"/>
    <w:rsid w:val="003E4E71"/>
    <w:rsid w:val="003F7381"/>
    <w:rsid w:val="00413AB6"/>
    <w:rsid w:val="00434F38"/>
    <w:rsid w:val="00466FBA"/>
    <w:rsid w:val="00492AC1"/>
    <w:rsid w:val="004B2367"/>
    <w:rsid w:val="004B2B4C"/>
    <w:rsid w:val="004C19DF"/>
    <w:rsid w:val="004C41D9"/>
    <w:rsid w:val="004D3387"/>
    <w:rsid w:val="004E118D"/>
    <w:rsid w:val="004E5B01"/>
    <w:rsid w:val="0050265B"/>
    <w:rsid w:val="00514F7E"/>
    <w:rsid w:val="00525FAF"/>
    <w:rsid w:val="00527F22"/>
    <w:rsid w:val="00532667"/>
    <w:rsid w:val="00535E0E"/>
    <w:rsid w:val="00550D06"/>
    <w:rsid w:val="0056306B"/>
    <w:rsid w:val="00563B5F"/>
    <w:rsid w:val="0056526F"/>
    <w:rsid w:val="0056613C"/>
    <w:rsid w:val="00566DD0"/>
    <w:rsid w:val="00576526"/>
    <w:rsid w:val="00584B37"/>
    <w:rsid w:val="00594F20"/>
    <w:rsid w:val="00597217"/>
    <w:rsid w:val="00597711"/>
    <w:rsid w:val="005A15C5"/>
    <w:rsid w:val="005C1127"/>
    <w:rsid w:val="00605DFE"/>
    <w:rsid w:val="00607823"/>
    <w:rsid w:val="00610500"/>
    <w:rsid w:val="00611499"/>
    <w:rsid w:val="006130B0"/>
    <w:rsid w:val="00614C63"/>
    <w:rsid w:val="006219FD"/>
    <w:rsid w:val="00630988"/>
    <w:rsid w:val="0063637F"/>
    <w:rsid w:val="00636675"/>
    <w:rsid w:val="00641FF5"/>
    <w:rsid w:val="00663C12"/>
    <w:rsid w:val="00693565"/>
    <w:rsid w:val="006A3B24"/>
    <w:rsid w:val="006A4A08"/>
    <w:rsid w:val="006B3F73"/>
    <w:rsid w:val="006C5D71"/>
    <w:rsid w:val="006D17A6"/>
    <w:rsid w:val="006D1CA3"/>
    <w:rsid w:val="006E0270"/>
    <w:rsid w:val="006E078F"/>
    <w:rsid w:val="006E11F8"/>
    <w:rsid w:val="00701F7E"/>
    <w:rsid w:val="00703C1E"/>
    <w:rsid w:val="007045C8"/>
    <w:rsid w:val="00712E8C"/>
    <w:rsid w:val="00744FA1"/>
    <w:rsid w:val="007559D7"/>
    <w:rsid w:val="007A04D4"/>
    <w:rsid w:val="007A1BE6"/>
    <w:rsid w:val="007A267F"/>
    <w:rsid w:val="007B54AF"/>
    <w:rsid w:val="007B5AD1"/>
    <w:rsid w:val="007D41CC"/>
    <w:rsid w:val="007D6096"/>
    <w:rsid w:val="007D730B"/>
    <w:rsid w:val="007E3C7C"/>
    <w:rsid w:val="007E48AD"/>
    <w:rsid w:val="007E6602"/>
    <w:rsid w:val="007F03D5"/>
    <w:rsid w:val="007F7097"/>
    <w:rsid w:val="008157C7"/>
    <w:rsid w:val="00816A79"/>
    <w:rsid w:val="008262F7"/>
    <w:rsid w:val="00830EC8"/>
    <w:rsid w:val="008371FC"/>
    <w:rsid w:val="008530A2"/>
    <w:rsid w:val="00853FA9"/>
    <w:rsid w:val="00856A70"/>
    <w:rsid w:val="00870C59"/>
    <w:rsid w:val="008805B8"/>
    <w:rsid w:val="008B2A48"/>
    <w:rsid w:val="008B7ADD"/>
    <w:rsid w:val="008C359B"/>
    <w:rsid w:val="008D2AAC"/>
    <w:rsid w:val="008D4E6D"/>
    <w:rsid w:val="009016AC"/>
    <w:rsid w:val="00927296"/>
    <w:rsid w:val="009306BD"/>
    <w:rsid w:val="00937985"/>
    <w:rsid w:val="00952B19"/>
    <w:rsid w:val="00955CB4"/>
    <w:rsid w:val="00955FF1"/>
    <w:rsid w:val="00971BDB"/>
    <w:rsid w:val="009769AD"/>
    <w:rsid w:val="00977A28"/>
    <w:rsid w:val="009818D8"/>
    <w:rsid w:val="00984BC8"/>
    <w:rsid w:val="00986B20"/>
    <w:rsid w:val="00994434"/>
    <w:rsid w:val="009C54C1"/>
    <w:rsid w:val="009F3E17"/>
    <w:rsid w:val="00A23DCB"/>
    <w:rsid w:val="00A31D46"/>
    <w:rsid w:val="00A61A0C"/>
    <w:rsid w:val="00AA2606"/>
    <w:rsid w:val="00AA3C3F"/>
    <w:rsid w:val="00B14CBC"/>
    <w:rsid w:val="00B228D2"/>
    <w:rsid w:val="00B3232A"/>
    <w:rsid w:val="00B40AED"/>
    <w:rsid w:val="00B80F9E"/>
    <w:rsid w:val="00B8368C"/>
    <w:rsid w:val="00B919B6"/>
    <w:rsid w:val="00BA377E"/>
    <w:rsid w:val="00BB3A4E"/>
    <w:rsid w:val="00C14CB0"/>
    <w:rsid w:val="00C22B7E"/>
    <w:rsid w:val="00C30FC6"/>
    <w:rsid w:val="00C4466F"/>
    <w:rsid w:val="00C70193"/>
    <w:rsid w:val="00C74604"/>
    <w:rsid w:val="00C80F6A"/>
    <w:rsid w:val="00C85017"/>
    <w:rsid w:val="00CA4E48"/>
    <w:rsid w:val="00CC33AE"/>
    <w:rsid w:val="00CC5394"/>
    <w:rsid w:val="00CD5274"/>
    <w:rsid w:val="00CF37E9"/>
    <w:rsid w:val="00CF48D0"/>
    <w:rsid w:val="00D0005B"/>
    <w:rsid w:val="00D057FB"/>
    <w:rsid w:val="00D365A8"/>
    <w:rsid w:val="00D40070"/>
    <w:rsid w:val="00D46971"/>
    <w:rsid w:val="00D60387"/>
    <w:rsid w:val="00D72B26"/>
    <w:rsid w:val="00D90173"/>
    <w:rsid w:val="00D974DC"/>
    <w:rsid w:val="00DA0D7A"/>
    <w:rsid w:val="00DA6876"/>
    <w:rsid w:val="00DA7DF1"/>
    <w:rsid w:val="00DB183E"/>
    <w:rsid w:val="00DB6993"/>
    <w:rsid w:val="00DC0EE8"/>
    <w:rsid w:val="00DD25B8"/>
    <w:rsid w:val="00DD2CC5"/>
    <w:rsid w:val="00DD551A"/>
    <w:rsid w:val="00DE293F"/>
    <w:rsid w:val="00DF1E3D"/>
    <w:rsid w:val="00DF2616"/>
    <w:rsid w:val="00E1204A"/>
    <w:rsid w:val="00E319DA"/>
    <w:rsid w:val="00E4003E"/>
    <w:rsid w:val="00E401E3"/>
    <w:rsid w:val="00E43EAE"/>
    <w:rsid w:val="00E53F66"/>
    <w:rsid w:val="00E64F00"/>
    <w:rsid w:val="00E7346D"/>
    <w:rsid w:val="00E87DD1"/>
    <w:rsid w:val="00E90164"/>
    <w:rsid w:val="00E913A8"/>
    <w:rsid w:val="00EA4C5E"/>
    <w:rsid w:val="00EB1A7F"/>
    <w:rsid w:val="00EB4197"/>
    <w:rsid w:val="00EB75AB"/>
    <w:rsid w:val="00EC0A22"/>
    <w:rsid w:val="00EC68C1"/>
    <w:rsid w:val="00ED293E"/>
    <w:rsid w:val="00EE2641"/>
    <w:rsid w:val="00F013DE"/>
    <w:rsid w:val="00F249D5"/>
    <w:rsid w:val="00F319BA"/>
    <w:rsid w:val="00F4038B"/>
    <w:rsid w:val="00F929C0"/>
    <w:rsid w:val="00FA265C"/>
    <w:rsid w:val="00FA2A89"/>
    <w:rsid w:val="00FA59C6"/>
    <w:rsid w:val="00FA7EE4"/>
    <w:rsid w:val="00FB243F"/>
    <w:rsid w:val="00FE21D0"/>
    <w:rsid w:val="00FF0029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5B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C325-68C0-4764-B11D-9709942D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artawower</dc:creator>
  <cp:lastModifiedBy>Бейлекчи Дмитрий Владимирович</cp:lastModifiedBy>
  <cp:revision>23</cp:revision>
  <cp:lastPrinted>2019-02-04T08:57:00Z</cp:lastPrinted>
  <dcterms:created xsi:type="dcterms:W3CDTF">2021-08-11T17:12:00Z</dcterms:created>
  <dcterms:modified xsi:type="dcterms:W3CDTF">2021-12-07T07:54:00Z</dcterms:modified>
</cp:coreProperties>
</file>