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F8E5C" w14:textId="2D92F839" w:rsidR="006A360C" w:rsidRPr="006A360C" w:rsidRDefault="003D224E" w:rsidP="006A360C">
      <w:pPr>
        <w:pStyle w:val="Title"/>
        <w:rPr>
          <w:rFonts w:ascii="Avenir Black" w:hAnsi="Avenir Black"/>
        </w:rPr>
      </w:pPr>
      <w:r>
        <w:t>B</w:t>
      </w:r>
      <w:r w:rsidR="00EE5D84">
        <w:t>id</w:t>
      </w:r>
      <w:r>
        <w:t xml:space="preserve"> </w:t>
      </w:r>
      <w:r w:rsidR="006A360C">
        <w:t>Proposal</w:t>
      </w:r>
      <w:r>
        <w:t xml:space="preserve"> Template </w:t>
      </w:r>
    </w:p>
    <w:p w14:paraId="71F76F15" w14:textId="15651F89" w:rsidR="00E200DC" w:rsidRDefault="0088421D" w:rsidP="00F32C81">
      <w:r>
        <w:t>Perhaps you</w:t>
      </w:r>
      <w:r w:rsidR="00E200DC">
        <w:t xml:space="preserve"> have a project that needs to be completed, but your team either lacks the expertise or the time to do it. In many cases, businesses choose to hire contractors to complete this kind of work. This template will help you develop a bid proposal (also known as a Request for Proposal or RFP) to request bids from potential contractors. </w:t>
      </w:r>
    </w:p>
    <w:p w14:paraId="7A497619" w14:textId="64EDA5F2" w:rsidR="00EE5D84" w:rsidRDefault="00E200DC" w:rsidP="00F32C81">
      <w:r>
        <w:t>You can issue a competitive bid proposal to receive responses from a number of bidders, then review the responses and narrow down your choices to one final contractor. Alternatively, you could send the bid pr</w:t>
      </w:r>
      <w:r w:rsidR="0088421D">
        <w:t>oposal to just one contractor and</w:t>
      </w:r>
      <w:r>
        <w:t xml:space="preserve"> request their best offer</w:t>
      </w:r>
      <w:r w:rsidR="0088421D">
        <w:t xml:space="preserve"> in response</w:t>
      </w:r>
      <w:r>
        <w:t xml:space="preserve">. </w:t>
      </w:r>
    </w:p>
    <w:p w14:paraId="1C5BBDB9" w14:textId="3C3C388A" w:rsidR="00A07E95" w:rsidRDefault="00A07E95" w:rsidP="00A07E95">
      <w:proofErr w:type="spellStart"/>
      <w:r>
        <w:rPr>
          <w:rStyle w:val="Heading2Char"/>
        </w:rPr>
        <w:t>HubSpot</w:t>
      </w:r>
      <w:proofErr w:type="spellEnd"/>
      <w:r w:rsidRPr="00C47539">
        <w:rPr>
          <w:rStyle w:val="Heading2Char"/>
        </w:rPr>
        <w:t xml:space="preserve"> Tip:</w:t>
      </w:r>
      <w:r>
        <w:rPr>
          <w:rStyle w:val="Heading2Char"/>
        </w:rPr>
        <w:t xml:space="preserve"> </w:t>
      </w:r>
      <w:r w:rsidR="009D3C44">
        <w:t xml:space="preserve">This template can be adapted to projects of differing size and complexity in a variety of industries. </w:t>
      </w:r>
      <w:r w:rsidR="002F7131">
        <w:t>Feel free to customize it to meet your needs!</w:t>
      </w:r>
    </w:p>
    <w:p w14:paraId="5E7B97D7" w14:textId="70E2DBFB" w:rsidR="003D224E" w:rsidRDefault="00EE5D84" w:rsidP="003D224E">
      <w:pPr>
        <w:pStyle w:val="Heading1"/>
      </w:pPr>
      <w:r>
        <w:t>About Us</w:t>
      </w:r>
    </w:p>
    <w:p w14:paraId="26F4F303" w14:textId="34D1916D" w:rsidR="006A0212" w:rsidRPr="00653DBE" w:rsidRDefault="0088421D" w:rsidP="00F32C81">
      <w:r>
        <w:t>Describe</w:t>
      </w:r>
      <w:r w:rsidR="00E01140">
        <w:t xml:space="preserve"> your company, focusing on </w:t>
      </w:r>
      <w:r w:rsidR="00E55EF3">
        <w:t>what makes you stand out in your industry. It might be helpful to include biograph</w:t>
      </w:r>
      <w:r>
        <w:t>ical sketches of</w:t>
      </w:r>
      <w:r w:rsidR="00E55EF3">
        <w:t xml:space="preserve"> some of the key management and operations staff in the company. You can also introduce the internal team that the contractor will work with once the contract begins. </w:t>
      </w:r>
      <w:r w:rsidR="00E01140">
        <w:t xml:space="preserve"> </w:t>
      </w:r>
    </w:p>
    <w:p w14:paraId="6435544D" w14:textId="2441EA51" w:rsidR="00EE5D84" w:rsidRDefault="001F658D">
      <w:proofErr w:type="spellStart"/>
      <w:r>
        <w:rPr>
          <w:rStyle w:val="Heading2Char"/>
        </w:rPr>
        <w:t>HubSpot</w:t>
      </w:r>
      <w:proofErr w:type="spellEnd"/>
      <w:r w:rsidR="00B761D9" w:rsidRPr="00C47539">
        <w:rPr>
          <w:rStyle w:val="Heading2Char"/>
        </w:rPr>
        <w:t xml:space="preserve"> Tip:</w:t>
      </w:r>
      <w:r w:rsidR="00B761D9" w:rsidRPr="00B761D9">
        <w:rPr>
          <w:b/>
        </w:rPr>
        <w:t xml:space="preserve"> </w:t>
      </w:r>
      <w:r w:rsidR="00B860CC">
        <w:t>Be persuasive and a</w:t>
      </w:r>
      <w:r w:rsidR="00E55EF3">
        <w:t xml:space="preserve">im to convince the contractors you have invited to bid that working with your firm would be a worthwhile venture. </w:t>
      </w:r>
      <w:r w:rsidR="006A0212">
        <w:t xml:space="preserve"> </w:t>
      </w:r>
    </w:p>
    <w:p w14:paraId="4A1E2844" w14:textId="67A7D919" w:rsidR="00EE5D84" w:rsidRDefault="00EE5D84" w:rsidP="00EE5D84">
      <w:pPr>
        <w:pStyle w:val="Heading1"/>
      </w:pPr>
      <w:r>
        <w:t>About the Project</w:t>
      </w:r>
    </w:p>
    <w:p w14:paraId="01FB8AC1" w14:textId="6E131A6B" w:rsidR="00EE5D84" w:rsidRDefault="00B860CC" w:rsidP="00EE5D84">
      <w:r>
        <w:t xml:space="preserve">Use this section to describe the project from start to finish. If the </w:t>
      </w:r>
      <w:r w:rsidR="00183D8B">
        <w:t>requirements are complex, it could</w:t>
      </w:r>
      <w:r>
        <w:t xml:space="preserve"> be helpful to divide the work into phases. </w:t>
      </w:r>
    </w:p>
    <w:p w14:paraId="01D3A9D2" w14:textId="57D6963A" w:rsidR="00E01140" w:rsidRPr="00653DBE" w:rsidRDefault="00B860CC" w:rsidP="00EE5D84">
      <w:r>
        <w:t>Indicate the</w:t>
      </w:r>
      <w:r w:rsidR="00183D8B">
        <w:t xml:space="preserve"> deliverables, which are the</w:t>
      </w:r>
      <w:r>
        <w:t xml:space="preserve"> </w:t>
      </w:r>
      <w:r w:rsidR="00183D8B">
        <w:t xml:space="preserve">tangible and intangible products </w:t>
      </w:r>
      <w:r>
        <w:t>to be provided by the contractor. Link them to the appropriate</w:t>
      </w:r>
      <w:r w:rsidR="00E01140">
        <w:t xml:space="preserve"> phase</w:t>
      </w:r>
      <w:r>
        <w:t xml:space="preserve">, and define the specifications and requirements for each. </w:t>
      </w:r>
    </w:p>
    <w:p w14:paraId="6CF00AA7" w14:textId="6E407541" w:rsidR="00EE5D84" w:rsidRDefault="00EE5D84">
      <w:proofErr w:type="spellStart"/>
      <w:r>
        <w:rPr>
          <w:rStyle w:val="Heading2Char"/>
        </w:rPr>
        <w:t>HubSpot</w:t>
      </w:r>
      <w:proofErr w:type="spellEnd"/>
      <w:r w:rsidRPr="00C47539">
        <w:rPr>
          <w:rStyle w:val="Heading2Char"/>
        </w:rPr>
        <w:t xml:space="preserve"> Tip:</w:t>
      </w:r>
      <w:r w:rsidRPr="00B761D9">
        <w:rPr>
          <w:b/>
        </w:rPr>
        <w:t xml:space="preserve"> </w:t>
      </w:r>
      <w:r w:rsidR="00EE46BD">
        <w:t>Most projects require input from more than just one player. Don’t forget to include the tasks that will be completed by your organization or other suppliers, so the contractor is able to understand the</w:t>
      </w:r>
      <w:r>
        <w:t xml:space="preserve"> </w:t>
      </w:r>
      <w:r w:rsidR="00EE46BD">
        <w:t xml:space="preserve">entire project. </w:t>
      </w:r>
    </w:p>
    <w:p w14:paraId="719D55D5" w14:textId="77777777" w:rsidR="00F14544" w:rsidRDefault="00F14544" w:rsidP="00103369">
      <w:pPr>
        <w:pStyle w:val="Heading1"/>
      </w:pPr>
      <w:r>
        <w:br w:type="page"/>
      </w:r>
    </w:p>
    <w:p w14:paraId="3B4F0C9D" w14:textId="2BE454FE" w:rsidR="00103369" w:rsidRDefault="00103369" w:rsidP="00103369">
      <w:pPr>
        <w:pStyle w:val="Heading1"/>
      </w:pPr>
      <w:r>
        <w:lastRenderedPageBreak/>
        <w:t>Timeline</w:t>
      </w:r>
    </w:p>
    <w:p w14:paraId="5054ECDA" w14:textId="37EB81E7" w:rsidR="00C72D8B" w:rsidRDefault="00C72D8B" w:rsidP="00103369">
      <w:r>
        <w:t xml:space="preserve">Indicate the period of performance for the project. When will the contract start and by when does it need to be completed? </w:t>
      </w:r>
    </w:p>
    <w:p w14:paraId="4BCB51A6" w14:textId="4957271B" w:rsidR="00C72D8B" w:rsidRDefault="00C72D8B" w:rsidP="00103369">
      <w:r>
        <w:t xml:space="preserve">Consider showing the phases of the project graphically. You can use a schedule diagram like the one below. </w:t>
      </w:r>
    </w:p>
    <w:p w14:paraId="3D077ECC" w14:textId="6398225D" w:rsidR="00547693" w:rsidRPr="006A360C" w:rsidRDefault="00547693" w:rsidP="00103369">
      <w:r>
        <w:rPr>
          <w:noProof/>
        </w:rPr>
        <w:drawing>
          <wp:inline distT="0" distB="0" distL="0" distR="0" wp14:anchorId="5E6B23D9" wp14:editId="4A67B759">
            <wp:extent cx="5943600" cy="848360"/>
            <wp:effectExtent l="0" t="25400" r="508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84203C" w14:textId="185B9FE0" w:rsidR="00C72D8B" w:rsidRDefault="00DF1F96">
      <w:pPr>
        <w:rPr>
          <w:rStyle w:val="Heading2Char"/>
        </w:rPr>
      </w:pPr>
      <w:r>
        <w:t>As they apply to your project, you should</w:t>
      </w:r>
      <w:r w:rsidR="00C72D8B">
        <w:t xml:space="preserve"> </w:t>
      </w:r>
      <w:r w:rsidR="00183D8B">
        <w:t>describe which</w:t>
      </w:r>
      <w:r>
        <w:t xml:space="preserve"> tasks are dependent on one another (</w:t>
      </w:r>
      <w:r w:rsidR="00C72D8B">
        <w:t>contingencies</w:t>
      </w:r>
      <w:r>
        <w:t>) and any</w:t>
      </w:r>
      <w:r w:rsidR="00C72D8B">
        <w:t xml:space="preserve"> potential risks to the schedule</w:t>
      </w:r>
      <w:r>
        <w:t xml:space="preserve">. </w:t>
      </w:r>
    </w:p>
    <w:p w14:paraId="09A5DE55" w14:textId="3A8F473C" w:rsidR="00103369" w:rsidRPr="00D148A2" w:rsidRDefault="00103369">
      <w:pPr>
        <w:rPr>
          <w:b/>
        </w:rPr>
      </w:pPr>
      <w:proofErr w:type="spellStart"/>
      <w:r>
        <w:rPr>
          <w:rStyle w:val="Heading2Char"/>
        </w:rPr>
        <w:t>HubSpot</w:t>
      </w:r>
      <w:proofErr w:type="spellEnd"/>
      <w:r w:rsidRPr="005111A4">
        <w:rPr>
          <w:rStyle w:val="Heading2Char"/>
        </w:rPr>
        <w:t xml:space="preserve"> Tip:</w:t>
      </w:r>
      <w:r w:rsidRPr="00F76FD4">
        <w:t xml:space="preserve"> </w:t>
      </w:r>
      <w:r>
        <w:t xml:space="preserve">If </w:t>
      </w:r>
      <w:r w:rsidR="00DF1F96">
        <w:t xml:space="preserve">your project is very complicated, consider </w:t>
      </w:r>
      <w:r w:rsidR="00252BD0">
        <w:t>requesting that the contractor use</w:t>
      </w:r>
      <w:r w:rsidR="00DF1F96">
        <w:t xml:space="preserve"> Microsoft Project or another project management software to </w:t>
      </w:r>
      <w:r w:rsidR="00183D8B">
        <w:t xml:space="preserve">track contract </w:t>
      </w:r>
      <w:r w:rsidR="00252BD0">
        <w:t xml:space="preserve">progress.  </w:t>
      </w:r>
    </w:p>
    <w:p w14:paraId="1EC26602" w14:textId="7F992D60" w:rsidR="00EE5D84" w:rsidRDefault="00EE5D84" w:rsidP="00EE5D84">
      <w:pPr>
        <w:pStyle w:val="Heading1"/>
      </w:pPr>
      <w:r>
        <w:t>Budget Information</w:t>
      </w:r>
    </w:p>
    <w:p w14:paraId="51AD508B" w14:textId="39AB008D" w:rsidR="00C72D8B" w:rsidRDefault="00E64B6D" w:rsidP="00EE5D84">
      <w:r>
        <w:t>The payment structure for your project can vary depending on your industry and the specific requirements. Some common pay structures are</w:t>
      </w:r>
      <w:r w:rsidR="00AC6AEA">
        <w:t>:</w:t>
      </w:r>
      <w:r>
        <w:t xml:space="preserve"> </w:t>
      </w:r>
      <w:r w:rsidR="00C72D8B">
        <w:t>flat fee, hour</w:t>
      </w:r>
      <w:r w:rsidR="00AC6AEA">
        <w:t xml:space="preserve">ly rate, commission, and cost plus fixed fee. </w:t>
      </w:r>
    </w:p>
    <w:p w14:paraId="3ED88858" w14:textId="022FBABA" w:rsidR="00E64B6D" w:rsidRPr="00653DBE" w:rsidRDefault="00E64B6D" w:rsidP="00EE5D84">
      <w:r>
        <w:t xml:space="preserve">You can provide a budget range that you would like the contractors </w:t>
      </w:r>
      <w:r w:rsidR="00AC6AEA">
        <w:t xml:space="preserve">to </w:t>
      </w:r>
      <w:r>
        <w:t xml:space="preserve">bid within, or you can allow for open bidding. </w:t>
      </w:r>
    </w:p>
    <w:p w14:paraId="2D4081DA" w14:textId="7040EA20" w:rsidR="00EE5D84" w:rsidRDefault="00EE5D84">
      <w:proofErr w:type="spellStart"/>
      <w:r>
        <w:rPr>
          <w:rStyle w:val="Heading2Char"/>
        </w:rPr>
        <w:t>HubSpot</w:t>
      </w:r>
      <w:proofErr w:type="spellEnd"/>
      <w:r w:rsidRPr="00C47539">
        <w:rPr>
          <w:rStyle w:val="Heading2Char"/>
        </w:rPr>
        <w:t xml:space="preserve"> Tip:</w:t>
      </w:r>
      <w:r w:rsidRPr="00B761D9">
        <w:rPr>
          <w:b/>
        </w:rPr>
        <w:t xml:space="preserve"> </w:t>
      </w:r>
      <w:r w:rsidR="00E64B6D">
        <w:t>Consider providing contractors with a pricing template in Microsoft Excel or another spreadsheet program. This ensures that you receive bids that are formatted to your specifications and makes it easier to</w:t>
      </w:r>
      <w:r w:rsidR="00AC6AEA">
        <w:t xml:space="preserve"> evaluate and</w:t>
      </w:r>
      <w:r w:rsidR="00E64B6D">
        <w:t xml:space="preserve"> compare what you collect from different contractors. </w:t>
      </w:r>
    </w:p>
    <w:p w14:paraId="326EB363" w14:textId="2C49282D" w:rsidR="00EE5D84" w:rsidRDefault="005F714D" w:rsidP="00EE5D84">
      <w:pPr>
        <w:pStyle w:val="Heading1"/>
      </w:pPr>
      <w:r>
        <w:t>Terms and Conditions</w:t>
      </w:r>
    </w:p>
    <w:p w14:paraId="19593950" w14:textId="7762C68A" w:rsidR="005F714D" w:rsidRPr="006A360C" w:rsidRDefault="005F714D" w:rsidP="005F714D">
      <w:r>
        <w:t>Include your company’s terms and conditions. These indicate the provisions, requirements, rules, specifications, and standards on which the resulting contract will be based.</w:t>
      </w:r>
    </w:p>
    <w:p w14:paraId="0EF85F19" w14:textId="0562C3B7" w:rsidR="005F714D" w:rsidRPr="006A360C" w:rsidRDefault="005F714D" w:rsidP="005F714D">
      <w:pPr>
        <w:rPr>
          <w:b/>
        </w:rPr>
      </w:pPr>
      <w:proofErr w:type="spellStart"/>
      <w:r>
        <w:rPr>
          <w:rStyle w:val="Heading2Char"/>
        </w:rPr>
        <w:t>HubSpot</w:t>
      </w:r>
      <w:proofErr w:type="spellEnd"/>
      <w:r w:rsidRPr="005111A4">
        <w:rPr>
          <w:rStyle w:val="Heading2Char"/>
        </w:rPr>
        <w:t xml:space="preserve"> Tip:</w:t>
      </w:r>
      <w:r w:rsidRPr="00F76FD4">
        <w:t xml:space="preserve"> </w:t>
      </w:r>
      <w:r>
        <w:t xml:space="preserve">If you use a standard Terms and Conditions template, be sure to make any adaptations that are necessary for this specific </w:t>
      </w:r>
      <w:r w:rsidR="00AC6AEA">
        <w:t xml:space="preserve">bid </w:t>
      </w:r>
      <w:r>
        <w:t>proposal.</w:t>
      </w:r>
    </w:p>
    <w:p w14:paraId="62567C53" w14:textId="7841D53D" w:rsidR="00EE5D84" w:rsidRDefault="00EE5D84" w:rsidP="00EE5D84">
      <w:pPr>
        <w:pStyle w:val="Heading1"/>
      </w:pPr>
      <w:r>
        <w:lastRenderedPageBreak/>
        <w:t xml:space="preserve">Schedule A </w:t>
      </w:r>
      <w:r w:rsidR="005F714D">
        <w:t>–</w:t>
      </w:r>
      <w:r>
        <w:t xml:space="preserve"> Deliverables</w:t>
      </w:r>
      <w:r w:rsidR="00E40EBD">
        <w:t xml:space="preserve"> Schedule</w:t>
      </w:r>
    </w:p>
    <w:p w14:paraId="236784F6" w14:textId="51063E86" w:rsidR="005F714D" w:rsidRPr="005F714D" w:rsidRDefault="00E40EBD" w:rsidP="005F714D">
      <w:r>
        <w:t xml:space="preserve">Provide a draft version of the deliverables timeline. Indicate when each of the products or major services of the project should be completed, and include the specific requirements associated with each. Use a table like the one below to organize the information. </w:t>
      </w:r>
    </w:p>
    <w:tbl>
      <w:tblPr>
        <w:tblStyle w:val="TableGrid"/>
        <w:tblW w:w="5000" w:type="pct"/>
        <w:jc w:val="center"/>
        <w:tblLook w:val="04A0" w:firstRow="1" w:lastRow="0" w:firstColumn="1" w:lastColumn="0" w:noHBand="0" w:noVBand="1"/>
      </w:tblPr>
      <w:tblGrid>
        <w:gridCol w:w="3192"/>
        <w:gridCol w:w="3193"/>
        <w:gridCol w:w="3191"/>
      </w:tblGrid>
      <w:tr w:rsidR="00906EE7" w14:paraId="74EFDD36" w14:textId="77777777" w:rsidTr="00906EE7">
        <w:trPr>
          <w:cantSplit/>
          <w:trHeight w:val="314"/>
          <w:jc w:val="center"/>
        </w:trPr>
        <w:tc>
          <w:tcPr>
            <w:tcW w:w="1667" w:type="pct"/>
            <w:vAlign w:val="center"/>
          </w:tcPr>
          <w:p w14:paraId="33323F68" w14:textId="6250E07B" w:rsidR="00906EE7" w:rsidRPr="009719B3" w:rsidRDefault="00906EE7" w:rsidP="00D148A2">
            <w:pPr>
              <w:jc w:val="center"/>
              <w:rPr>
                <w:b/>
                <w:color w:val="3083A0"/>
              </w:rPr>
            </w:pPr>
            <w:r>
              <w:rPr>
                <w:b/>
                <w:color w:val="3083A0"/>
              </w:rPr>
              <w:t>Deliverable</w:t>
            </w:r>
          </w:p>
        </w:tc>
        <w:tc>
          <w:tcPr>
            <w:tcW w:w="1667" w:type="pct"/>
          </w:tcPr>
          <w:p w14:paraId="6ECF869F" w14:textId="3CDF0BF1" w:rsidR="00906EE7" w:rsidRDefault="00906EE7" w:rsidP="00D148A2">
            <w:pPr>
              <w:jc w:val="center"/>
              <w:rPr>
                <w:b/>
                <w:color w:val="3083A0"/>
              </w:rPr>
            </w:pPr>
            <w:r>
              <w:rPr>
                <w:b/>
                <w:color w:val="3083A0"/>
              </w:rPr>
              <w:t>Requirements</w:t>
            </w:r>
          </w:p>
        </w:tc>
        <w:tc>
          <w:tcPr>
            <w:tcW w:w="1666" w:type="pct"/>
            <w:vAlign w:val="center"/>
          </w:tcPr>
          <w:p w14:paraId="29B73819" w14:textId="56755876" w:rsidR="00906EE7" w:rsidRPr="009719B3" w:rsidRDefault="00906EE7" w:rsidP="00D148A2">
            <w:pPr>
              <w:jc w:val="center"/>
              <w:rPr>
                <w:b/>
                <w:color w:val="3083A0"/>
              </w:rPr>
            </w:pPr>
            <w:r>
              <w:rPr>
                <w:b/>
                <w:color w:val="3083A0"/>
              </w:rPr>
              <w:t>Deadline</w:t>
            </w:r>
          </w:p>
        </w:tc>
      </w:tr>
      <w:tr w:rsidR="00906EE7" w14:paraId="5235CAC0" w14:textId="77777777" w:rsidTr="00906EE7">
        <w:trPr>
          <w:cantSplit/>
          <w:trHeight w:val="134"/>
          <w:jc w:val="center"/>
        </w:trPr>
        <w:tc>
          <w:tcPr>
            <w:tcW w:w="1667" w:type="pct"/>
            <w:vAlign w:val="center"/>
          </w:tcPr>
          <w:p w14:paraId="3106616C" w14:textId="77777777" w:rsidR="00906EE7" w:rsidRDefault="00906EE7" w:rsidP="00D148A2"/>
        </w:tc>
        <w:tc>
          <w:tcPr>
            <w:tcW w:w="1667" w:type="pct"/>
          </w:tcPr>
          <w:p w14:paraId="208BE96D" w14:textId="77777777" w:rsidR="00906EE7" w:rsidRDefault="00906EE7" w:rsidP="00D148A2"/>
        </w:tc>
        <w:tc>
          <w:tcPr>
            <w:tcW w:w="1666" w:type="pct"/>
            <w:vAlign w:val="center"/>
          </w:tcPr>
          <w:p w14:paraId="5CD42900" w14:textId="2A6C8736" w:rsidR="00906EE7" w:rsidRDefault="00906EE7" w:rsidP="00D148A2"/>
        </w:tc>
      </w:tr>
      <w:tr w:rsidR="00906EE7" w14:paraId="59ECBE0A" w14:textId="77777777" w:rsidTr="00906EE7">
        <w:trPr>
          <w:trHeight w:val="134"/>
          <w:jc w:val="center"/>
        </w:trPr>
        <w:tc>
          <w:tcPr>
            <w:tcW w:w="1667" w:type="pct"/>
          </w:tcPr>
          <w:p w14:paraId="74B01B36" w14:textId="77777777" w:rsidR="00906EE7" w:rsidRDefault="00906EE7" w:rsidP="00D148A2"/>
        </w:tc>
        <w:tc>
          <w:tcPr>
            <w:tcW w:w="1667" w:type="pct"/>
          </w:tcPr>
          <w:p w14:paraId="778E1581" w14:textId="77777777" w:rsidR="00906EE7" w:rsidRDefault="00906EE7" w:rsidP="00D148A2"/>
        </w:tc>
        <w:tc>
          <w:tcPr>
            <w:tcW w:w="1666" w:type="pct"/>
          </w:tcPr>
          <w:p w14:paraId="2310E34D" w14:textId="3286C707" w:rsidR="00906EE7" w:rsidRDefault="00906EE7" w:rsidP="00D148A2"/>
        </w:tc>
      </w:tr>
      <w:tr w:rsidR="00906EE7" w14:paraId="49B7B3CD" w14:textId="77777777" w:rsidTr="00906EE7">
        <w:trPr>
          <w:trHeight w:val="134"/>
          <w:jc w:val="center"/>
        </w:trPr>
        <w:tc>
          <w:tcPr>
            <w:tcW w:w="1667" w:type="pct"/>
          </w:tcPr>
          <w:p w14:paraId="6A4360E5" w14:textId="77777777" w:rsidR="00906EE7" w:rsidRDefault="00906EE7" w:rsidP="00D148A2"/>
        </w:tc>
        <w:tc>
          <w:tcPr>
            <w:tcW w:w="1667" w:type="pct"/>
          </w:tcPr>
          <w:p w14:paraId="32BACDA5" w14:textId="77777777" w:rsidR="00906EE7" w:rsidRDefault="00906EE7" w:rsidP="00D148A2"/>
        </w:tc>
        <w:tc>
          <w:tcPr>
            <w:tcW w:w="1666" w:type="pct"/>
          </w:tcPr>
          <w:p w14:paraId="35E9142C" w14:textId="20DBFE63" w:rsidR="00906EE7" w:rsidRDefault="00906EE7" w:rsidP="00D148A2"/>
        </w:tc>
      </w:tr>
      <w:tr w:rsidR="00906EE7" w14:paraId="34AD2B3F" w14:textId="77777777" w:rsidTr="00906EE7">
        <w:trPr>
          <w:trHeight w:val="134"/>
          <w:jc w:val="center"/>
        </w:trPr>
        <w:tc>
          <w:tcPr>
            <w:tcW w:w="1667" w:type="pct"/>
          </w:tcPr>
          <w:p w14:paraId="277994D1" w14:textId="77777777" w:rsidR="00906EE7" w:rsidRDefault="00906EE7" w:rsidP="00D148A2"/>
        </w:tc>
        <w:tc>
          <w:tcPr>
            <w:tcW w:w="1667" w:type="pct"/>
          </w:tcPr>
          <w:p w14:paraId="395CEC39" w14:textId="77777777" w:rsidR="00906EE7" w:rsidRDefault="00906EE7" w:rsidP="00D148A2"/>
        </w:tc>
        <w:tc>
          <w:tcPr>
            <w:tcW w:w="1666" w:type="pct"/>
          </w:tcPr>
          <w:p w14:paraId="7E4EEB7E" w14:textId="436FF6D4" w:rsidR="00906EE7" w:rsidRDefault="00906EE7" w:rsidP="00D148A2"/>
        </w:tc>
      </w:tr>
    </w:tbl>
    <w:p w14:paraId="16C0744A" w14:textId="7CD711CF" w:rsidR="00252BD0" w:rsidRPr="00252BD0" w:rsidRDefault="00252BD0" w:rsidP="00252BD0">
      <w:pPr>
        <w:spacing w:before="120"/>
      </w:pPr>
      <w:r w:rsidRPr="00252BD0">
        <w:t xml:space="preserve">You may want to indicate that all deliverables will become the property of your company upon the contractor’s delivery to you. </w:t>
      </w:r>
    </w:p>
    <w:p w14:paraId="143BD8C6" w14:textId="13507BE8" w:rsidR="008957C0" w:rsidRPr="006A0212" w:rsidRDefault="008957C0" w:rsidP="008957C0">
      <w:pPr>
        <w:spacing w:before="120"/>
      </w:pPr>
      <w:proofErr w:type="spellStart"/>
      <w:r>
        <w:rPr>
          <w:rStyle w:val="Heading2Char"/>
        </w:rPr>
        <w:t>HubSpot</w:t>
      </w:r>
      <w:proofErr w:type="spellEnd"/>
      <w:r w:rsidRPr="00C47539">
        <w:rPr>
          <w:rStyle w:val="Heading2Char"/>
        </w:rPr>
        <w:t xml:space="preserve"> Tip:</w:t>
      </w:r>
      <w:r w:rsidRPr="00B761D9">
        <w:rPr>
          <w:b/>
        </w:rPr>
        <w:t xml:space="preserve"> </w:t>
      </w:r>
      <w:r w:rsidR="00E40EBD">
        <w:t xml:space="preserve">Organize the deliverables chronologically according to the deadline. </w:t>
      </w:r>
    </w:p>
    <w:p w14:paraId="69F1B2BB" w14:textId="23212FBF" w:rsidR="00EE5D84" w:rsidRDefault="00EE5D84" w:rsidP="00EE5D84">
      <w:pPr>
        <w:pStyle w:val="Heading1"/>
      </w:pPr>
      <w:r>
        <w:t>Schedule B – Payment Schedule</w:t>
      </w:r>
    </w:p>
    <w:p w14:paraId="2BAB6A7B" w14:textId="6AB21472" w:rsidR="008957C0" w:rsidRPr="008957C0" w:rsidRDefault="008957C0" w:rsidP="008957C0">
      <w:r>
        <w:t>Provide a draft version of the payment schedule to show when payments will occur and what milestones need to be completed in order for the contractor to receive payment.</w:t>
      </w:r>
      <w:r w:rsidR="00E40EBD">
        <w:t xml:space="preserve"> Organize this information in a table like the one below.</w:t>
      </w:r>
    </w:p>
    <w:tbl>
      <w:tblPr>
        <w:tblStyle w:val="TableGrid"/>
        <w:tblW w:w="5000" w:type="pct"/>
        <w:jc w:val="center"/>
        <w:tblLook w:val="04A0" w:firstRow="1" w:lastRow="0" w:firstColumn="1" w:lastColumn="0" w:noHBand="0" w:noVBand="1"/>
      </w:tblPr>
      <w:tblGrid>
        <w:gridCol w:w="4788"/>
        <w:gridCol w:w="4788"/>
      </w:tblGrid>
      <w:tr w:rsidR="00EE5D84" w14:paraId="3E210608" w14:textId="77777777" w:rsidTr="00D148A2">
        <w:trPr>
          <w:cantSplit/>
          <w:trHeight w:val="314"/>
          <w:jc w:val="center"/>
        </w:trPr>
        <w:tc>
          <w:tcPr>
            <w:tcW w:w="2500" w:type="pct"/>
            <w:vAlign w:val="center"/>
          </w:tcPr>
          <w:p w14:paraId="681110B9" w14:textId="30345F93" w:rsidR="00EE5D84" w:rsidRPr="009719B3" w:rsidRDefault="00EE5D84" w:rsidP="00D148A2">
            <w:pPr>
              <w:jc w:val="center"/>
              <w:rPr>
                <w:b/>
                <w:color w:val="3083A0"/>
              </w:rPr>
            </w:pPr>
            <w:r>
              <w:rPr>
                <w:b/>
                <w:color w:val="3083A0"/>
              </w:rPr>
              <w:t>Payment Milestone</w:t>
            </w:r>
          </w:p>
        </w:tc>
        <w:tc>
          <w:tcPr>
            <w:tcW w:w="2500" w:type="pct"/>
            <w:vAlign w:val="center"/>
          </w:tcPr>
          <w:p w14:paraId="71BB6BBC" w14:textId="042DC0F5" w:rsidR="00EE5D84" w:rsidRPr="009719B3" w:rsidRDefault="00EE5D84" w:rsidP="00D148A2">
            <w:pPr>
              <w:jc w:val="center"/>
              <w:rPr>
                <w:b/>
                <w:color w:val="3083A0"/>
              </w:rPr>
            </w:pPr>
            <w:r>
              <w:rPr>
                <w:b/>
                <w:color w:val="3083A0"/>
              </w:rPr>
              <w:t>Date</w:t>
            </w:r>
          </w:p>
        </w:tc>
      </w:tr>
      <w:tr w:rsidR="00EE5D84" w14:paraId="44186A14" w14:textId="77777777" w:rsidTr="00D148A2">
        <w:trPr>
          <w:cantSplit/>
          <w:trHeight w:val="134"/>
          <w:jc w:val="center"/>
        </w:trPr>
        <w:tc>
          <w:tcPr>
            <w:tcW w:w="2500" w:type="pct"/>
            <w:vAlign w:val="center"/>
          </w:tcPr>
          <w:p w14:paraId="13F128C4" w14:textId="77777777" w:rsidR="00EE5D84" w:rsidRDefault="00EE5D84" w:rsidP="00D148A2"/>
        </w:tc>
        <w:tc>
          <w:tcPr>
            <w:tcW w:w="2500" w:type="pct"/>
            <w:vAlign w:val="center"/>
          </w:tcPr>
          <w:p w14:paraId="25B5A219" w14:textId="77777777" w:rsidR="00EE5D84" w:rsidRDefault="00EE5D84" w:rsidP="00D148A2"/>
        </w:tc>
      </w:tr>
      <w:tr w:rsidR="00EE5D84" w14:paraId="07C6E25D" w14:textId="77777777" w:rsidTr="00D148A2">
        <w:trPr>
          <w:trHeight w:val="134"/>
          <w:jc w:val="center"/>
        </w:trPr>
        <w:tc>
          <w:tcPr>
            <w:tcW w:w="2500" w:type="pct"/>
          </w:tcPr>
          <w:p w14:paraId="77AA68AA" w14:textId="77777777" w:rsidR="00EE5D84" w:rsidRDefault="00EE5D84" w:rsidP="00D148A2"/>
        </w:tc>
        <w:tc>
          <w:tcPr>
            <w:tcW w:w="2500" w:type="pct"/>
          </w:tcPr>
          <w:p w14:paraId="5F7E3512" w14:textId="77777777" w:rsidR="00EE5D84" w:rsidRDefault="00EE5D84" w:rsidP="00D148A2"/>
        </w:tc>
      </w:tr>
      <w:tr w:rsidR="00EE5D84" w14:paraId="3BEDBF58" w14:textId="77777777" w:rsidTr="00D148A2">
        <w:trPr>
          <w:trHeight w:val="134"/>
          <w:jc w:val="center"/>
        </w:trPr>
        <w:tc>
          <w:tcPr>
            <w:tcW w:w="2500" w:type="pct"/>
          </w:tcPr>
          <w:p w14:paraId="73E6AFB2" w14:textId="77777777" w:rsidR="00EE5D84" w:rsidRDefault="00EE5D84" w:rsidP="00D148A2"/>
        </w:tc>
        <w:tc>
          <w:tcPr>
            <w:tcW w:w="2500" w:type="pct"/>
          </w:tcPr>
          <w:p w14:paraId="73EF3C6B" w14:textId="77777777" w:rsidR="00EE5D84" w:rsidRDefault="00EE5D84" w:rsidP="00D148A2"/>
        </w:tc>
      </w:tr>
      <w:tr w:rsidR="00EE5D84" w14:paraId="04C5CC10" w14:textId="77777777" w:rsidTr="00D148A2">
        <w:trPr>
          <w:trHeight w:val="134"/>
          <w:jc w:val="center"/>
        </w:trPr>
        <w:tc>
          <w:tcPr>
            <w:tcW w:w="2500" w:type="pct"/>
          </w:tcPr>
          <w:p w14:paraId="2AD27128" w14:textId="77777777" w:rsidR="00EE5D84" w:rsidRDefault="00EE5D84" w:rsidP="00D148A2"/>
        </w:tc>
        <w:tc>
          <w:tcPr>
            <w:tcW w:w="2500" w:type="pct"/>
          </w:tcPr>
          <w:p w14:paraId="664BCB5E" w14:textId="77777777" w:rsidR="00EE5D84" w:rsidRDefault="00EE5D84" w:rsidP="00D148A2"/>
        </w:tc>
      </w:tr>
    </w:tbl>
    <w:p w14:paraId="209E09FB" w14:textId="1A0F0BB8" w:rsidR="00EE5D84" w:rsidRDefault="00EE5D84" w:rsidP="00D148A2">
      <w:pPr>
        <w:spacing w:before="120"/>
      </w:pPr>
      <w:proofErr w:type="spellStart"/>
      <w:r>
        <w:rPr>
          <w:rStyle w:val="Heading2Char"/>
        </w:rPr>
        <w:t>HubSpot</w:t>
      </w:r>
      <w:proofErr w:type="spellEnd"/>
      <w:r w:rsidRPr="00C47539">
        <w:rPr>
          <w:rStyle w:val="Heading2Char"/>
        </w:rPr>
        <w:t xml:space="preserve"> Tip:</w:t>
      </w:r>
      <w:r w:rsidRPr="00B761D9">
        <w:rPr>
          <w:b/>
        </w:rPr>
        <w:t xml:space="preserve"> </w:t>
      </w:r>
      <w:r w:rsidR="00103369">
        <w:t xml:space="preserve">Assigning payments to milestones helps you track the contractor’s progress throughout the project timeline.  </w:t>
      </w:r>
    </w:p>
    <w:p w14:paraId="52DA8B81" w14:textId="3011862B" w:rsidR="00D148A2" w:rsidRDefault="00D148A2" w:rsidP="00D148A2">
      <w:pPr>
        <w:pStyle w:val="Heading1"/>
      </w:pPr>
      <w:r>
        <w:t>Response Instructions</w:t>
      </w:r>
    </w:p>
    <w:p w14:paraId="2526A5B0" w14:textId="1095A7DD" w:rsidR="00D148A2" w:rsidRPr="005F4414" w:rsidRDefault="00E671F5" w:rsidP="00D148A2">
      <w:r>
        <w:t xml:space="preserve">Now that you have described your needs and the project details, tell the contractor how to respond with a bid. Be as clear and concise as possible, and provide contact information </w:t>
      </w:r>
      <w:r w:rsidR="00AC6AEA">
        <w:t xml:space="preserve">for the responsible person in your company </w:t>
      </w:r>
      <w:r>
        <w:t xml:space="preserve">so contractors can </w:t>
      </w:r>
      <w:bookmarkStart w:id="0" w:name="_GoBack"/>
      <w:bookmarkEnd w:id="0"/>
      <w:r w:rsidR="00BB03D0">
        <w:t>request clarification.</w:t>
      </w:r>
      <w:r>
        <w:t xml:space="preserve">  </w:t>
      </w:r>
    </w:p>
    <w:p w14:paraId="388052CC" w14:textId="070AE458" w:rsidR="00D148A2" w:rsidRPr="005F4414" w:rsidRDefault="00D148A2" w:rsidP="005F4414">
      <w:pPr>
        <w:rPr>
          <w:b/>
        </w:rPr>
      </w:pPr>
      <w:proofErr w:type="spellStart"/>
      <w:r w:rsidRPr="00E671F5">
        <w:rPr>
          <w:rStyle w:val="Heading2Char"/>
        </w:rPr>
        <w:t>HubSpot</w:t>
      </w:r>
      <w:proofErr w:type="spellEnd"/>
      <w:r w:rsidRPr="00E671F5">
        <w:rPr>
          <w:rStyle w:val="Heading2Char"/>
        </w:rPr>
        <w:t xml:space="preserve"> Tip:</w:t>
      </w:r>
      <w:r w:rsidRPr="00E671F5">
        <w:t xml:space="preserve"> </w:t>
      </w:r>
      <w:r w:rsidR="00E671F5" w:rsidRPr="00E671F5">
        <w:t>Depending</w:t>
      </w:r>
      <w:r w:rsidR="00E671F5">
        <w:t xml:space="preserve"> on the project and your industry, the instructions might be simple, with just a few requirements, or they may entail several paragraphs, or even pages, of text.</w:t>
      </w:r>
    </w:p>
    <w:sectPr w:rsidR="00D148A2" w:rsidRPr="005F4414" w:rsidSect="002A5D4A">
      <w:footerReference w:type="even" r:id="rId14"/>
      <w:footerReference w:type="default" r:id="rId15"/>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D3B278" w15:done="0"/>
  <w15:commentEx w15:paraId="059BCE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D3B278" w16cid:durableId="1F2E41D1"/>
  <w16cid:commentId w16cid:paraId="059BCE14" w16cid:durableId="1F2E41F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2B883" w14:textId="77777777" w:rsidR="00183D8B" w:rsidRDefault="00183D8B" w:rsidP="003D224E">
      <w:r>
        <w:separator/>
      </w:r>
    </w:p>
  </w:endnote>
  <w:endnote w:type="continuationSeparator" w:id="0">
    <w:p w14:paraId="4874875E" w14:textId="77777777" w:rsidR="00183D8B" w:rsidRDefault="00183D8B" w:rsidP="003D2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Next Regular">
    <w:panose1 w:val="020B0503020202020204"/>
    <w:charset w:val="00"/>
    <w:family w:val="auto"/>
    <w:pitch w:val="variable"/>
    <w:sig w:usb0="8000002F" w:usb1="5000204A" w:usb2="00000000" w:usb3="00000000" w:csb0="0000009B"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8B479" w14:textId="77777777" w:rsidR="00183D8B" w:rsidRDefault="00183D8B" w:rsidP="008172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3F9F8D" w14:textId="77777777" w:rsidR="00183D8B" w:rsidRDefault="00183D8B" w:rsidP="008172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D57F6" w14:textId="77777777" w:rsidR="00183D8B" w:rsidRDefault="00183D8B" w:rsidP="008172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AEA">
      <w:rPr>
        <w:rStyle w:val="PageNumber"/>
        <w:noProof/>
      </w:rPr>
      <w:t>3</w:t>
    </w:r>
    <w:r>
      <w:rPr>
        <w:rStyle w:val="PageNumber"/>
      </w:rPr>
      <w:fldChar w:fldCharType="end"/>
    </w:r>
  </w:p>
  <w:p w14:paraId="2E0EA56F" w14:textId="77777777" w:rsidR="00183D8B" w:rsidRDefault="00183D8B" w:rsidP="008172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1958E" w14:textId="77777777" w:rsidR="00183D8B" w:rsidRDefault="00183D8B" w:rsidP="003D224E">
      <w:r>
        <w:separator/>
      </w:r>
    </w:p>
  </w:footnote>
  <w:footnote w:type="continuationSeparator" w:id="0">
    <w:p w14:paraId="49F964D2" w14:textId="77777777" w:rsidR="00183D8B" w:rsidRDefault="00183D8B" w:rsidP="003D22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65EE4"/>
    <w:multiLevelType w:val="hybridMultilevel"/>
    <w:tmpl w:val="53C2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CC1130"/>
    <w:multiLevelType w:val="hybridMultilevel"/>
    <w:tmpl w:val="2A7AF6B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a Frost">
    <w15:presenceInfo w15:providerId="Windows Live" w15:userId="d33f8f0d-99a2-4b53-9baa-be74d69e52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4E"/>
    <w:rsid w:val="00000A69"/>
    <w:rsid w:val="000A2150"/>
    <w:rsid w:val="000A7DE7"/>
    <w:rsid w:val="000C20C3"/>
    <w:rsid w:val="00103369"/>
    <w:rsid w:val="00132505"/>
    <w:rsid w:val="00176917"/>
    <w:rsid w:val="0018070F"/>
    <w:rsid w:val="00183D8B"/>
    <w:rsid w:val="001F658D"/>
    <w:rsid w:val="00252BD0"/>
    <w:rsid w:val="002670A2"/>
    <w:rsid w:val="002A5D4A"/>
    <w:rsid w:val="002F488D"/>
    <w:rsid w:val="002F7131"/>
    <w:rsid w:val="00313EF5"/>
    <w:rsid w:val="003D224E"/>
    <w:rsid w:val="0041370D"/>
    <w:rsid w:val="004941C3"/>
    <w:rsid w:val="004A7172"/>
    <w:rsid w:val="004B54FF"/>
    <w:rsid w:val="004F21E1"/>
    <w:rsid w:val="005111A4"/>
    <w:rsid w:val="005173D5"/>
    <w:rsid w:val="0054688C"/>
    <w:rsid w:val="00547693"/>
    <w:rsid w:val="00571828"/>
    <w:rsid w:val="005F4414"/>
    <w:rsid w:val="005F714D"/>
    <w:rsid w:val="00653DBE"/>
    <w:rsid w:val="006951DE"/>
    <w:rsid w:val="006A0212"/>
    <w:rsid w:val="006A12FC"/>
    <w:rsid w:val="006A360C"/>
    <w:rsid w:val="00727393"/>
    <w:rsid w:val="00741B85"/>
    <w:rsid w:val="00763353"/>
    <w:rsid w:val="00794809"/>
    <w:rsid w:val="007E6A2D"/>
    <w:rsid w:val="007F1D2B"/>
    <w:rsid w:val="00816B5C"/>
    <w:rsid w:val="00817264"/>
    <w:rsid w:val="008632B4"/>
    <w:rsid w:val="00865517"/>
    <w:rsid w:val="00880E38"/>
    <w:rsid w:val="0088421D"/>
    <w:rsid w:val="00887B2F"/>
    <w:rsid w:val="008957C0"/>
    <w:rsid w:val="00902DDB"/>
    <w:rsid w:val="00906EE7"/>
    <w:rsid w:val="009442CB"/>
    <w:rsid w:val="009719B3"/>
    <w:rsid w:val="009D3C44"/>
    <w:rsid w:val="009F3210"/>
    <w:rsid w:val="00A07E95"/>
    <w:rsid w:val="00A6173A"/>
    <w:rsid w:val="00AC6AEA"/>
    <w:rsid w:val="00B761D9"/>
    <w:rsid w:val="00B860CC"/>
    <w:rsid w:val="00BB03D0"/>
    <w:rsid w:val="00BB29A4"/>
    <w:rsid w:val="00BB524F"/>
    <w:rsid w:val="00C00E0D"/>
    <w:rsid w:val="00C47539"/>
    <w:rsid w:val="00C7298D"/>
    <w:rsid w:val="00C72D8B"/>
    <w:rsid w:val="00C75AA2"/>
    <w:rsid w:val="00CA206C"/>
    <w:rsid w:val="00CF2706"/>
    <w:rsid w:val="00CF7E05"/>
    <w:rsid w:val="00D029F7"/>
    <w:rsid w:val="00D148A2"/>
    <w:rsid w:val="00D54C75"/>
    <w:rsid w:val="00D67355"/>
    <w:rsid w:val="00D71A0C"/>
    <w:rsid w:val="00DA2F52"/>
    <w:rsid w:val="00DB17F8"/>
    <w:rsid w:val="00DF1F96"/>
    <w:rsid w:val="00E01140"/>
    <w:rsid w:val="00E16A3F"/>
    <w:rsid w:val="00E200DC"/>
    <w:rsid w:val="00E34475"/>
    <w:rsid w:val="00E40EBD"/>
    <w:rsid w:val="00E55EF3"/>
    <w:rsid w:val="00E64B6D"/>
    <w:rsid w:val="00E671F5"/>
    <w:rsid w:val="00E97CCF"/>
    <w:rsid w:val="00EA6D83"/>
    <w:rsid w:val="00EB0328"/>
    <w:rsid w:val="00EE46BD"/>
    <w:rsid w:val="00EE5D84"/>
    <w:rsid w:val="00F14544"/>
    <w:rsid w:val="00F32C81"/>
    <w:rsid w:val="00F552B8"/>
    <w:rsid w:val="00F749AF"/>
    <w:rsid w:val="00F76FD4"/>
    <w:rsid w:val="00F9119D"/>
    <w:rsid w:val="00FD6FAF"/>
    <w:rsid w:val="00FE7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61F4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B4"/>
    <w:pPr>
      <w:spacing w:after="120"/>
    </w:pPr>
    <w:rPr>
      <w:rFonts w:ascii="Avenir Next Regular" w:hAnsi="Avenir Next Regular"/>
      <w:sz w:val="22"/>
    </w:rPr>
  </w:style>
  <w:style w:type="paragraph" w:styleId="Heading1">
    <w:name w:val="heading 1"/>
    <w:basedOn w:val="Normal"/>
    <w:next w:val="Normal"/>
    <w:link w:val="Heading1Char"/>
    <w:uiPriority w:val="9"/>
    <w:qFormat/>
    <w:rsid w:val="003D224E"/>
    <w:pPr>
      <w:keepNext/>
      <w:keepLines/>
      <w:spacing w:before="480"/>
      <w:outlineLvl w:val="0"/>
    </w:pPr>
    <w:rPr>
      <w:rFonts w:eastAsiaTheme="majorEastAsia" w:cstheme="majorBidi"/>
      <w:b/>
      <w:bCs/>
      <w:color w:val="3795AF"/>
      <w:sz w:val="32"/>
      <w:szCs w:val="32"/>
    </w:rPr>
  </w:style>
  <w:style w:type="paragraph" w:styleId="Heading2">
    <w:name w:val="heading 2"/>
    <w:basedOn w:val="Normal"/>
    <w:next w:val="Normal"/>
    <w:link w:val="Heading2Char"/>
    <w:uiPriority w:val="9"/>
    <w:unhideWhenUsed/>
    <w:qFormat/>
    <w:rsid w:val="003D224E"/>
    <w:pPr>
      <w:keepNext/>
      <w:keepLines/>
      <w:spacing w:before="200"/>
      <w:outlineLvl w:val="1"/>
    </w:pPr>
    <w:rPr>
      <w:rFonts w:eastAsiaTheme="majorEastAsia" w:cstheme="majorBidi"/>
      <w:b/>
      <w:bCs/>
      <w:color w:val="EA604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5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517"/>
    <w:rPr>
      <w:rFonts w:ascii="Lucida Grande" w:hAnsi="Lucida Grande" w:cs="Lucida Grande"/>
      <w:sz w:val="18"/>
      <w:szCs w:val="18"/>
    </w:rPr>
  </w:style>
  <w:style w:type="paragraph" w:styleId="Title">
    <w:name w:val="Title"/>
    <w:basedOn w:val="Normal"/>
    <w:next w:val="Normal"/>
    <w:link w:val="TitleChar"/>
    <w:uiPriority w:val="10"/>
    <w:qFormat/>
    <w:rsid w:val="003D224E"/>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D224E"/>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3D224E"/>
    <w:rPr>
      <w:rFonts w:ascii="Avenir Next Regular" w:eastAsiaTheme="majorEastAsia" w:hAnsi="Avenir Next Regular" w:cstheme="majorBidi"/>
      <w:b/>
      <w:bCs/>
      <w:color w:val="3795AF"/>
      <w:sz w:val="32"/>
      <w:szCs w:val="32"/>
    </w:rPr>
  </w:style>
  <w:style w:type="character" w:customStyle="1" w:styleId="Heading2Char">
    <w:name w:val="Heading 2 Char"/>
    <w:basedOn w:val="DefaultParagraphFont"/>
    <w:link w:val="Heading2"/>
    <w:uiPriority w:val="9"/>
    <w:rsid w:val="003D224E"/>
    <w:rPr>
      <w:rFonts w:ascii="Avenir Next Regular" w:eastAsiaTheme="majorEastAsia" w:hAnsi="Avenir Next Regular" w:cstheme="majorBidi"/>
      <w:b/>
      <w:bCs/>
      <w:color w:val="EA6046"/>
      <w:sz w:val="26"/>
      <w:szCs w:val="26"/>
    </w:rPr>
  </w:style>
  <w:style w:type="paragraph" w:styleId="Header">
    <w:name w:val="header"/>
    <w:basedOn w:val="Normal"/>
    <w:link w:val="HeaderChar"/>
    <w:uiPriority w:val="99"/>
    <w:unhideWhenUsed/>
    <w:rsid w:val="003D224E"/>
    <w:pPr>
      <w:tabs>
        <w:tab w:val="center" w:pos="4320"/>
        <w:tab w:val="right" w:pos="8640"/>
      </w:tabs>
    </w:pPr>
  </w:style>
  <w:style w:type="character" w:customStyle="1" w:styleId="HeaderChar">
    <w:name w:val="Header Char"/>
    <w:basedOn w:val="DefaultParagraphFont"/>
    <w:link w:val="Header"/>
    <w:uiPriority w:val="99"/>
    <w:rsid w:val="003D224E"/>
  </w:style>
  <w:style w:type="paragraph" w:styleId="Footer">
    <w:name w:val="footer"/>
    <w:basedOn w:val="Normal"/>
    <w:link w:val="FooterChar"/>
    <w:uiPriority w:val="99"/>
    <w:unhideWhenUsed/>
    <w:rsid w:val="003D224E"/>
    <w:pPr>
      <w:tabs>
        <w:tab w:val="center" w:pos="4320"/>
        <w:tab w:val="right" w:pos="8640"/>
      </w:tabs>
    </w:pPr>
  </w:style>
  <w:style w:type="character" w:customStyle="1" w:styleId="FooterChar">
    <w:name w:val="Footer Char"/>
    <w:basedOn w:val="DefaultParagraphFont"/>
    <w:link w:val="Footer"/>
    <w:uiPriority w:val="99"/>
    <w:rsid w:val="003D224E"/>
  </w:style>
  <w:style w:type="table" w:styleId="TableGrid">
    <w:name w:val="Table Grid"/>
    <w:basedOn w:val="TableNormal"/>
    <w:uiPriority w:val="59"/>
    <w:rsid w:val="00880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355"/>
    <w:pPr>
      <w:ind w:left="720"/>
      <w:contextualSpacing/>
    </w:pPr>
  </w:style>
  <w:style w:type="character" w:styleId="PageNumber">
    <w:name w:val="page number"/>
    <w:basedOn w:val="DefaultParagraphFont"/>
    <w:uiPriority w:val="99"/>
    <w:semiHidden/>
    <w:unhideWhenUsed/>
    <w:rsid w:val="00817264"/>
  </w:style>
  <w:style w:type="character" w:styleId="CommentReference">
    <w:name w:val="annotation reference"/>
    <w:basedOn w:val="DefaultParagraphFont"/>
    <w:uiPriority w:val="99"/>
    <w:semiHidden/>
    <w:unhideWhenUsed/>
    <w:rsid w:val="00727393"/>
    <w:rPr>
      <w:sz w:val="16"/>
      <w:szCs w:val="16"/>
    </w:rPr>
  </w:style>
  <w:style w:type="paragraph" w:styleId="CommentText">
    <w:name w:val="annotation text"/>
    <w:basedOn w:val="Normal"/>
    <w:link w:val="CommentTextChar"/>
    <w:uiPriority w:val="99"/>
    <w:semiHidden/>
    <w:unhideWhenUsed/>
    <w:rsid w:val="00727393"/>
    <w:rPr>
      <w:sz w:val="20"/>
      <w:szCs w:val="20"/>
    </w:rPr>
  </w:style>
  <w:style w:type="character" w:customStyle="1" w:styleId="CommentTextChar">
    <w:name w:val="Comment Text Char"/>
    <w:basedOn w:val="DefaultParagraphFont"/>
    <w:link w:val="CommentText"/>
    <w:uiPriority w:val="99"/>
    <w:semiHidden/>
    <w:rsid w:val="00727393"/>
    <w:rPr>
      <w:rFonts w:ascii="Avenir Next Regular" w:hAnsi="Avenir Next Regular"/>
      <w:sz w:val="20"/>
      <w:szCs w:val="20"/>
    </w:rPr>
  </w:style>
  <w:style w:type="paragraph" w:styleId="CommentSubject">
    <w:name w:val="annotation subject"/>
    <w:basedOn w:val="CommentText"/>
    <w:next w:val="CommentText"/>
    <w:link w:val="CommentSubjectChar"/>
    <w:uiPriority w:val="99"/>
    <w:semiHidden/>
    <w:unhideWhenUsed/>
    <w:rsid w:val="00727393"/>
    <w:rPr>
      <w:b/>
      <w:bCs/>
    </w:rPr>
  </w:style>
  <w:style w:type="character" w:customStyle="1" w:styleId="CommentSubjectChar">
    <w:name w:val="Comment Subject Char"/>
    <w:basedOn w:val="CommentTextChar"/>
    <w:link w:val="CommentSubject"/>
    <w:uiPriority w:val="99"/>
    <w:semiHidden/>
    <w:rsid w:val="00727393"/>
    <w:rPr>
      <w:rFonts w:ascii="Avenir Next Regular" w:hAnsi="Avenir Next Regula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B4"/>
    <w:pPr>
      <w:spacing w:after="120"/>
    </w:pPr>
    <w:rPr>
      <w:rFonts w:ascii="Avenir Next Regular" w:hAnsi="Avenir Next Regular"/>
      <w:sz w:val="22"/>
    </w:rPr>
  </w:style>
  <w:style w:type="paragraph" w:styleId="Heading1">
    <w:name w:val="heading 1"/>
    <w:basedOn w:val="Normal"/>
    <w:next w:val="Normal"/>
    <w:link w:val="Heading1Char"/>
    <w:uiPriority w:val="9"/>
    <w:qFormat/>
    <w:rsid w:val="003D224E"/>
    <w:pPr>
      <w:keepNext/>
      <w:keepLines/>
      <w:spacing w:before="480"/>
      <w:outlineLvl w:val="0"/>
    </w:pPr>
    <w:rPr>
      <w:rFonts w:eastAsiaTheme="majorEastAsia" w:cstheme="majorBidi"/>
      <w:b/>
      <w:bCs/>
      <w:color w:val="3795AF"/>
      <w:sz w:val="32"/>
      <w:szCs w:val="32"/>
    </w:rPr>
  </w:style>
  <w:style w:type="paragraph" w:styleId="Heading2">
    <w:name w:val="heading 2"/>
    <w:basedOn w:val="Normal"/>
    <w:next w:val="Normal"/>
    <w:link w:val="Heading2Char"/>
    <w:uiPriority w:val="9"/>
    <w:unhideWhenUsed/>
    <w:qFormat/>
    <w:rsid w:val="003D224E"/>
    <w:pPr>
      <w:keepNext/>
      <w:keepLines/>
      <w:spacing w:before="200"/>
      <w:outlineLvl w:val="1"/>
    </w:pPr>
    <w:rPr>
      <w:rFonts w:eastAsiaTheme="majorEastAsia" w:cstheme="majorBidi"/>
      <w:b/>
      <w:bCs/>
      <w:color w:val="EA604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5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517"/>
    <w:rPr>
      <w:rFonts w:ascii="Lucida Grande" w:hAnsi="Lucida Grande" w:cs="Lucida Grande"/>
      <w:sz w:val="18"/>
      <w:szCs w:val="18"/>
    </w:rPr>
  </w:style>
  <w:style w:type="paragraph" w:styleId="Title">
    <w:name w:val="Title"/>
    <w:basedOn w:val="Normal"/>
    <w:next w:val="Normal"/>
    <w:link w:val="TitleChar"/>
    <w:uiPriority w:val="10"/>
    <w:qFormat/>
    <w:rsid w:val="003D224E"/>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D224E"/>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3D224E"/>
    <w:rPr>
      <w:rFonts w:ascii="Avenir Next Regular" w:eastAsiaTheme="majorEastAsia" w:hAnsi="Avenir Next Regular" w:cstheme="majorBidi"/>
      <w:b/>
      <w:bCs/>
      <w:color w:val="3795AF"/>
      <w:sz w:val="32"/>
      <w:szCs w:val="32"/>
    </w:rPr>
  </w:style>
  <w:style w:type="character" w:customStyle="1" w:styleId="Heading2Char">
    <w:name w:val="Heading 2 Char"/>
    <w:basedOn w:val="DefaultParagraphFont"/>
    <w:link w:val="Heading2"/>
    <w:uiPriority w:val="9"/>
    <w:rsid w:val="003D224E"/>
    <w:rPr>
      <w:rFonts w:ascii="Avenir Next Regular" w:eastAsiaTheme="majorEastAsia" w:hAnsi="Avenir Next Regular" w:cstheme="majorBidi"/>
      <w:b/>
      <w:bCs/>
      <w:color w:val="EA6046"/>
      <w:sz w:val="26"/>
      <w:szCs w:val="26"/>
    </w:rPr>
  </w:style>
  <w:style w:type="paragraph" w:styleId="Header">
    <w:name w:val="header"/>
    <w:basedOn w:val="Normal"/>
    <w:link w:val="HeaderChar"/>
    <w:uiPriority w:val="99"/>
    <w:unhideWhenUsed/>
    <w:rsid w:val="003D224E"/>
    <w:pPr>
      <w:tabs>
        <w:tab w:val="center" w:pos="4320"/>
        <w:tab w:val="right" w:pos="8640"/>
      </w:tabs>
    </w:pPr>
  </w:style>
  <w:style w:type="character" w:customStyle="1" w:styleId="HeaderChar">
    <w:name w:val="Header Char"/>
    <w:basedOn w:val="DefaultParagraphFont"/>
    <w:link w:val="Header"/>
    <w:uiPriority w:val="99"/>
    <w:rsid w:val="003D224E"/>
  </w:style>
  <w:style w:type="paragraph" w:styleId="Footer">
    <w:name w:val="footer"/>
    <w:basedOn w:val="Normal"/>
    <w:link w:val="FooterChar"/>
    <w:uiPriority w:val="99"/>
    <w:unhideWhenUsed/>
    <w:rsid w:val="003D224E"/>
    <w:pPr>
      <w:tabs>
        <w:tab w:val="center" w:pos="4320"/>
        <w:tab w:val="right" w:pos="8640"/>
      </w:tabs>
    </w:pPr>
  </w:style>
  <w:style w:type="character" w:customStyle="1" w:styleId="FooterChar">
    <w:name w:val="Footer Char"/>
    <w:basedOn w:val="DefaultParagraphFont"/>
    <w:link w:val="Footer"/>
    <w:uiPriority w:val="99"/>
    <w:rsid w:val="003D224E"/>
  </w:style>
  <w:style w:type="table" w:styleId="TableGrid">
    <w:name w:val="Table Grid"/>
    <w:basedOn w:val="TableNormal"/>
    <w:uiPriority w:val="59"/>
    <w:rsid w:val="00880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7355"/>
    <w:pPr>
      <w:ind w:left="720"/>
      <w:contextualSpacing/>
    </w:pPr>
  </w:style>
  <w:style w:type="character" w:styleId="PageNumber">
    <w:name w:val="page number"/>
    <w:basedOn w:val="DefaultParagraphFont"/>
    <w:uiPriority w:val="99"/>
    <w:semiHidden/>
    <w:unhideWhenUsed/>
    <w:rsid w:val="00817264"/>
  </w:style>
  <w:style w:type="character" w:styleId="CommentReference">
    <w:name w:val="annotation reference"/>
    <w:basedOn w:val="DefaultParagraphFont"/>
    <w:uiPriority w:val="99"/>
    <w:semiHidden/>
    <w:unhideWhenUsed/>
    <w:rsid w:val="00727393"/>
    <w:rPr>
      <w:sz w:val="16"/>
      <w:szCs w:val="16"/>
    </w:rPr>
  </w:style>
  <w:style w:type="paragraph" w:styleId="CommentText">
    <w:name w:val="annotation text"/>
    <w:basedOn w:val="Normal"/>
    <w:link w:val="CommentTextChar"/>
    <w:uiPriority w:val="99"/>
    <w:semiHidden/>
    <w:unhideWhenUsed/>
    <w:rsid w:val="00727393"/>
    <w:rPr>
      <w:sz w:val="20"/>
      <w:szCs w:val="20"/>
    </w:rPr>
  </w:style>
  <w:style w:type="character" w:customStyle="1" w:styleId="CommentTextChar">
    <w:name w:val="Comment Text Char"/>
    <w:basedOn w:val="DefaultParagraphFont"/>
    <w:link w:val="CommentText"/>
    <w:uiPriority w:val="99"/>
    <w:semiHidden/>
    <w:rsid w:val="00727393"/>
    <w:rPr>
      <w:rFonts w:ascii="Avenir Next Regular" w:hAnsi="Avenir Next Regular"/>
      <w:sz w:val="20"/>
      <w:szCs w:val="20"/>
    </w:rPr>
  </w:style>
  <w:style w:type="paragraph" w:styleId="CommentSubject">
    <w:name w:val="annotation subject"/>
    <w:basedOn w:val="CommentText"/>
    <w:next w:val="CommentText"/>
    <w:link w:val="CommentSubjectChar"/>
    <w:uiPriority w:val="99"/>
    <w:semiHidden/>
    <w:unhideWhenUsed/>
    <w:rsid w:val="00727393"/>
    <w:rPr>
      <w:b/>
      <w:bCs/>
    </w:rPr>
  </w:style>
  <w:style w:type="character" w:customStyle="1" w:styleId="CommentSubjectChar">
    <w:name w:val="Comment Subject Char"/>
    <w:basedOn w:val="CommentTextChar"/>
    <w:link w:val="CommentSubject"/>
    <w:uiPriority w:val="99"/>
    <w:semiHidden/>
    <w:rsid w:val="00727393"/>
    <w:rPr>
      <w:rFonts w:ascii="Avenir Next Regular" w:hAnsi="Avenir Next Regul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9" Type="http://schemas.microsoft.com/office/2016/09/relationships/commentsIds" Target="commentsIds.xml"/><Relationship Id="rId20" Type="http://schemas.microsoft.com/office/2011/relationships/people" Target="people.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703B26-537F-CE40-8C4E-7A9D990CCA2A}" type="doc">
      <dgm:prSet loTypeId="urn:microsoft.com/office/officeart/2005/8/layout/hProcess3" loCatId="" qsTypeId="urn:microsoft.com/office/officeart/2005/8/quickstyle/simple1" qsCatId="simple" csTypeId="urn:microsoft.com/office/officeart/2005/8/colors/accent5_2" csCatId="accent5" phldr="1"/>
      <dgm:spPr/>
    </dgm:pt>
    <dgm:pt modelId="{F5562E59-8ED5-FF49-BAA1-7A58B02A48F3}">
      <dgm:prSet phldrT="[Text]" custT="1"/>
      <dgm:spPr/>
      <dgm:t>
        <a:bodyPr/>
        <a:lstStyle/>
        <a:p>
          <a:r>
            <a:rPr lang="en-US" sz="900">
              <a:latin typeface="Avenir Next Regular"/>
              <a:cs typeface="Avenir Next Regular"/>
            </a:rPr>
            <a:t>Phase 1</a:t>
          </a:r>
        </a:p>
        <a:p>
          <a:r>
            <a:rPr lang="en-US" sz="900">
              <a:latin typeface="Avenir Next Regular"/>
              <a:cs typeface="Avenir Next Regular"/>
            </a:rPr>
            <a:t>January 1 - March 31, [Year]</a:t>
          </a:r>
        </a:p>
      </dgm:t>
    </dgm:pt>
    <dgm:pt modelId="{50E4FF16-2249-144F-BFC8-5B5FA3C13E84}" type="parTrans" cxnId="{813536A1-DE2D-C74F-AFFC-7C7609CD33CB}">
      <dgm:prSet/>
      <dgm:spPr/>
      <dgm:t>
        <a:bodyPr/>
        <a:lstStyle/>
        <a:p>
          <a:endParaRPr lang="en-US"/>
        </a:p>
      </dgm:t>
    </dgm:pt>
    <dgm:pt modelId="{1733822D-9E47-3548-B71A-AD648866A6D1}" type="sibTrans" cxnId="{813536A1-DE2D-C74F-AFFC-7C7609CD33CB}">
      <dgm:prSet/>
      <dgm:spPr/>
      <dgm:t>
        <a:bodyPr/>
        <a:lstStyle/>
        <a:p>
          <a:endParaRPr lang="en-US"/>
        </a:p>
      </dgm:t>
    </dgm:pt>
    <dgm:pt modelId="{AF00B669-AAD9-9D4F-B8DA-E89855B75282}">
      <dgm:prSet phldrT="[Text]" custT="1"/>
      <dgm:spPr/>
      <dgm:t>
        <a:bodyPr/>
        <a:lstStyle/>
        <a:p>
          <a:r>
            <a:rPr lang="en-US" sz="900">
              <a:latin typeface="Avenir Next Regular"/>
              <a:cs typeface="Avenir Next Regular"/>
            </a:rPr>
            <a:t>Phase 2</a:t>
          </a:r>
        </a:p>
        <a:p>
          <a:r>
            <a:rPr lang="en-US" sz="900">
              <a:latin typeface="Avenir Next Regular"/>
              <a:cs typeface="Avenir Next Regular"/>
            </a:rPr>
            <a:t>April 1 - June 30, [Year]</a:t>
          </a:r>
        </a:p>
      </dgm:t>
    </dgm:pt>
    <dgm:pt modelId="{719BFA42-CAB9-7F46-9F2B-437046E0610C}" type="parTrans" cxnId="{E5AA5163-D7C7-FB4F-BAA9-D91EFDBD3FD1}">
      <dgm:prSet/>
      <dgm:spPr/>
      <dgm:t>
        <a:bodyPr/>
        <a:lstStyle/>
        <a:p>
          <a:endParaRPr lang="en-US"/>
        </a:p>
      </dgm:t>
    </dgm:pt>
    <dgm:pt modelId="{006A5D3F-9F27-394F-B82B-30E05AD7C573}" type="sibTrans" cxnId="{E5AA5163-D7C7-FB4F-BAA9-D91EFDBD3FD1}">
      <dgm:prSet/>
      <dgm:spPr/>
      <dgm:t>
        <a:bodyPr/>
        <a:lstStyle/>
        <a:p>
          <a:endParaRPr lang="en-US"/>
        </a:p>
      </dgm:t>
    </dgm:pt>
    <dgm:pt modelId="{F4F1F9E3-D737-DF40-8DAD-316D2ECF648C}">
      <dgm:prSet phldrT="[Text]" custT="1"/>
      <dgm:spPr/>
      <dgm:t>
        <a:bodyPr/>
        <a:lstStyle/>
        <a:p>
          <a:r>
            <a:rPr lang="en-US" sz="900">
              <a:latin typeface="Avenir Next Regular"/>
              <a:cs typeface="Avenir Next Regular"/>
            </a:rPr>
            <a:t>Phase 3</a:t>
          </a:r>
        </a:p>
        <a:p>
          <a:r>
            <a:rPr lang="en-US" sz="900">
              <a:latin typeface="Avenir Next Regular"/>
              <a:cs typeface="Avenir Next Regular"/>
            </a:rPr>
            <a:t>July 1 - September 30,  [Year]</a:t>
          </a:r>
        </a:p>
      </dgm:t>
    </dgm:pt>
    <dgm:pt modelId="{015B349F-2AA9-2941-89BD-C6511061A2FE}" type="parTrans" cxnId="{4F0C32B8-0020-9947-8A6B-B1148C6C0102}">
      <dgm:prSet/>
      <dgm:spPr/>
      <dgm:t>
        <a:bodyPr/>
        <a:lstStyle/>
        <a:p>
          <a:endParaRPr lang="en-US"/>
        </a:p>
      </dgm:t>
    </dgm:pt>
    <dgm:pt modelId="{DEE1841B-0DF9-6A42-95E6-9A7D7D4B1837}" type="sibTrans" cxnId="{4F0C32B8-0020-9947-8A6B-B1148C6C0102}">
      <dgm:prSet/>
      <dgm:spPr/>
      <dgm:t>
        <a:bodyPr/>
        <a:lstStyle/>
        <a:p>
          <a:endParaRPr lang="en-US"/>
        </a:p>
      </dgm:t>
    </dgm:pt>
    <dgm:pt modelId="{D4DDE09A-2E09-4347-9510-723C3FE6ECD2}" type="pres">
      <dgm:prSet presAssocID="{AC703B26-537F-CE40-8C4E-7A9D990CCA2A}" presName="Name0" presStyleCnt="0">
        <dgm:presLayoutVars>
          <dgm:dir/>
          <dgm:animLvl val="lvl"/>
          <dgm:resizeHandles val="exact"/>
        </dgm:presLayoutVars>
      </dgm:prSet>
      <dgm:spPr/>
    </dgm:pt>
    <dgm:pt modelId="{933DE3CC-C3CD-7C45-9B26-372D70F68E66}" type="pres">
      <dgm:prSet presAssocID="{AC703B26-537F-CE40-8C4E-7A9D990CCA2A}" presName="dummy" presStyleCnt="0"/>
      <dgm:spPr/>
    </dgm:pt>
    <dgm:pt modelId="{C1EBA7BA-5B18-2644-9B01-D8EC2A3AA63B}" type="pres">
      <dgm:prSet presAssocID="{AC703B26-537F-CE40-8C4E-7A9D990CCA2A}" presName="linH" presStyleCnt="0"/>
      <dgm:spPr/>
    </dgm:pt>
    <dgm:pt modelId="{CC880A65-216E-2442-96C3-D086DA295D26}" type="pres">
      <dgm:prSet presAssocID="{AC703B26-537F-CE40-8C4E-7A9D990CCA2A}" presName="padding1" presStyleCnt="0"/>
      <dgm:spPr/>
    </dgm:pt>
    <dgm:pt modelId="{27D29293-1C1F-B843-B1B1-A7D8676C2E5C}" type="pres">
      <dgm:prSet presAssocID="{F5562E59-8ED5-FF49-BAA1-7A58B02A48F3}" presName="linV" presStyleCnt="0"/>
      <dgm:spPr/>
    </dgm:pt>
    <dgm:pt modelId="{4705375A-6BAB-474C-8293-2017DE6DE3AF}" type="pres">
      <dgm:prSet presAssocID="{F5562E59-8ED5-FF49-BAA1-7A58B02A48F3}" presName="spVertical1" presStyleCnt="0"/>
      <dgm:spPr/>
    </dgm:pt>
    <dgm:pt modelId="{EDB5FE52-0F4F-FE49-AD02-5A5BDBC4BEE2}" type="pres">
      <dgm:prSet presAssocID="{F5562E59-8ED5-FF49-BAA1-7A58B02A48F3}" presName="parTx" presStyleLbl="revTx" presStyleIdx="0" presStyleCnt="3">
        <dgm:presLayoutVars>
          <dgm:chMax val="0"/>
          <dgm:chPref val="0"/>
          <dgm:bulletEnabled val="1"/>
        </dgm:presLayoutVars>
      </dgm:prSet>
      <dgm:spPr/>
      <dgm:t>
        <a:bodyPr/>
        <a:lstStyle/>
        <a:p>
          <a:endParaRPr lang="en-US"/>
        </a:p>
      </dgm:t>
    </dgm:pt>
    <dgm:pt modelId="{EA2EFDE8-686F-6C4C-8E61-DFD1474606E6}" type="pres">
      <dgm:prSet presAssocID="{F5562E59-8ED5-FF49-BAA1-7A58B02A48F3}" presName="spVertical2" presStyleCnt="0"/>
      <dgm:spPr/>
    </dgm:pt>
    <dgm:pt modelId="{54BE6CA6-142D-904E-BDA4-44EE6A256146}" type="pres">
      <dgm:prSet presAssocID="{F5562E59-8ED5-FF49-BAA1-7A58B02A48F3}" presName="spVertical3" presStyleCnt="0"/>
      <dgm:spPr/>
    </dgm:pt>
    <dgm:pt modelId="{6B01875D-4F98-8B4C-B5ED-8B7E45BBB294}" type="pres">
      <dgm:prSet presAssocID="{1733822D-9E47-3548-B71A-AD648866A6D1}" presName="space" presStyleCnt="0"/>
      <dgm:spPr/>
    </dgm:pt>
    <dgm:pt modelId="{88DE60C6-05E7-2A40-9F1D-144C71FD2440}" type="pres">
      <dgm:prSet presAssocID="{AF00B669-AAD9-9D4F-B8DA-E89855B75282}" presName="linV" presStyleCnt="0"/>
      <dgm:spPr/>
    </dgm:pt>
    <dgm:pt modelId="{E02A147C-36D4-E347-BE5C-AAD7C6BBCDCF}" type="pres">
      <dgm:prSet presAssocID="{AF00B669-AAD9-9D4F-B8DA-E89855B75282}" presName="spVertical1" presStyleCnt="0"/>
      <dgm:spPr/>
    </dgm:pt>
    <dgm:pt modelId="{6B6C0C7F-F538-D448-ADC2-53F1CF618DD4}" type="pres">
      <dgm:prSet presAssocID="{AF00B669-AAD9-9D4F-B8DA-E89855B75282}" presName="parTx" presStyleLbl="revTx" presStyleIdx="1" presStyleCnt="3">
        <dgm:presLayoutVars>
          <dgm:chMax val="0"/>
          <dgm:chPref val="0"/>
          <dgm:bulletEnabled val="1"/>
        </dgm:presLayoutVars>
      </dgm:prSet>
      <dgm:spPr/>
      <dgm:t>
        <a:bodyPr/>
        <a:lstStyle/>
        <a:p>
          <a:endParaRPr lang="en-US"/>
        </a:p>
      </dgm:t>
    </dgm:pt>
    <dgm:pt modelId="{D4FE4D77-CC75-E245-8FDD-6FC3F36CF38D}" type="pres">
      <dgm:prSet presAssocID="{AF00B669-AAD9-9D4F-B8DA-E89855B75282}" presName="spVertical2" presStyleCnt="0"/>
      <dgm:spPr/>
    </dgm:pt>
    <dgm:pt modelId="{8B6789BD-AFAE-0F49-A00A-34277EEAF111}" type="pres">
      <dgm:prSet presAssocID="{AF00B669-AAD9-9D4F-B8DA-E89855B75282}" presName="spVertical3" presStyleCnt="0"/>
      <dgm:spPr/>
    </dgm:pt>
    <dgm:pt modelId="{8372CEF1-6550-2B4B-AB0D-73A0ACDB771A}" type="pres">
      <dgm:prSet presAssocID="{006A5D3F-9F27-394F-B82B-30E05AD7C573}" presName="space" presStyleCnt="0"/>
      <dgm:spPr/>
    </dgm:pt>
    <dgm:pt modelId="{A63A89AB-17A3-CC46-9E3C-591FB3C09EE0}" type="pres">
      <dgm:prSet presAssocID="{F4F1F9E3-D737-DF40-8DAD-316D2ECF648C}" presName="linV" presStyleCnt="0"/>
      <dgm:spPr/>
    </dgm:pt>
    <dgm:pt modelId="{A8A5C1A4-808A-4D4F-9504-0F13DACEA34A}" type="pres">
      <dgm:prSet presAssocID="{F4F1F9E3-D737-DF40-8DAD-316D2ECF648C}" presName="spVertical1" presStyleCnt="0"/>
      <dgm:spPr/>
    </dgm:pt>
    <dgm:pt modelId="{B1D180BC-BF4D-B943-A6FA-FB60BE06B87F}" type="pres">
      <dgm:prSet presAssocID="{F4F1F9E3-D737-DF40-8DAD-316D2ECF648C}" presName="parTx" presStyleLbl="revTx" presStyleIdx="2" presStyleCnt="3">
        <dgm:presLayoutVars>
          <dgm:chMax val="0"/>
          <dgm:chPref val="0"/>
          <dgm:bulletEnabled val="1"/>
        </dgm:presLayoutVars>
      </dgm:prSet>
      <dgm:spPr/>
      <dgm:t>
        <a:bodyPr/>
        <a:lstStyle/>
        <a:p>
          <a:endParaRPr lang="en-US"/>
        </a:p>
      </dgm:t>
    </dgm:pt>
    <dgm:pt modelId="{0B3BFCFF-03B2-6A45-B677-E2F812E8676D}" type="pres">
      <dgm:prSet presAssocID="{F4F1F9E3-D737-DF40-8DAD-316D2ECF648C}" presName="spVertical2" presStyleCnt="0"/>
      <dgm:spPr/>
    </dgm:pt>
    <dgm:pt modelId="{39A49009-C0F8-D241-8D4E-14779EFF01D1}" type="pres">
      <dgm:prSet presAssocID="{F4F1F9E3-D737-DF40-8DAD-316D2ECF648C}" presName="spVertical3" presStyleCnt="0"/>
      <dgm:spPr/>
    </dgm:pt>
    <dgm:pt modelId="{A4A36E69-EE18-3246-96B8-6640A21380E2}" type="pres">
      <dgm:prSet presAssocID="{AC703B26-537F-CE40-8C4E-7A9D990CCA2A}" presName="padding2" presStyleCnt="0"/>
      <dgm:spPr/>
    </dgm:pt>
    <dgm:pt modelId="{48916FFF-A82E-8149-BB98-0F48C315D230}" type="pres">
      <dgm:prSet presAssocID="{AC703B26-537F-CE40-8C4E-7A9D990CCA2A}" presName="negArrow" presStyleCnt="0"/>
      <dgm:spPr/>
    </dgm:pt>
    <dgm:pt modelId="{E59120BD-E5B3-7B45-8CC3-A815E4DCA88F}" type="pres">
      <dgm:prSet presAssocID="{AC703B26-537F-CE40-8C4E-7A9D990CCA2A}" presName="backgroundArrow" presStyleLbl="node1" presStyleIdx="0" presStyleCnt="1"/>
      <dgm:spPr/>
    </dgm:pt>
  </dgm:ptLst>
  <dgm:cxnLst>
    <dgm:cxn modelId="{BF4F8DB5-A1E1-C741-8743-9FD2CC2DE227}" type="presOf" srcId="{AF00B669-AAD9-9D4F-B8DA-E89855B75282}" destId="{6B6C0C7F-F538-D448-ADC2-53F1CF618DD4}" srcOrd="0" destOrd="0" presId="urn:microsoft.com/office/officeart/2005/8/layout/hProcess3"/>
    <dgm:cxn modelId="{E5AA5163-D7C7-FB4F-BAA9-D91EFDBD3FD1}" srcId="{AC703B26-537F-CE40-8C4E-7A9D990CCA2A}" destId="{AF00B669-AAD9-9D4F-B8DA-E89855B75282}" srcOrd="1" destOrd="0" parTransId="{719BFA42-CAB9-7F46-9F2B-437046E0610C}" sibTransId="{006A5D3F-9F27-394F-B82B-30E05AD7C573}"/>
    <dgm:cxn modelId="{40EE6D7E-1D36-334B-AFAB-16CB86EF0DFA}" type="presOf" srcId="{F5562E59-8ED5-FF49-BAA1-7A58B02A48F3}" destId="{EDB5FE52-0F4F-FE49-AD02-5A5BDBC4BEE2}" srcOrd="0" destOrd="0" presId="urn:microsoft.com/office/officeart/2005/8/layout/hProcess3"/>
    <dgm:cxn modelId="{813536A1-DE2D-C74F-AFFC-7C7609CD33CB}" srcId="{AC703B26-537F-CE40-8C4E-7A9D990CCA2A}" destId="{F5562E59-8ED5-FF49-BAA1-7A58B02A48F3}" srcOrd="0" destOrd="0" parTransId="{50E4FF16-2249-144F-BFC8-5B5FA3C13E84}" sibTransId="{1733822D-9E47-3548-B71A-AD648866A6D1}"/>
    <dgm:cxn modelId="{719F9E28-18AC-5C4B-8F10-1EB2A73AD668}" type="presOf" srcId="{F4F1F9E3-D737-DF40-8DAD-316D2ECF648C}" destId="{B1D180BC-BF4D-B943-A6FA-FB60BE06B87F}" srcOrd="0" destOrd="0" presId="urn:microsoft.com/office/officeart/2005/8/layout/hProcess3"/>
    <dgm:cxn modelId="{4F0C32B8-0020-9947-8A6B-B1148C6C0102}" srcId="{AC703B26-537F-CE40-8C4E-7A9D990CCA2A}" destId="{F4F1F9E3-D737-DF40-8DAD-316D2ECF648C}" srcOrd="2" destOrd="0" parTransId="{015B349F-2AA9-2941-89BD-C6511061A2FE}" sibTransId="{DEE1841B-0DF9-6A42-95E6-9A7D7D4B1837}"/>
    <dgm:cxn modelId="{8073B3D6-B4CE-CE43-8B76-81F0F6DB0094}" type="presOf" srcId="{AC703B26-537F-CE40-8C4E-7A9D990CCA2A}" destId="{D4DDE09A-2E09-4347-9510-723C3FE6ECD2}" srcOrd="0" destOrd="0" presId="urn:microsoft.com/office/officeart/2005/8/layout/hProcess3"/>
    <dgm:cxn modelId="{FFCC7F81-B43E-1A47-86A5-C2191066B8DE}" type="presParOf" srcId="{D4DDE09A-2E09-4347-9510-723C3FE6ECD2}" destId="{933DE3CC-C3CD-7C45-9B26-372D70F68E66}" srcOrd="0" destOrd="0" presId="urn:microsoft.com/office/officeart/2005/8/layout/hProcess3"/>
    <dgm:cxn modelId="{9DC371A5-79C2-F149-89A8-A84D86CB657E}" type="presParOf" srcId="{D4DDE09A-2E09-4347-9510-723C3FE6ECD2}" destId="{C1EBA7BA-5B18-2644-9B01-D8EC2A3AA63B}" srcOrd="1" destOrd="0" presId="urn:microsoft.com/office/officeart/2005/8/layout/hProcess3"/>
    <dgm:cxn modelId="{EFE61447-7202-FA46-9F41-222E86BD41BD}" type="presParOf" srcId="{C1EBA7BA-5B18-2644-9B01-D8EC2A3AA63B}" destId="{CC880A65-216E-2442-96C3-D086DA295D26}" srcOrd="0" destOrd="0" presId="urn:microsoft.com/office/officeart/2005/8/layout/hProcess3"/>
    <dgm:cxn modelId="{2464D778-3680-DD48-BEBA-9F0D050E6242}" type="presParOf" srcId="{C1EBA7BA-5B18-2644-9B01-D8EC2A3AA63B}" destId="{27D29293-1C1F-B843-B1B1-A7D8676C2E5C}" srcOrd="1" destOrd="0" presId="urn:microsoft.com/office/officeart/2005/8/layout/hProcess3"/>
    <dgm:cxn modelId="{00DDB8BD-200E-6645-B3C1-573BADDC53A9}" type="presParOf" srcId="{27D29293-1C1F-B843-B1B1-A7D8676C2E5C}" destId="{4705375A-6BAB-474C-8293-2017DE6DE3AF}" srcOrd="0" destOrd="0" presId="urn:microsoft.com/office/officeart/2005/8/layout/hProcess3"/>
    <dgm:cxn modelId="{7B22CD91-07FB-5C46-8036-9D44A63DBF4B}" type="presParOf" srcId="{27D29293-1C1F-B843-B1B1-A7D8676C2E5C}" destId="{EDB5FE52-0F4F-FE49-AD02-5A5BDBC4BEE2}" srcOrd="1" destOrd="0" presId="urn:microsoft.com/office/officeart/2005/8/layout/hProcess3"/>
    <dgm:cxn modelId="{172B6488-AFD8-6443-BAC0-9220BBAB8422}" type="presParOf" srcId="{27D29293-1C1F-B843-B1B1-A7D8676C2E5C}" destId="{EA2EFDE8-686F-6C4C-8E61-DFD1474606E6}" srcOrd="2" destOrd="0" presId="urn:microsoft.com/office/officeart/2005/8/layout/hProcess3"/>
    <dgm:cxn modelId="{562A880F-47F5-A94C-AB3B-80B14462B861}" type="presParOf" srcId="{27D29293-1C1F-B843-B1B1-A7D8676C2E5C}" destId="{54BE6CA6-142D-904E-BDA4-44EE6A256146}" srcOrd="3" destOrd="0" presId="urn:microsoft.com/office/officeart/2005/8/layout/hProcess3"/>
    <dgm:cxn modelId="{CA5C2BBD-4632-7740-BEF8-C37EAA893560}" type="presParOf" srcId="{C1EBA7BA-5B18-2644-9B01-D8EC2A3AA63B}" destId="{6B01875D-4F98-8B4C-B5ED-8B7E45BBB294}" srcOrd="2" destOrd="0" presId="urn:microsoft.com/office/officeart/2005/8/layout/hProcess3"/>
    <dgm:cxn modelId="{927A5771-465F-5F43-898E-D4F6E11D13F5}" type="presParOf" srcId="{C1EBA7BA-5B18-2644-9B01-D8EC2A3AA63B}" destId="{88DE60C6-05E7-2A40-9F1D-144C71FD2440}" srcOrd="3" destOrd="0" presId="urn:microsoft.com/office/officeart/2005/8/layout/hProcess3"/>
    <dgm:cxn modelId="{7393B6CA-A2B3-1D4A-888F-51CD8D1DA475}" type="presParOf" srcId="{88DE60C6-05E7-2A40-9F1D-144C71FD2440}" destId="{E02A147C-36D4-E347-BE5C-AAD7C6BBCDCF}" srcOrd="0" destOrd="0" presId="urn:microsoft.com/office/officeart/2005/8/layout/hProcess3"/>
    <dgm:cxn modelId="{F3BCFEE9-24ED-444C-83B5-00AAE2D052DD}" type="presParOf" srcId="{88DE60C6-05E7-2A40-9F1D-144C71FD2440}" destId="{6B6C0C7F-F538-D448-ADC2-53F1CF618DD4}" srcOrd="1" destOrd="0" presId="urn:microsoft.com/office/officeart/2005/8/layout/hProcess3"/>
    <dgm:cxn modelId="{D1CBC241-51FC-3247-8EE6-8CB84162C9E0}" type="presParOf" srcId="{88DE60C6-05E7-2A40-9F1D-144C71FD2440}" destId="{D4FE4D77-CC75-E245-8FDD-6FC3F36CF38D}" srcOrd="2" destOrd="0" presId="urn:microsoft.com/office/officeart/2005/8/layout/hProcess3"/>
    <dgm:cxn modelId="{39723C2F-10C4-7A4E-BB22-2EC6FED8CCCB}" type="presParOf" srcId="{88DE60C6-05E7-2A40-9F1D-144C71FD2440}" destId="{8B6789BD-AFAE-0F49-A00A-34277EEAF111}" srcOrd="3" destOrd="0" presId="urn:microsoft.com/office/officeart/2005/8/layout/hProcess3"/>
    <dgm:cxn modelId="{0C554C71-B068-BC4A-A5C1-9420E9EF4BD0}" type="presParOf" srcId="{C1EBA7BA-5B18-2644-9B01-D8EC2A3AA63B}" destId="{8372CEF1-6550-2B4B-AB0D-73A0ACDB771A}" srcOrd="4" destOrd="0" presId="urn:microsoft.com/office/officeart/2005/8/layout/hProcess3"/>
    <dgm:cxn modelId="{774B344F-7B9C-D940-9AA0-894650A536D7}" type="presParOf" srcId="{C1EBA7BA-5B18-2644-9B01-D8EC2A3AA63B}" destId="{A63A89AB-17A3-CC46-9E3C-591FB3C09EE0}" srcOrd="5" destOrd="0" presId="urn:microsoft.com/office/officeart/2005/8/layout/hProcess3"/>
    <dgm:cxn modelId="{B9421D8F-0C40-1143-81FC-12ADA82F5143}" type="presParOf" srcId="{A63A89AB-17A3-CC46-9E3C-591FB3C09EE0}" destId="{A8A5C1A4-808A-4D4F-9504-0F13DACEA34A}" srcOrd="0" destOrd="0" presId="urn:microsoft.com/office/officeart/2005/8/layout/hProcess3"/>
    <dgm:cxn modelId="{375CACB3-D50C-D344-AC30-BF6C1034745D}" type="presParOf" srcId="{A63A89AB-17A3-CC46-9E3C-591FB3C09EE0}" destId="{B1D180BC-BF4D-B943-A6FA-FB60BE06B87F}" srcOrd="1" destOrd="0" presId="urn:microsoft.com/office/officeart/2005/8/layout/hProcess3"/>
    <dgm:cxn modelId="{B8B0F5DC-180A-8A4E-89A6-D0FF93F6436D}" type="presParOf" srcId="{A63A89AB-17A3-CC46-9E3C-591FB3C09EE0}" destId="{0B3BFCFF-03B2-6A45-B677-E2F812E8676D}" srcOrd="2" destOrd="0" presId="urn:microsoft.com/office/officeart/2005/8/layout/hProcess3"/>
    <dgm:cxn modelId="{11A688D4-5A6D-224E-AA3E-2E5EEF1E51D4}" type="presParOf" srcId="{A63A89AB-17A3-CC46-9E3C-591FB3C09EE0}" destId="{39A49009-C0F8-D241-8D4E-14779EFF01D1}" srcOrd="3" destOrd="0" presId="urn:microsoft.com/office/officeart/2005/8/layout/hProcess3"/>
    <dgm:cxn modelId="{25C36478-CC11-A048-B8E3-6758B841832C}" type="presParOf" srcId="{C1EBA7BA-5B18-2644-9B01-D8EC2A3AA63B}" destId="{A4A36E69-EE18-3246-96B8-6640A21380E2}" srcOrd="6" destOrd="0" presId="urn:microsoft.com/office/officeart/2005/8/layout/hProcess3"/>
    <dgm:cxn modelId="{95200854-CB4A-DA4C-A8F6-61B8975FECA7}" type="presParOf" srcId="{C1EBA7BA-5B18-2644-9B01-D8EC2A3AA63B}" destId="{48916FFF-A82E-8149-BB98-0F48C315D230}" srcOrd="7" destOrd="0" presId="urn:microsoft.com/office/officeart/2005/8/layout/hProcess3"/>
    <dgm:cxn modelId="{CB2B3413-EE1B-7747-A1C0-36D95A4BAD0B}" type="presParOf" srcId="{C1EBA7BA-5B18-2644-9B01-D8EC2A3AA63B}" destId="{E59120BD-E5B3-7B45-8CC3-A815E4DCA88F}" srcOrd="8" destOrd="0" presId="urn:microsoft.com/office/officeart/2005/8/layout/h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120BD-E5B3-7B45-8CC3-A815E4DCA88F}">
      <dsp:nvSpPr>
        <dsp:cNvPr id="0" name=""/>
        <dsp:cNvSpPr/>
      </dsp:nvSpPr>
      <dsp:spPr>
        <a:xfrm>
          <a:off x="8697" y="46"/>
          <a:ext cx="5926204" cy="360000"/>
        </a:xfrm>
        <a:prstGeom prst="rightArrow">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D180BC-BF4D-B943-A6FA-FB60BE06B87F}">
      <dsp:nvSpPr>
        <dsp:cNvPr id="0" name=""/>
        <dsp:cNvSpPr/>
      </dsp:nvSpPr>
      <dsp:spPr>
        <a:xfrm>
          <a:off x="4184008" y="212113"/>
          <a:ext cx="1539424" cy="4241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latin typeface="Avenir Next Regular"/>
              <a:cs typeface="Avenir Next Regular"/>
            </a:rPr>
            <a:t>Phase 3</a:t>
          </a:r>
        </a:p>
        <a:p>
          <a:pPr lvl="0" algn="ctr" defTabSz="400050">
            <a:lnSpc>
              <a:spcPct val="90000"/>
            </a:lnSpc>
            <a:spcBef>
              <a:spcPct val="0"/>
            </a:spcBef>
            <a:spcAft>
              <a:spcPct val="35000"/>
            </a:spcAft>
          </a:pPr>
          <a:r>
            <a:rPr lang="en-US" sz="900" kern="1200">
              <a:latin typeface="Avenir Next Regular"/>
              <a:cs typeface="Avenir Next Regular"/>
            </a:rPr>
            <a:t>July 1 - September 30,  [Year]</a:t>
          </a:r>
        </a:p>
      </dsp:txBody>
      <dsp:txXfrm>
        <a:off x="4184008" y="212113"/>
        <a:ext cx="1539424" cy="424133"/>
      </dsp:txXfrm>
    </dsp:sp>
    <dsp:sp modelId="{6B6C0C7F-F538-D448-ADC2-53F1CF618DD4}">
      <dsp:nvSpPr>
        <dsp:cNvPr id="0" name=""/>
        <dsp:cNvSpPr/>
      </dsp:nvSpPr>
      <dsp:spPr>
        <a:xfrm>
          <a:off x="2336699" y="212113"/>
          <a:ext cx="1539424" cy="4241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latin typeface="Avenir Next Regular"/>
              <a:cs typeface="Avenir Next Regular"/>
            </a:rPr>
            <a:t>Phase 2</a:t>
          </a:r>
        </a:p>
        <a:p>
          <a:pPr lvl="0" algn="ctr" defTabSz="400050">
            <a:lnSpc>
              <a:spcPct val="90000"/>
            </a:lnSpc>
            <a:spcBef>
              <a:spcPct val="0"/>
            </a:spcBef>
            <a:spcAft>
              <a:spcPct val="35000"/>
            </a:spcAft>
          </a:pPr>
          <a:r>
            <a:rPr lang="en-US" sz="900" kern="1200">
              <a:latin typeface="Avenir Next Regular"/>
              <a:cs typeface="Avenir Next Regular"/>
            </a:rPr>
            <a:t>April 1 - June 30, [Year]</a:t>
          </a:r>
        </a:p>
      </dsp:txBody>
      <dsp:txXfrm>
        <a:off x="2336699" y="212113"/>
        <a:ext cx="1539424" cy="424133"/>
      </dsp:txXfrm>
    </dsp:sp>
    <dsp:sp modelId="{EDB5FE52-0F4F-FE49-AD02-5A5BDBC4BEE2}">
      <dsp:nvSpPr>
        <dsp:cNvPr id="0" name=""/>
        <dsp:cNvSpPr/>
      </dsp:nvSpPr>
      <dsp:spPr>
        <a:xfrm>
          <a:off x="489390" y="212113"/>
          <a:ext cx="1539424" cy="4241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a:latin typeface="Avenir Next Regular"/>
              <a:cs typeface="Avenir Next Regular"/>
            </a:rPr>
            <a:t>Phase 1</a:t>
          </a:r>
        </a:p>
        <a:p>
          <a:pPr lvl="0" algn="ctr" defTabSz="400050">
            <a:lnSpc>
              <a:spcPct val="90000"/>
            </a:lnSpc>
            <a:spcBef>
              <a:spcPct val="0"/>
            </a:spcBef>
            <a:spcAft>
              <a:spcPct val="35000"/>
            </a:spcAft>
          </a:pPr>
          <a:r>
            <a:rPr lang="en-US" sz="900" kern="1200">
              <a:latin typeface="Avenir Next Regular"/>
              <a:cs typeface="Avenir Next Regular"/>
            </a:rPr>
            <a:t>January 1 - March 31, [Year]</a:t>
          </a:r>
        </a:p>
      </dsp:txBody>
      <dsp:txXfrm>
        <a:off x="489390" y="212113"/>
        <a:ext cx="1539424" cy="42413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C8B8C-B1BF-F941-B0C1-DF7DDB1B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McGarry</dc:creator>
  <cp:keywords/>
  <dc:description/>
  <cp:lastModifiedBy>Claire McGarry</cp:lastModifiedBy>
  <cp:revision>23</cp:revision>
  <cp:lastPrinted>2018-08-27T16:19:00Z</cp:lastPrinted>
  <dcterms:created xsi:type="dcterms:W3CDTF">2018-08-27T16:19:00Z</dcterms:created>
  <dcterms:modified xsi:type="dcterms:W3CDTF">2018-12-06T15:12:00Z</dcterms:modified>
</cp:coreProperties>
</file>