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00ED" w:rsidRPr="00345FD0" w:rsidRDefault="001D00ED" w:rsidP="001D00ED">
      <w:pPr>
        <w:spacing w:before="480" w:after="240" w:line="510" w:lineRule="atLeast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</w:rPr>
        <w:t>ПРИЛОЖЕНИЕ Б</w:t>
      </w:r>
    </w:p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Результаты выполнения модуля группировки </w:t>
      </w:r>
      <w:proofErr w:type="spellStart"/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Modbus</w:t>
      </w:r>
      <w:proofErr w:type="spellEnd"/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-запросов</w:t>
      </w:r>
    </w:p>
    <w:p w:rsidR="001D00ED" w:rsidRPr="00345FD0" w:rsidRDefault="001D00ED" w:rsidP="001D00ED">
      <w:pPr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sz w:val="33"/>
          <w:szCs w:val="33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33"/>
          <w:szCs w:val="33"/>
          <w:lang w:eastAsia="ru-RU"/>
        </w:rPr>
        <w:t>Б.1 Сценарий 1: Идеальная группировка</w:t>
      </w:r>
    </w:p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Исходные данные:</w:t>
      </w:r>
    </w:p>
    <w:p w:rsidR="001D00ED" w:rsidRPr="00934C87" w:rsidRDefault="001D00ED" w:rsidP="00934C87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Б.1 - Параметры переменных для сценария 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1711"/>
        <w:gridCol w:w="1109"/>
        <w:gridCol w:w="1402"/>
        <w:gridCol w:w="2012"/>
      </w:tblGrid>
      <w:tr w:rsidR="001D00ED" w:rsidRPr="00345FD0" w:rsidTr="001D00E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E5047C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  </w:t>
            </w:r>
            <w:r w:rsidR="001D00ED"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Переменная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Адрес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Период опроса</w:t>
            </w:r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  <w:bookmarkStart w:id="0" w:name="_GoBack"/>
        <w:bookmarkEnd w:id="0"/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</w:tbl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Ограничения:</w:t>
      </w: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 Максимальное количество регистров в запросе: 125 (</w:t>
      </w:r>
      <w:proofErr w:type="spellStart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RTU)</w:t>
      </w:r>
    </w:p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Результаты работы:</w:t>
      </w:r>
    </w:p>
    <w:p w:rsidR="001D00ED" w:rsidRPr="00345FD0" w:rsidRDefault="001D00ED" w:rsidP="001D00ED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Запросов без группировки: 10 (каждая переменная отдельно)</w:t>
      </w:r>
    </w:p>
    <w:p w:rsidR="001D00ED" w:rsidRPr="00345FD0" w:rsidRDefault="001D00ED" w:rsidP="001D00ED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Запросов с группировкой: 1 (все переменные в одном запросе)</w:t>
      </w:r>
    </w:p>
    <w:p w:rsidR="001D00ED" w:rsidRPr="00345FD0" w:rsidRDefault="001D00ED" w:rsidP="001D00ED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Сокращение запросов: 90%</w:t>
      </w:r>
    </w:p>
    <w:p w:rsidR="00C11DF7" w:rsidRPr="00345FD0" w:rsidRDefault="00C11DF7" w:rsidP="00C11DF7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11DF7" w:rsidRPr="00345FD0" w:rsidRDefault="00C11DF7" w:rsidP="00C11D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Б.1 представлен интерфейс среды </w:t>
      </w:r>
      <w:proofErr w:type="spellStart"/>
      <w:r w:rsidRPr="00345FD0">
        <w:rPr>
          <w:rFonts w:ascii="Times New Roman" w:hAnsi="Times New Roman" w:cs="Times New Roman"/>
          <w:iCs/>
          <w:sz w:val="24"/>
          <w:szCs w:val="24"/>
        </w:rPr>
        <w:t>Owen</w:t>
      </w:r>
      <w:proofErr w:type="spellEnd"/>
      <w:r w:rsidRPr="00345FD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345FD0">
        <w:rPr>
          <w:rFonts w:ascii="Times New Roman" w:hAnsi="Times New Roman" w:cs="Times New Roman"/>
          <w:iCs/>
          <w:sz w:val="24"/>
          <w:szCs w:val="24"/>
        </w:rPr>
        <w:t>Logic</w:t>
      </w:r>
      <w:proofErr w:type="spellEnd"/>
      <w:r w:rsidRPr="00345FD0">
        <w:rPr>
          <w:rFonts w:ascii="Times New Roman" w:hAnsi="Times New Roman" w:cs="Times New Roman"/>
          <w:iCs/>
          <w:sz w:val="24"/>
          <w:szCs w:val="24"/>
        </w:rPr>
        <w:t xml:space="preserve"> с конфигурацией переменных для данного сценария </w:t>
      </w:r>
      <w:r w:rsidRPr="00345FD0">
        <w:rPr>
          <w:rFonts w:ascii="Times New Roman" w:hAnsi="Times New Roman" w:cs="Times New Roman"/>
          <w:sz w:val="24"/>
          <w:szCs w:val="24"/>
        </w:rPr>
        <w:t>данных.</w:t>
      </w:r>
    </w:p>
    <w:p w:rsidR="00C11DF7" w:rsidRPr="00345FD0" w:rsidRDefault="00C11DF7" w:rsidP="00C11DF7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392145" cy="364236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ipt_10_group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6273" cy="3662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47C" w:rsidRPr="00345FD0" w:rsidRDefault="00C11DF7" w:rsidP="00E5047C">
      <w:pPr>
        <w:pStyle w:val="a6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Б.1</w:t>
      </w:r>
      <w:r w:rsidRPr="00345FD0">
        <w:t xml:space="preserve"> – </w:t>
      </w:r>
      <w:r w:rsidR="00E5047C" w:rsidRPr="00345FD0">
        <w:t xml:space="preserve">Конфигурация переменных в среде </w:t>
      </w:r>
      <w:r w:rsidR="00E5047C" w:rsidRPr="00345FD0">
        <w:rPr>
          <w:lang w:val="en-US"/>
        </w:rPr>
        <w:t>Owen</w:t>
      </w:r>
      <w:r w:rsidR="00E5047C" w:rsidRPr="00345FD0">
        <w:t xml:space="preserve"> </w:t>
      </w:r>
      <w:r w:rsidR="00E5047C" w:rsidRPr="00345FD0">
        <w:rPr>
          <w:lang w:val="en-US"/>
        </w:rPr>
        <w:t>Logic</w:t>
      </w:r>
      <w:r w:rsidR="00E5047C" w:rsidRPr="00345FD0">
        <w:t xml:space="preserve"> (сценарий 1)</w:t>
      </w:r>
    </w:p>
    <w:p w:rsidR="00E5047C" w:rsidRPr="00345FD0" w:rsidRDefault="00E5047C" w:rsidP="00E5047C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Б.2 показан результат объединения 10 переменных в один запрос.</w:t>
      </w:r>
    </w:p>
    <w:p w:rsidR="00E5047C" w:rsidRPr="00345FD0" w:rsidRDefault="00E5047C" w:rsidP="00E5047C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5940425" cy="5029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0_float_group_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47C" w:rsidRPr="00345FD0" w:rsidRDefault="00E5047C" w:rsidP="00E5047C">
      <w:pPr>
        <w:pStyle w:val="a6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>Рисунок Б.2</w:t>
      </w:r>
      <w:r w:rsidRPr="00345FD0">
        <w:t xml:space="preserve"> – </w:t>
      </w:r>
      <w:r w:rsidRPr="00345FD0">
        <w:rPr>
          <w:bCs/>
        </w:rPr>
        <w:t> Результаты формирования групповых запросов (сценарий 1)</w:t>
      </w:r>
    </w:p>
    <w:p w:rsidR="001D00ED" w:rsidRPr="00345FD0" w:rsidRDefault="00E5047C" w:rsidP="00E5047C">
      <w:pP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45FD0">
        <w:rPr>
          <w:rFonts w:ascii="Times New Roman" w:hAnsi="Times New Roman" w:cs="Times New Roman"/>
          <w:bCs/>
        </w:rPr>
        <w:br w:type="page"/>
      </w:r>
      <w:r w:rsidR="001D00ED" w:rsidRPr="00345FD0">
        <w:rPr>
          <w:rFonts w:ascii="Times New Roman" w:eastAsia="Times New Roman" w:hAnsi="Times New Roman" w:cs="Times New Roman"/>
          <w:b/>
          <w:bCs/>
          <w:sz w:val="33"/>
          <w:szCs w:val="33"/>
          <w:lang w:eastAsia="ru-RU"/>
        </w:rPr>
        <w:lastRenderedPageBreak/>
        <w:t>Б.2 Сценарий 2: Группировка отключена</w:t>
      </w:r>
    </w:p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Исходные данные:</w:t>
      </w: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 Те же 10 переменных </w:t>
      </w:r>
      <w:proofErr w:type="spellStart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float</w:t>
      </w:r>
      <w:proofErr w:type="spellEnd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и в сценарии 1.</w:t>
      </w:r>
    </w:p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Результаты работы:</w:t>
      </w:r>
    </w:p>
    <w:p w:rsidR="001D00ED" w:rsidRPr="00345FD0" w:rsidRDefault="001D00ED" w:rsidP="00345FD0">
      <w:pPr>
        <w:numPr>
          <w:ilvl w:val="0"/>
          <w:numId w:val="2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Запросов без группировки: 10</w:t>
      </w:r>
    </w:p>
    <w:p w:rsidR="001D00ED" w:rsidRPr="00345FD0" w:rsidRDefault="001D00ED" w:rsidP="00345FD0">
      <w:pPr>
        <w:numPr>
          <w:ilvl w:val="0"/>
          <w:numId w:val="2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Запросов с группировкой: 10 (группировка отключена)</w:t>
      </w:r>
    </w:p>
    <w:p w:rsidR="00E5047C" w:rsidRPr="00345FD0" w:rsidRDefault="001D00ED" w:rsidP="00345FD0">
      <w:pPr>
        <w:numPr>
          <w:ilvl w:val="0"/>
          <w:numId w:val="2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Сокращение запросов: 0%</w:t>
      </w:r>
    </w:p>
    <w:p w:rsidR="00E5047C" w:rsidRPr="00345FD0" w:rsidRDefault="00345FD0" w:rsidP="00E504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Б.3</w:t>
      </w:r>
      <w:r w:rsidR="00E5047C" w:rsidRPr="00345FD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показано отключение функции группировки в настройках модуля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Owen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Logic</w:t>
      </w:r>
      <w:r w:rsidR="00E5047C" w:rsidRPr="00345FD0">
        <w:rPr>
          <w:rFonts w:ascii="Times New Roman" w:hAnsi="Times New Roman" w:cs="Times New Roman"/>
          <w:sz w:val="24"/>
          <w:szCs w:val="24"/>
        </w:rPr>
        <w:t>.</w:t>
      </w:r>
    </w:p>
    <w:p w:rsidR="00E5047C" w:rsidRPr="00345FD0" w:rsidRDefault="00345FD0" w:rsidP="00E5047C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3666250" cy="3040380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ipt_10_no_group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963" cy="307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47C" w:rsidRPr="00345FD0" w:rsidRDefault="00345FD0" w:rsidP="00E5047C">
      <w:pPr>
        <w:pStyle w:val="a6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Б.3</w:t>
      </w:r>
      <w:r w:rsidR="00E5047C" w:rsidRPr="00345FD0">
        <w:t xml:space="preserve"> – </w:t>
      </w:r>
      <w:r w:rsidRPr="00345FD0">
        <w:t>Отключение группировки в настройках модуля</w:t>
      </w:r>
    </w:p>
    <w:p w:rsidR="00345FD0" w:rsidRPr="00345FD0" w:rsidRDefault="00345FD0" w:rsidP="00345FD0">
      <w:pPr>
        <w:spacing w:before="240" w:after="0" w:line="36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Б.4 показано формирование 10 индивидуальных запросов (по одному на каждую переменную).</w:t>
      </w:r>
    </w:p>
    <w:p w:rsidR="00E5047C" w:rsidRPr="00345FD0" w:rsidRDefault="00E5047C" w:rsidP="00E5047C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FAE3686" wp14:editId="796E7A3C">
            <wp:extent cx="3634740" cy="2160252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0_float__no_group_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694" cy="216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47C" w:rsidRPr="00345FD0" w:rsidRDefault="00345FD0" w:rsidP="00E5047C">
      <w:pPr>
        <w:pStyle w:val="a6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Б.4</w:t>
      </w:r>
      <w:r w:rsidR="00E5047C" w:rsidRPr="00345FD0">
        <w:t xml:space="preserve"> – </w:t>
      </w:r>
      <w:r w:rsidR="00E5047C" w:rsidRPr="00345FD0">
        <w:rPr>
          <w:bCs/>
        </w:rPr>
        <w:t xml:space="preserve"> Результаты формирования </w:t>
      </w:r>
      <w:r w:rsidRPr="00345FD0">
        <w:rPr>
          <w:bCs/>
        </w:rPr>
        <w:t>индивидуальных запросов (сценарий 2</w:t>
      </w:r>
      <w:r w:rsidR="00E5047C" w:rsidRPr="00345FD0">
        <w:rPr>
          <w:bCs/>
        </w:rPr>
        <w:t>)</w:t>
      </w:r>
    </w:p>
    <w:p w:rsidR="001D00ED" w:rsidRPr="00345FD0" w:rsidRDefault="001D00ED" w:rsidP="001D00ED">
      <w:pPr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sz w:val="33"/>
          <w:szCs w:val="33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33"/>
          <w:szCs w:val="33"/>
          <w:lang w:eastAsia="ru-RU"/>
        </w:rPr>
        <w:lastRenderedPageBreak/>
        <w:t>Б.3 Сценарий 3: Смешанные условия</w:t>
      </w:r>
    </w:p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Исходные данные:</w:t>
      </w:r>
    </w:p>
    <w:p w:rsidR="001D00ED" w:rsidRPr="00934C87" w:rsidRDefault="001D00ED" w:rsidP="00934C87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Б.2 - Параметры переменных для сценария 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1574"/>
        <w:gridCol w:w="2189"/>
        <w:gridCol w:w="1364"/>
        <w:gridCol w:w="1219"/>
        <w:gridCol w:w="1572"/>
      </w:tblGrid>
      <w:tr w:rsidR="001D00ED" w:rsidRPr="00345FD0" w:rsidTr="001D00E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Переменная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Адрес переменной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Период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 команде</w:t>
            </w:r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(1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мс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: 512</w:t>
            </w:r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(1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мс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: 512</w:t>
            </w:r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(1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50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мс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: 600</w:t>
            </w:r>
          </w:p>
        </w:tc>
      </w:tr>
    </w:tbl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Ограничения:</w:t>
      </w: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 Максимальное количество регистров в запросе: 16</w:t>
      </w:r>
    </w:p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Результаты работы:</w:t>
      </w:r>
    </w:p>
    <w:p w:rsidR="001D00ED" w:rsidRPr="00345FD0" w:rsidRDefault="001D00ED" w:rsidP="00345FD0">
      <w:pPr>
        <w:numPr>
          <w:ilvl w:val="0"/>
          <w:numId w:val="3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Запросов без группировки: 6 (по 2 запроса на каждую переменную)</w:t>
      </w:r>
    </w:p>
    <w:p w:rsidR="001D00ED" w:rsidRPr="00345FD0" w:rsidRDefault="001D00ED" w:rsidP="00345FD0">
      <w:pPr>
        <w:numPr>
          <w:ilvl w:val="0"/>
          <w:numId w:val="3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Запросов с группировкой: 4</w:t>
      </w:r>
    </w:p>
    <w:p w:rsidR="001D00ED" w:rsidRPr="00345FD0" w:rsidRDefault="001D00ED" w:rsidP="00345FD0">
      <w:pPr>
        <w:numPr>
          <w:ilvl w:val="0"/>
          <w:numId w:val="3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Сокращение запросов: 33%</w:t>
      </w:r>
    </w:p>
    <w:p w:rsidR="00345FD0" w:rsidRPr="00345FD0" w:rsidRDefault="00345FD0" w:rsidP="00345FD0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Б.5 представлена конфигурация переменных для сценария 3 в среде Owen Logic</w:t>
      </w:r>
      <w:r w:rsidRPr="00345FD0">
        <w:rPr>
          <w:rFonts w:ascii="Times New Roman" w:hAnsi="Times New Roman" w:cs="Times New Roman"/>
          <w:iCs/>
          <w:sz w:val="24"/>
          <w:szCs w:val="24"/>
        </w:rPr>
        <w:t>.</w:t>
      </w:r>
    </w:p>
    <w:p w:rsidR="00345FD0" w:rsidRPr="00345FD0" w:rsidRDefault="00345FD0" w:rsidP="00345FD0">
      <w:pPr>
        <w:pStyle w:val="a7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3627120" cy="3007931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ipt_3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392" cy="301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FD0" w:rsidRPr="00345FD0" w:rsidRDefault="00345FD0" w:rsidP="00345FD0">
      <w:pPr>
        <w:pStyle w:val="a6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Б.5</w:t>
      </w:r>
      <w:r w:rsidRPr="00345FD0">
        <w:t xml:space="preserve"> – </w:t>
      </w:r>
      <w:r w:rsidRPr="00345FD0">
        <w:t>Конфигурация переменных (сценарий 3)</w:t>
      </w:r>
    </w:p>
    <w:p w:rsidR="00345FD0" w:rsidRPr="00345FD0" w:rsidRDefault="00345FD0" w:rsidP="00345FD0">
      <w:pPr>
        <w:pStyle w:val="a6"/>
        <w:shd w:val="clear" w:color="auto" w:fill="FFFFFF"/>
        <w:spacing w:before="0" w:beforeAutospacing="0" w:after="0" w:afterAutospacing="0" w:line="360" w:lineRule="auto"/>
        <w:jc w:val="center"/>
      </w:pPr>
    </w:p>
    <w:p w:rsidR="00345FD0" w:rsidRPr="00345FD0" w:rsidRDefault="00345FD0" w:rsidP="00345FD0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Б.6 показано формирование 2 групповых запросов для переменных </w:t>
      </w:r>
      <w:proofErr w:type="spellStart"/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proofErr w:type="spellEnd"/>
      <w:r w:rsidRPr="00345FD0">
        <w:rPr>
          <w:rFonts w:ascii="Times New Roman" w:hAnsi="Times New Roman" w:cs="Times New Roman"/>
          <w:iCs/>
          <w:sz w:val="24"/>
          <w:szCs w:val="24"/>
        </w:rPr>
        <w:t xml:space="preserve">-1 и </w:t>
      </w:r>
      <w:proofErr w:type="spellStart"/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proofErr w:type="spellEnd"/>
      <w:r w:rsidRPr="00345FD0">
        <w:rPr>
          <w:rFonts w:ascii="Times New Roman" w:hAnsi="Times New Roman" w:cs="Times New Roman"/>
          <w:iCs/>
          <w:sz w:val="24"/>
          <w:szCs w:val="24"/>
        </w:rPr>
        <w:t xml:space="preserve">-2 и 2 индивидуальных запросов для переменной </w:t>
      </w:r>
      <w:proofErr w:type="spellStart"/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proofErr w:type="spellEnd"/>
      <w:r w:rsidRPr="00345FD0">
        <w:rPr>
          <w:rFonts w:ascii="Times New Roman" w:hAnsi="Times New Roman" w:cs="Times New Roman"/>
          <w:iCs/>
          <w:sz w:val="24"/>
          <w:szCs w:val="24"/>
        </w:rPr>
        <w:t>-3.</w:t>
      </w:r>
    </w:p>
    <w:p w:rsidR="00345FD0" w:rsidRPr="00345FD0" w:rsidRDefault="00345FD0" w:rsidP="00345FD0">
      <w:pPr>
        <w:pStyle w:val="a7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5560237" cy="1386840"/>
            <wp:effectExtent l="0" t="0" r="254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_int_mixed_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8736" cy="14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C87" w:rsidRDefault="00345FD0" w:rsidP="00345FD0">
      <w:pPr>
        <w:pStyle w:val="a6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Б.6</w:t>
      </w:r>
      <w:r w:rsidRPr="00345FD0">
        <w:t xml:space="preserve"> –  </w:t>
      </w:r>
      <w:r w:rsidRPr="00345FD0">
        <w:t>Результат формирования запросов (сценарий 3)</w:t>
      </w:r>
    </w:p>
    <w:p w:rsidR="001D00ED" w:rsidRPr="00934C87" w:rsidRDefault="001D00ED" w:rsidP="00934C8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33"/>
          <w:szCs w:val="33"/>
          <w:lang w:eastAsia="ru-RU"/>
        </w:rPr>
        <w:t>Б.4 Итоговая таблица результатов</w:t>
      </w:r>
    </w:p>
    <w:p w:rsidR="001D00ED" w:rsidRPr="00934C87" w:rsidRDefault="001D00ED" w:rsidP="00934C87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Б.3 - Сводные результаты тестирования модуля группировки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"/>
        <w:gridCol w:w="1530"/>
        <w:gridCol w:w="1465"/>
        <w:gridCol w:w="1213"/>
        <w:gridCol w:w="1213"/>
        <w:gridCol w:w="1480"/>
        <w:gridCol w:w="1471"/>
      </w:tblGrid>
      <w:tr w:rsidR="001D00ED" w:rsidRPr="00345FD0" w:rsidTr="00934C87">
        <w:trPr>
          <w:tblHeader/>
        </w:trPr>
        <w:tc>
          <w:tcPr>
            <w:tcW w:w="9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№ сценария</w:t>
            </w:r>
          </w:p>
        </w:tc>
        <w:tc>
          <w:tcPr>
            <w:tcW w:w="8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Тип сценария</w:t>
            </w:r>
          </w:p>
        </w:tc>
        <w:tc>
          <w:tcPr>
            <w:tcW w:w="213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Кол-во переменных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Запросов (без группы)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Запросов (с группой)</w:t>
            </w:r>
          </w:p>
        </w:tc>
        <w:tc>
          <w:tcPr>
            <w:tcW w:w="14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Сокращение запросов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Ключевой вывод</w:t>
            </w:r>
          </w:p>
        </w:tc>
      </w:tr>
      <w:tr w:rsidR="001D00ED" w:rsidRPr="00345FD0" w:rsidTr="00934C87">
        <w:tc>
          <w:tcPr>
            <w:tcW w:w="9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8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Идеальная группировка</w:t>
            </w:r>
          </w:p>
        </w:tc>
        <w:tc>
          <w:tcPr>
            <w:tcW w:w="213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4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90%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Максимальная эффективность при полной совместимости</w:t>
            </w:r>
          </w:p>
        </w:tc>
      </w:tr>
      <w:tr w:rsidR="001D00ED" w:rsidRPr="00345FD0" w:rsidTr="00934C87">
        <w:tc>
          <w:tcPr>
            <w:tcW w:w="9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8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Группировка отключена</w:t>
            </w:r>
          </w:p>
        </w:tc>
        <w:tc>
          <w:tcPr>
            <w:tcW w:w="213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4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Корректная работа при отключенной оптимизации</w:t>
            </w:r>
          </w:p>
        </w:tc>
      </w:tr>
      <w:tr w:rsidR="001D00ED" w:rsidRPr="00345FD0" w:rsidTr="00934C87">
        <w:tc>
          <w:tcPr>
            <w:tcW w:w="9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8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Смешанные условия</w:t>
            </w:r>
          </w:p>
        </w:tc>
        <w:tc>
          <w:tcPr>
            <w:tcW w:w="213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4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33%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Частичная оптимизация в реальных условиях</w:t>
            </w:r>
          </w:p>
        </w:tc>
      </w:tr>
    </w:tbl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Визуализация в среде </w:t>
      </w:r>
      <w:proofErr w:type="spellStart"/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Owen</w:t>
      </w:r>
      <w:proofErr w:type="spellEnd"/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Logic</w:t>
      </w:r>
      <w:proofErr w:type="spellEnd"/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На рисунках Б.4-Б.6 представлены скриншоты интерфейса среды </w:t>
      </w:r>
      <w:proofErr w:type="spellStart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Owen</w:t>
      </w:r>
      <w:proofErr w:type="spellEnd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Logic</w:t>
      </w:r>
      <w:proofErr w:type="spellEnd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, демонстрирующие:</w:t>
      </w:r>
    </w:p>
    <w:p w:rsidR="001D00ED" w:rsidRPr="00345FD0" w:rsidRDefault="001D00ED" w:rsidP="001D00ED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Конфигурацию переменных для каждого сценария</w:t>
      </w:r>
    </w:p>
    <w:p w:rsidR="001D00ED" w:rsidRPr="00345FD0" w:rsidRDefault="001D00ED" w:rsidP="001D00ED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Настройки модуля группировки</w:t>
      </w:r>
    </w:p>
    <w:p w:rsidR="001D00ED" w:rsidRPr="00345FD0" w:rsidRDefault="001D00ED" w:rsidP="001D00ED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Результаты формирования запросов</w:t>
      </w:r>
    </w:p>
    <w:p w:rsidR="001D00ED" w:rsidRPr="00345FD0" w:rsidRDefault="001D00ED" w:rsidP="001D00ED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Статистику эффективности оптимизации</w:t>
      </w:r>
    </w:p>
    <w:p w:rsidR="001D00ED" w:rsidRPr="00345FD0" w:rsidRDefault="001D00ED" w:rsidP="001D00E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Разработанный модуль успешно прошел тестирование и готов к промышленному применению.</w:t>
      </w:r>
    </w:p>
    <w:p w:rsidR="001D00ED" w:rsidRPr="00345FD0" w:rsidRDefault="001D00ED" w:rsidP="001D00ED">
      <w:pPr>
        <w:rPr>
          <w:rFonts w:ascii="Times New Roman" w:hAnsi="Times New Roman" w:cs="Times New Roman"/>
        </w:rPr>
      </w:pPr>
    </w:p>
    <w:sectPr w:rsidR="001D00ED" w:rsidRPr="00345F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42152"/>
    <w:multiLevelType w:val="multilevel"/>
    <w:tmpl w:val="F7E83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B3959"/>
    <w:multiLevelType w:val="multilevel"/>
    <w:tmpl w:val="9E6E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862C67"/>
    <w:multiLevelType w:val="multilevel"/>
    <w:tmpl w:val="70748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2C5FC9"/>
    <w:multiLevelType w:val="multilevel"/>
    <w:tmpl w:val="B7B2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3ACD"/>
    <w:rsid w:val="001D00ED"/>
    <w:rsid w:val="00223ACD"/>
    <w:rsid w:val="00345FD0"/>
    <w:rsid w:val="00851E13"/>
    <w:rsid w:val="00934C87"/>
    <w:rsid w:val="00A42A01"/>
    <w:rsid w:val="00B957CE"/>
    <w:rsid w:val="00C11DF7"/>
    <w:rsid w:val="00E50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FAA02"/>
  <w15:chartTrackingRefBased/>
  <w15:docId w15:val="{F59FB116-400B-4F95-9C64-78A4427BF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1D00E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1D00E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23A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D00ED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D00E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s-markdown-paragraph">
    <w:name w:val="ds-markdown-paragraph"/>
    <w:basedOn w:val="a"/>
    <w:rsid w:val="001D00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1D00ED"/>
    <w:rPr>
      <w:b/>
      <w:bCs/>
    </w:rPr>
  </w:style>
  <w:style w:type="character" w:styleId="a5">
    <w:name w:val="Emphasis"/>
    <w:basedOn w:val="a0"/>
    <w:uiPriority w:val="20"/>
    <w:qFormat/>
    <w:rsid w:val="001D00ED"/>
    <w:rPr>
      <w:i/>
      <w:iCs/>
    </w:rPr>
  </w:style>
  <w:style w:type="paragraph" w:styleId="a6">
    <w:name w:val="Normal (Web)"/>
    <w:basedOn w:val="a"/>
    <w:uiPriority w:val="99"/>
    <w:unhideWhenUsed/>
    <w:rsid w:val="00C11D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"/>
    <w:uiPriority w:val="34"/>
    <w:qFormat/>
    <w:rsid w:val="00345F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71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5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3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50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488</Words>
  <Characters>2786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Вова Ролдугин</dc:creator>
  <cp:keywords/>
  <dc:description/>
  <cp:lastModifiedBy>Vladimir</cp:lastModifiedBy>
  <cp:revision>3</cp:revision>
  <dcterms:created xsi:type="dcterms:W3CDTF">2025-12-16T13:40:00Z</dcterms:created>
  <dcterms:modified xsi:type="dcterms:W3CDTF">2025-12-17T18:06:00Z</dcterms:modified>
</cp:coreProperties>
</file>