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E2A" w:rsidRPr="006F774B" w:rsidRDefault="008C7E2A" w:rsidP="008C7E2A">
      <w:pPr>
        <w:pStyle w:val="a5"/>
        <w:jc w:val="center"/>
        <w:rPr>
          <w:b/>
          <w:sz w:val="28"/>
          <w:szCs w:val="28"/>
        </w:rPr>
      </w:pPr>
      <w:r w:rsidRPr="006F774B">
        <w:rPr>
          <w:b/>
          <w:sz w:val="28"/>
          <w:szCs w:val="28"/>
        </w:rPr>
        <w:t>ОТЧЕТ О ПРЕДДИПЛОМНОЙ ПРАКТИКЕ</w:t>
      </w:r>
    </w:p>
    <w:p w:rsidR="008C7E2A" w:rsidRPr="006F774B" w:rsidRDefault="008C7E2A" w:rsidP="008C7E2A">
      <w:pPr>
        <w:pStyle w:val="a5"/>
        <w:jc w:val="center"/>
        <w:rPr>
          <w:sz w:val="28"/>
          <w:szCs w:val="28"/>
        </w:rPr>
      </w:pP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 xml:space="preserve">Тема дипломной работы: </w:t>
      </w:r>
      <w:r w:rsidR="00CE4817" w:rsidRPr="00CE4817">
        <w:rPr>
          <w:sz w:val="28"/>
          <w:szCs w:val="28"/>
        </w:rPr>
        <w:t xml:space="preserve">Разработка модуля обработки групповых запросов </w:t>
      </w:r>
      <w:proofErr w:type="spellStart"/>
      <w:r w:rsidR="00CE4817" w:rsidRPr="00CE4817">
        <w:rPr>
          <w:sz w:val="28"/>
          <w:szCs w:val="28"/>
        </w:rPr>
        <w:t>Modbus</w:t>
      </w:r>
      <w:proofErr w:type="spellEnd"/>
      <w:r w:rsidR="00CE4817" w:rsidRPr="00CE4817">
        <w:rPr>
          <w:sz w:val="28"/>
          <w:szCs w:val="28"/>
        </w:rPr>
        <w:t xml:space="preserve"> в среде </w:t>
      </w:r>
      <w:proofErr w:type="spellStart"/>
      <w:r w:rsidR="00CE4817" w:rsidRPr="00CE4817">
        <w:rPr>
          <w:sz w:val="28"/>
          <w:szCs w:val="28"/>
        </w:rPr>
        <w:t>Owen</w:t>
      </w:r>
      <w:proofErr w:type="spellEnd"/>
      <w:r w:rsidR="00CE4817" w:rsidRPr="00CE4817">
        <w:rPr>
          <w:sz w:val="28"/>
          <w:szCs w:val="28"/>
        </w:rPr>
        <w:t xml:space="preserve"> </w:t>
      </w:r>
      <w:proofErr w:type="spellStart"/>
      <w:r w:rsidR="00CE4817" w:rsidRPr="00CE4817">
        <w:rPr>
          <w:sz w:val="28"/>
          <w:szCs w:val="28"/>
        </w:rPr>
        <w:t>Logic</w:t>
      </w:r>
      <w:proofErr w:type="spellEnd"/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 xml:space="preserve">Студент: </w:t>
      </w:r>
      <w:r w:rsidR="00CE4817">
        <w:rPr>
          <w:sz w:val="28"/>
          <w:szCs w:val="28"/>
        </w:rPr>
        <w:t>Ролдугин Владимир Дмитриевич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 xml:space="preserve">Руководитель работы: </w:t>
      </w:r>
      <w:r w:rsidR="00CE4817">
        <w:rPr>
          <w:sz w:val="28"/>
          <w:szCs w:val="28"/>
        </w:rPr>
        <w:t>Новиков Григорий Григорьевич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 xml:space="preserve">Рецензент: </w:t>
      </w:r>
      <w:r w:rsidR="00CE4817">
        <w:rPr>
          <w:sz w:val="28"/>
          <w:szCs w:val="28"/>
        </w:rPr>
        <w:t>Шишов Павел Николаевич</w:t>
      </w:r>
      <w:r w:rsidRPr="006F774B">
        <w:rPr>
          <w:sz w:val="28"/>
          <w:szCs w:val="28"/>
        </w:rPr>
        <w:t xml:space="preserve"> 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</w:p>
    <w:p w:rsidR="00CE4817" w:rsidRPr="00CE4817" w:rsidRDefault="00CE4817" w:rsidP="008C7E2A">
      <w:pPr>
        <w:pStyle w:val="a5"/>
        <w:rPr>
          <w:sz w:val="28"/>
          <w:szCs w:val="28"/>
        </w:rPr>
      </w:pPr>
      <w:r w:rsidRPr="00CE4817">
        <w:rPr>
          <w:bCs/>
          <w:sz w:val="28"/>
          <w:szCs w:val="28"/>
        </w:rPr>
        <w:t>Целью данной работы</w:t>
      </w:r>
      <w:r w:rsidRPr="00CE4817">
        <w:rPr>
          <w:sz w:val="28"/>
          <w:szCs w:val="28"/>
        </w:rPr>
        <w:t xml:space="preserve"> является разработка программного модуля для среды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 xml:space="preserve">, обеспечивающего автоматическое формирование групповых </w:t>
      </w:r>
      <w:proofErr w:type="spellStart"/>
      <w:r w:rsidRPr="00CE4817">
        <w:rPr>
          <w:sz w:val="28"/>
          <w:szCs w:val="28"/>
        </w:rPr>
        <w:t>Modbus</w:t>
      </w:r>
      <w:proofErr w:type="spellEnd"/>
      <w:r w:rsidRPr="00CE4817">
        <w:rPr>
          <w:sz w:val="28"/>
          <w:szCs w:val="28"/>
        </w:rPr>
        <w:t xml:space="preserve">-запросов с учетом протокольных ограничений RTU/ASCII, аппаратных возможностей контроллеров КС1 и требований пользовательского интерфейса, направленного на оптимизацию обмена данными </w:t>
      </w:r>
      <w:r w:rsidR="00522D43">
        <w:rPr>
          <w:sz w:val="28"/>
          <w:szCs w:val="28"/>
        </w:rPr>
        <w:t xml:space="preserve">между контроллером </w:t>
      </w:r>
      <w:r w:rsidR="00522D43" w:rsidRPr="00522D43">
        <w:rPr>
          <w:sz w:val="28"/>
          <w:szCs w:val="28"/>
        </w:rPr>
        <w:t>(</w:t>
      </w:r>
      <w:r w:rsidR="00522D43">
        <w:rPr>
          <w:sz w:val="28"/>
          <w:szCs w:val="28"/>
          <w:lang w:val="en-US"/>
        </w:rPr>
        <w:t>Master</w:t>
      </w:r>
      <w:r w:rsidR="00522D43" w:rsidRPr="00522D43">
        <w:rPr>
          <w:sz w:val="28"/>
          <w:szCs w:val="28"/>
        </w:rPr>
        <w:t xml:space="preserve">) </w:t>
      </w:r>
      <w:r w:rsidR="00522D43">
        <w:rPr>
          <w:sz w:val="28"/>
          <w:szCs w:val="28"/>
        </w:rPr>
        <w:t xml:space="preserve">и ведомыми устройствами </w:t>
      </w:r>
      <w:r w:rsidR="00522D43" w:rsidRPr="00522D43">
        <w:rPr>
          <w:sz w:val="28"/>
          <w:szCs w:val="28"/>
        </w:rPr>
        <w:t>(</w:t>
      </w:r>
      <w:r w:rsidR="00522D43">
        <w:rPr>
          <w:sz w:val="28"/>
          <w:szCs w:val="28"/>
          <w:lang w:val="en-US"/>
        </w:rPr>
        <w:t>Slave</w:t>
      </w:r>
      <w:r w:rsidR="00522D43" w:rsidRPr="00522D43">
        <w:rPr>
          <w:sz w:val="28"/>
          <w:szCs w:val="28"/>
        </w:rPr>
        <w:t>)</w:t>
      </w:r>
      <w:r w:rsidRPr="00CE4817">
        <w:rPr>
          <w:sz w:val="28"/>
          <w:szCs w:val="28"/>
        </w:rPr>
        <w:t>.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>Для достижения поставленной цели в работе решаются следующие задачи: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анализ принципов построения сред разработки промышленной автоматики и обоснование выбора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>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исследование архитектуры и компонентов протокола </w:t>
      </w:r>
      <w:proofErr w:type="spellStart"/>
      <w:r w:rsidRPr="00CE4817">
        <w:rPr>
          <w:sz w:val="28"/>
          <w:szCs w:val="28"/>
        </w:rPr>
        <w:t>Modbus</w:t>
      </w:r>
      <w:proofErr w:type="spellEnd"/>
      <w:r w:rsidRPr="00CE4817">
        <w:rPr>
          <w:sz w:val="28"/>
          <w:szCs w:val="28"/>
        </w:rPr>
        <w:t xml:space="preserve"> (RTU/ASCII) и их ограничений;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изучение структуры и типов переменных в среде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 xml:space="preserve"> как основы для группировки;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>разработка алгоритмов сортировки, проверки совместимости и объединения переменных в групповые запросы;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>проектирование архитектуры модуля обработки групповых запросов;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реализация компонентов модуля: логики группировки, обработки ограничений протокола, </w:t>
      </w:r>
      <w:proofErr w:type="spellStart"/>
      <w:r w:rsidRPr="00CE4817">
        <w:rPr>
          <w:sz w:val="28"/>
          <w:szCs w:val="28"/>
        </w:rPr>
        <w:t>валидации</w:t>
      </w:r>
      <w:proofErr w:type="spellEnd"/>
      <w:r w:rsidRPr="00CE4817">
        <w:rPr>
          <w:sz w:val="28"/>
          <w:szCs w:val="28"/>
        </w:rPr>
        <w:t xml:space="preserve"> параметров;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создание системы </w:t>
      </w:r>
      <w:proofErr w:type="spellStart"/>
      <w:r w:rsidRPr="00CE4817">
        <w:rPr>
          <w:sz w:val="28"/>
          <w:szCs w:val="28"/>
        </w:rPr>
        <w:t>валидации</w:t>
      </w:r>
      <w:proofErr w:type="spellEnd"/>
      <w:r w:rsidRPr="00CE4817">
        <w:rPr>
          <w:sz w:val="28"/>
          <w:szCs w:val="28"/>
        </w:rPr>
        <w:t xml:space="preserve"> входных параметров устройств RS-485;</w:t>
      </w:r>
    </w:p>
    <w:p w:rsidR="00CE4817" w:rsidRPr="00CE4817" w:rsidRDefault="00CE4817" w:rsidP="00CE4817">
      <w:pPr>
        <w:pStyle w:val="a5"/>
        <w:numPr>
          <w:ilvl w:val="0"/>
          <w:numId w:val="2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разработка </w:t>
      </w:r>
      <w:r w:rsidR="005A2D18">
        <w:rPr>
          <w:sz w:val="28"/>
          <w:szCs w:val="28"/>
        </w:rPr>
        <w:t>и проведение юнит-тест</w:t>
      </w:r>
      <w:r w:rsidR="00522D43">
        <w:rPr>
          <w:sz w:val="28"/>
          <w:szCs w:val="28"/>
        </w:rPr>
        <w:t>ов</w:t>
      </w:r>
      <w:r w:rsidR="005A2D18">
        <w:rPr>
          <w:sz w:val="28"/>
          <w:szCs w:val="28"/>
        </w:rPr>
        <w:t xml:space="preserve"> модуля.</w:t>
      </w:r>
    </w:p>
    <w:p w:rsidR="00CE4817" w:rsidRPr="00CE4817" w:rsidRDefault="00CE4817" w:rsidP="008C7E2A">
      <w:pPr>
        <w:pStyle w:val="a5"/>
        <w:rPr>
          <w:sz w:val="28"/>
          <w:szCs w:val="28"/>
        </w:rPr>
      </w:pPr>
      <w:r w:rsidRPr="00CE4817">
        <w:rPr>
          <w:bCs/>
          <w:sz w:val="28"/>
          <w:szCs w:val="28"/>
        </w:rPr>
        <w:lastRenderedPageBreak/>
        <w:t>Работа выполнена</w:t>
      </w:r>
      <w:r w:rsidRPr="00CE4817">
        <w:rPr>
          <w:sz w:val="28"/>
          <w:szCs w:val="28"/>
        </w:rPr>
        <w:t> в рамках ООО «ОВЕН ЦИФРОВЫЕ РЕШЕНИЯ» в отделе разработки программного обеспечения для систем промышленной автоматизации.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>В обзорной части пояснительной записки проведен: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анализ принципов предметно-ориентированного проектирования (DDD) и его применения для построения расширяемых систем;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сравнительный анализ сред разработки промышленной автоматики (CODESYS, TIA </w:t>
      </w:r>
      <w:proofErr w:type="spellStart"/>
      <w:r w:rsidRPr="00CE4817">
        <w:rPr>
          <w:sz w:val="28"/>
          <w:szCs w:val="28"/>
        </w:rPr>
        <w:t>Portal</w:t>
      </w:r>
      <w:proofErr w:type="spellEnd"/>
      <w:r w:rsidRPr="00CE4817">
        <w:rPr>
          <w:sz w:val="28"/>
          <w:szCs w:val="28"/>
        </w:rPr>
        <w:t xml:space="preserve">, </w:t>
      </w:r>
      <w:proofErr w:type="spellStart"/>
      <w:r w:rsidRPr="00CE4817">
        <w:rPr>
          <w:sz w:val="28"/>
          <w:szCs w:val="28"/>
        </w:rPr>
        <w:t>Trace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Mode</w:t>
      </w:r>
      <w:proofErr w:type="spellEnd"/>
      <w:r w:rsidRPr="00CE4817">
        <w:rPr>
          <w:sz w:val="28"/>
          <w:szCs w:val="28"/>
        </w:rPr>
        <w:t xml:space="preserve">,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 xml:space="preserve">) с обоснованием выбора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>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обзор архитектуры и компонентов среды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>, включая работу с переменными, таблицами конфигурации и сетевыми интерфейсами;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исследование протокола </w:t>
      </w:r>
      <w:proofErr w:type="spellStart"/>
      <w:r w:rsidRPr="00CE4817">
        <w:rPr>
          <w:sz w:val="28"/>
          <w:szCs w:val="28"/>
        </w:rPr>
        <w:t>Modbus</w:t>
      </w:r>
      <w:proofErr w:type="spellEnd"/>
      <w:r w:rsidRPr="00CE4817">
        <w:rPr>
          <w:sz w:val="28"/>
          <w:szCs w:val="28"/>
        </w:rPr>
        <w:t>, его функций, ограничений по длине запроса для RTU и ASCII режимов;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анализ аппаратных ограничений контроллеров КС1 и требований среды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 xml:space="preserve"> к формированию запросов.</w:t>
      </w:r>
    </w:p>
    <w:p w:rsidR="00CE4817" w:rsidRPr="00CE4817" w:rsidRDefault="00CE4817" w:rsidP="008C7E2A">
      <w:pPr>
        <w:pStyle w:val="a5"/>
        <w:rPr>
          <w:sz w:val="28"/>
          <w:szCs w:val="28"/>
        </w:rPr>
      </w:pPr>
      <w:r w:rsidRPr="00CE4817">
        <w:rPr>
          <w:sz w:val="28"/>
          <w:szCs w:val="28"/>
        </w:rPr>
        <w:t>В данной части рассмотрены основные принципы и механизмы использованных технологий, проведен их анализ и обоснованы принятые проектные решения. Для описания механизмов и компонентов приведены структурные схемы и таблицы сравнения.</w:t>
      </w:r>
    </w:p>
    <w:p w:rsidR="008C7E2A" w:rsidRDefault="008C7E2A" w:rsidP="008C7E2A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Особое внимание уделяется: </w:t>
      </w:r>
    </w:p>
    <w:p w:rsidR="00CE4817" w:rsidRPr="00CE4817" w:rsidRDefault="00CE4817" w:rsidP="00CE4817">
      <w:pPr>
        <w:pStyle w:val="a5"/>
        <w:numPr>
          <w:ilvl w:val="0"/>
          <w:numId w:val="3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структуре переменных в </w:t>
      </w:r>
      <w:proofErr w:type="spellStart"/>
      <w:r w:rsidRPr="00CE4817">
        <w:rPr>
          <w:sz w:val="28"/>
          <w:szCs w:val="28"/>
        </w:rPr>
        <w:t>Owen</w:t>
      </w:r>
      <w:proofErr w:type="spellEnd"/>
      <w:r w:rsidRPr="00CE4817">
        <w:rPr>
          <w:sz w:val="28"/>
          <w:szCs w:val="28"/>
        </w:rPr>
        <w:t xml:space="preserve"> </w:t>
      </w:r>
      <w:proofErr w:type="spellStart"/>
      <w:r w:rsidRPr="00CE4817">
        <w:rPr>
          <w:sz w:val="28"/>
          <w:szCs w:val="28"/>
        </w:rPr>
        <w:t>Logic</w:t>
      </w:r>
      <w:proofErr w:type="spellEnd"/>
      <w:r w:rsidRPr="00CE4817">
        <w:rPr>
          <w:sz w:val="28"/>
          <w:szCs w:val="28"/>
        </w:rPr>
        <w:t xml:space="preserve"> и их параметрам, определяющим возможность группировки;</w:t>
      </w:r>
    </w:p>
    <w:p w:rsidR="00CE4817" w:rsidRPr="00CE4817" w:rsidRDefault="00CE4817" w:rsidP="00CE4817">
      <w:pPr>
        <w:pStyle w:val="a5"/>
        <w:numPr>
          <w:ilvl w:val="0"/>
          <w:numId w:val="3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ограничениям протоколов </w:t>
      </w:r>
      <w:proofErr w:type="spellStart"/>
      <w:r w:rsidRPr="00CE4817">
        <w:rPr>
          <w:sz w:val="28"/>
          <w:szCs w:val="28"/>
        </w:rPr>
        <w:t>Modbus</w:t>
      </w:r>
      <w:proofErr w:type="spellEnd"/>
      <w:r w:rsidRPr="00CE4817">
        <w:rPr>
          <w:sz w:val="28"/>
          <w:szCs w:val="28"/>
        </w:rPr>
        <w:t xml:space="preserve"> RTU и ASCII на максимальное количество регистров в запросе;</w:t>
      </w:r>
    </w:p>
    <w:p w:rsidR="00CE4817" w:rsidRPr="00CE4817" w:rsidRDefault="00CE4817" w:rsidP="00CE4817">
      <w:pPr>
        <w:pStyle w:val="a5"/>
        <w:numPr>
          <w:ilvl w:val="0"/>
          <w:numId w:val="3"/>
        </w:numPr>
        <w:rPr>
          <w:sz w:val="28"/>
          <w:szCs w:val="28"/>
        </w:rPr>
      </w:pPr>
      <w:r w:rsidRPr="00CE4817">
        <w:rPr>
          <w:sz w:val="28"/>
          <w:szCs w:val="28"/>
        </w:rPr>
        <w:t>пользовательскому интерфейсу настройки устройств RS-485 и условиям формирования групповых запросов.</w:t>
      </w:r>
    </w:p>
    <w:p w:rsidR="00522D43" w:rsidRDefault="008C7E2A" w:rsidP="00522D43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 xml:space="preserve">В обзорной части использовано </w:t>
      </w:r>
      <w:r w:rsidR="00CE4817">
        <w:rPr>
          <w:sz w:val="28"/>
          <w:szCs w:val="28"/>
        </w:rPr>
        <w:t>25</w:t>
      </w:r>
      <w:r w:rsidRPr="006F774B">
        <w:rPr>
          <w:sz w:val="28"/>
          <w:szCs w:val="28"/>
        </w:rPr>
        <w:t xml:space="preserve"> источников. </w:t>
      </w:r>
    </w:p>
    <w:p w:rsidR="00522D43" w:rsidRDefault="00522D43" w:rsidP="00522D43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lastRenderedPageBreak/>
        <w:t xml:space="preserve">В расчетно-конструкторской части: 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определены функциональные и нефункциональные требования к модулю, включая условия группировки переменных и ограничения протокола;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разработана архитектура модуля на разных уровнях абстракции – высокоуровневая схема взаимодействия компонентов и детализированная структура классов;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разработаны алгоритмы группировки переменных, проверки совместимости, сортировки и слияния групп;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представлена схема взаимодействия модулей в виде UML диаграмм (компонентов, классов, последовательностей);</w:t>
      </w:r>
    </w:p>
    <w:p w:rsid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разработан формат конфигурации и правила </w:t>
      </w:r>
      <w:proofErr w:type="spellStart"/>
      <w:r w:rsidRPr="00CE4817">
        <w:rPr>
          <w:sz w:val="28"/>
          <w:szCs w:val="28"/>
        </w:rPr>
        <w:t>валидации</w:t>
      </w:r>
      <w:proofErr w:type="spellEnd"/>
      <w:r w:rsidRPr="00CE4817">
        <w:rPr>
          <w:sz w:val="28"/>
          <w:szCs w:val="28"/>
        </w:rPr>
        <w:t xml:space="preserve"> параметров устройств RS-485.</w:t>
      </w:r>
    </w:p>
    <w:p w:rsidR="00CE4817" w:rsidRDefault="00CE4817" w:rsidP="00CE4817">
      <w:pPr>
        <w:pStyle w:val="a5"/>
        <w:rPr>
          <w:sz w:val="28"/>
          <w:szCs w:val="28"/>
        </w:rPr>
      </w:pPr>
      <w:r w:rsidRPr="00CE4817">
        <w:rPr>
          <w:sz w:val="28"/>
          <w:szCs w:val="28"/>
        </w:rPr>
        <w:t>Архитектура модуля рассматривается с использованием принципов слоистой архитектуры, включая: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Слой доменной логики: содержит основные сущности и сервисы, реализующие алгоритмы группировки.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Слой обработки ограничений: включает интерфейсы и реализации для учета ограничений протоколов </w:t>
      </w:r>
      <w:proofErr w:type="spellStart"/>
      <w:r w:rsidRPr="00CE4817">
        <w:rPr>
          <w:sz w:val="28"/>
          <w:szCs w:val="28"/>
        </w:rPr>
        <w:t>Modbus</w:t>
      </w:r>
      <w:proofErr w:type="spellEnd"/>
      <w:r w:rsidRPr="00CE4817">
        <w:rPr>
          <w:sz w:val="28"/>
          <w:szCs w:val="28"/>
        </w:rPr>
        <w:t xml:space="preserve"> RTU и ASCII.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Слой </w:t>
      </w:r>
      <w:proofErr w:type="spellStart"/>
      <w:r w:rsidRPr="00CE4817">
        <w:rPr>
          <w:sz w:val="28"/>
          <w:szCs w:val="28"/>
        </w:rPr>
        <w:t>валидации</w:t>
      </w:r>
      <w:proofErr w:type="spellEnd"/>
      <w:r w:rsidRPr="00CE4817">
        <w:rPr>
          <w:sz w:val="28"/>
          <w:szCs w:val="28"/>
        </w:rPr>
        <w:t xml:space="preserve">: содержит цепочки </w:t>
      </w:r>
      <w:proofErr w:type="spellStart"/>
      <w:r w:rsidRPr="00CE4817">
        <w:rPr>
          <w:sz w:val="28"/>
          <w:szCs w:val="28"/>
        </w:rPr>
        <w:t>валидаторов</w:t>
      </w:r>
      <w:proofErr w:type="spellEnd"/>
      <w:r w:rsidRPr="00CE4817">
        <w:rPr>
          <w:sz w:val="28"/>
          <w:szCs w:val="28"/>
        </w:rPr>
        <w:t xml:space="preserve"> для проверки параметров устройств.</w:t>
      </w:r>
    </w:p>
    <w:p w:rsidR="00CE4817" w:rsidRPr="00CE4817" w:rsidRDefault="00522D43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Слой представления</w:t>
      </w:r>
      <w:r w:rsidRPr="00522D43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обеспечивает взаимодействие с пользовательским интерфейсом </w:t>
      </w:r>
      <w:r>
        <w:rPr>
          <w:sz w:val="28"/>
          <w:szCs w:val="28"/>
          <w:lang w:val="en-US"/>
        </w:rPr>
        <w:t>Owen</w:t>
      </w:r>
      <w:r w:rsidRPr="00522D4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r w:rsidR="00CE4817" w:rsidRPr="00CE4817">
        <w:rPr>
          <w:sz w:val="28"/>
          <w:szCs w:val="28"/>
        </w:rPr>
        <w:t>.</w:t>
      </w:r>
    </w:p>
    <w:p w:rsidR="00522D43" w:rsidRDefault="00CE4817" w:rsidP="00CE4817">
      <w:pPr>
        <w:pStyle w:val="a5"/>
        <w:rPr>
          <w:sz w:val="28"/>
          <w:szCs w:val="28"/>
        </w:rPr>
      </w:pPr>
      <w:r w:rsidRPr="00CE4817">
        <w:rPr>
          <w:sz w:val="28"/>
          <w:szCs w:val="28"/>
        </w:rPr>
        <w:t>Структура модулей представлена в виде UML диаграмм классов. Каждый модуль описан подробно, приведены типы данных, входные и выходные параметры, а также использованные шаблоны проектирования.</w:t>
      </w:r>
    </w:p>
    <w:p w:rsidR="00CE4817" w:rsidRDefault="00522D43" w:rsidP="00522D43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E4817" w:rsidRDefault="00CE4817" w:rsidP="00CE4817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lastRenderedPageBreak/>
        <w:t>В экспериментальной части:</w:t>
      </w:r>
    </w:p>
    <w:p w:rsidR="00CE4817" w:rsidRPr="00CE4817" w:rsidRDefault="00CE4817" w:rsidP="00CE4817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 xml:space="preserve">описана реализация ключевых компонентов модуля: логики группировки, обработки ограничений протокола и системы </w:t>
      </w:r>
      <w:proofErr w:type="spellStart"/>
      <w:r w:rsidRPr="00CE4817">
        <w:rPr>
          <w:sz w:val="28"/>
          <w:szCs w:val="28"/>
        </w:rPr>
        <w:t>валидации</w:t>
      </w:r>
      <w:proofErr w:type="spellEnd"/>
      <w:r w:rsidRPr="00CE4817">
        <w:rPr>
          <w:sz w:val="28"/>
          <w:szCs w:val="28"/>
        </w:rPr>
        <w:t xml:space="preserve"> параметров устройств RS-485;</w:t>
      </w:r>
    </w:p>
    <w:p w:rsidR="00CE4817" w:rsidRPr="00667548" w:rsidRDefault="00CE4817" w:rsidP="00667548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приведен практический пример формирования групповых запросов, демонстрирующий работу алгоритма на тестовых данных с анализом эффективности группировки.</w:t>
      </w:r>
    </w:p>
    <w:p w:rsidR="00CE4817" w:rsidRDefault="00CE4817" w:rsidP="00667548">
      <w:pPr>
        <w:pStyle w:val="a5"/>
        <w:rPr>
          <w:sz w:val="28"/>
          <w:szCs w:val="28"/>
        </w:rPr>
      </w:pPr>
      <w:r w:rsidRPr="00667548">
        <w:rPr>
          <w:sz w:val="28"/>
          <w:szCs w:val="28"/>
        </w:rPr>
        <w:t>В части тестирования модуля:</w:t>
      </w:r>
    </w:p>
    <w:p w:rsidR="00667548" w:rsidRPr="00CE4817" w:rsidRDefault="00C41187" w:rsidP="00667548">
      <w:pPr>
        <w:pStyle w:val="a5"/>
        <w:numPr>
          <w:ilvl w:val="0"/>
          <w:numId w:val="1"/>
        </w:numPr>
        <w:rPr>
          <w:sz w:val="28"/>
          <w:szCs w:val="28"/>
        </w:rPr>
      </w:pPr>
      <w:r w:rsidRPr="00C41187">
        <w:rPr>
          <w:bCs/>
          <w:sz w:val="28"/>
          <w:szCs w:val="28"/>
        </w:rPr>
        <w:t xml:space="preserve">разработаны и проведены юнит-тесты, охватывающие сценарии алгоритмов группировки, обработки ограничений протокола, работы </w:t>
      </w:r>
      <w:proofErr w:type="spellStart"/>
      <w:r w:rsidRPr="00C41187">
        <w:rPr>
          <w:bCs/>
          <w:sz w:val="28"/>
          <w:szCs w:val="28"/>
        </w:rPr>
        <w:t>валидаторов</w:t>
      </w:r>
      <w:proofErr w:type="spellEnd"/>
      <w:r w:rsidRPr="00C41187">
        <w:rPr>
          <w:bCs/>
          <w:sz w:val="28"/>
          <w:szCs w:val="28"/>
        </w:rPr>
        <w:t xml:space="preserve"> и обработки конфликтных ситуаций</w:t>
      </w:r>
      <w:r w:rsidR="00667548" w:rsidRPr="00CE4817">
        <w:rPr>
          <w:sz w:val="28"/>
          <w:szCs w:val="28"/>
        </w:rPr>
        <w:t>;</w:t>
      </w:r>
      <w:bookmarkStart w:id="0" w:name="_GoBack"/>
      <w:bookmarkEnd w:id="0"/>
    </w:p>
    <w:p w:rsidR="00667548" w:rsidRPr="00CE4817" w:rsidRDefault="00667548" w:rsidP="00667548">
      <w:pPr>
        <w:pStyle w:val="a5"/>
        <w:numPr>
          <w:ilvl w:val="0"/>
          <w:numId w:val="1"/>
        </w:numPr>
        <w:rPr>
          <w:sz w:val="28"/>
          <w:szCs w:val="28"/>
        </w:rPr>
      </w:pPr>
      <w:r w:rsidRPr="00CE4817">
        <w:rPr>
          <w:sz w:val="28"/>
          <w:szCs w:val="28"/>
        </w:rPr>
        <w:t>представлены результаты тестирования, подтверждающие корректность работы модуля и соответствие требованиям технического задания.</w:t>
      </w:r>
    </w:p>
    <w:p w:rsidR="003E7D55" w:rsidRPr="005A2D18" w:rsidRDefault="003E7D55" w:rsidP="008C7E2A">
      <w:pPr>
        <w:pStyle w:val="a5"/>
        <w:rPr>
          <w:bCs/>
          <w:sz w:val="28"/>
          <w:szCs w:val="28"/>
        </w:rPr>
      </w:pPr>
      <w:r w:rsidRPr="005A2D18">
        <w:rPr>
          <w:bCs/>
          <w:sz w:val="28"/>
          <w:szCs w:val="28"/>
        </w:rPr>
        <w:t xml:space="preserve">В рамках проделанной работы был успешно разработан, реализован и протестирован модуль групповой обработки </w:t>
      </w:r>
      <w:proofErr w:type="spellStart"/>
      <w:r w:rsidRPr="005A2D18">
        <w:rPr>
          <w:bCs/>
          <w:sz w:val="28"/>
          <w:szCs w:val="28"/>
        </w:rPr>
        <w:t>Modbus</w:t>
      </w:r>
      <w:proofErr w:type="spellEnd"/>
      <w:r w:rsidRPr="005A2D18">
        <w:rPr>
          <w:bCs/>
          <w:sz w:val="28"/>
          <w:szCs w:val="28"/>
        </w:rPr>
        <w:t xml:space="preserve">-запросов. Модуль корректно формирует групповые запросы с учетом всех протокольных, аппаратных и средовых ограничений. На практических примерах продемонстрирована его работоспособность и эффективность, выражающаяся в сокращении количества запросов по шине </w:t>
      </w:r>
      <w:proofErr w:type="spellStart"/>
      <w:r w:rsidRPr="005A2D18">
        <w:rPr>
          <w:bCs/>
          <w:sz w:val="28"/>
          <w:szCs w:val="28"/>
        </w:rPr>
        <w:t>Modbus</w:t>
      </w:r>
      <w:proofErr w:type="spellEnd"/>
      <w:r w:rsidRPr="005A2D18">
        <w:rPr>
          <w:bCs/>
          <w:sz w:val="28"/>
          <w:szCs w:val="28"/>
        </w:rPr>
        <w:t xml:space="preserve"> до 90% в типичных сценариях, что подтверждает достижение цели работы.</w:t>
      </w:r>
    </w:p>
    <w:p w:rsidR="008C7E2A" w:rsidRPr="006F774B" w:rsidRDefault="008C7E2A" w:rsidP="008C7E2A">
      <w:pPr>
        <w:pStyle w:val="a5"/>
        <w:rPr>
          <w:sz w:val="28"/>
          <w:szCs w:val="28"/>
        </w:rPr>
      </w:pPr>
      <w:r w:rsidRPr="006F774B">
        <w:rPr>
          <w:sz w:val="28"/>
          <w:szCs w:val="28"/>
        </w:rPr>
        <w:t>Степень готовности пояснительной записки по разделам оценивается в</w:t>
      </w:r>
      <w:r>
        <w:rPr>
          <w:sz w:val="28"/>
          <w:szCs w:val="28"/>
        </w:rPr>
        <w:t> </w:t>
      </w:r>
      <w:r w:rsidRPr="006F774B">
        <w:rPr>
          <w:sz w:val="28"/>
          <w:szCs w:val="28"/>
        </w:rPr>
        <w:t xml:space="preserve">99.9%. </w:t>
      </w:r>
    </w:p>
    <w:p w:rsidR="008C7E2A" w:rsidRDefault="008C7E2A" w:rsidP="008C7E2A">
      <w:pPr>
        <w:pStyle w:val="a5"/>
        <w:rPr>
          <w:sz w:val="28"/>
          <w:szCs w:val="28"/>
        </w:rPr>
      </w:pPr>
    </w:p>
    <w:p w:rsidR="008C7E2A" w:rsidRPr="00AC1EAC" w:rsidRDefault="008C7E2A" w:rsidP="008C7E2A">
      <w:pPr>
        <w:spacing w:after="60" w:line="480" w:lineRule="auto"/>
        <w:ind w:left="540"/>
        <w:jc w:val="left"/>
        <w:rPr>
          <w:rFonts w:cs="Times New Roman"/>
          <w:szCs w:val="24"/>
        </w:rPr>
      </w:pPr>
      <w:r w:rsidRPr="00AC1EAC">
        <w:rPr>
          <w:rFonts w:cs="Times New Roman"/>
          <w:szCs w:val="24"/>
        </w:rPr>
        <w:t>Студент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  <w:t xml:space="preserve">______________ </w:t>
      </w:r>
      <w:r w:rsidRPr="00AC1EAC">
        <w:rPr>
          <w:rFonts w:cs="Times New Roman"/>
          <w:szCs w:val="24"/>
        </w:rPr>
        <w:tab/>
        <w:t xml:space="preserve"> / </w:t>
      </w:r>
      <w:r w:rsidR="00667548">
        <w:rPr>
          <w:rFonts w:cs="Times New Roman"/>
          <w:szCs w:val="24"/>
        </w:rPr>
        <w:t>Ролдугин В</w:t>
      </w:r>
      <w:r w:rsidRPr="00AC1EAC">
        <w:rPr>
          <w:rFonts w:cs="Times New Roman"/>
          <w:szCs w:val="24"/>
        </w:rPr>
        <w:t>.</w:t>
      </w:r>
      <w:r w:rsidR="00667548">
        <w:rPr>
          <w:rFonts w:cs="Times New Roman"/>
          <w:szCs w:val="24"/>
        </w:rPr>
        <w:t>Д.</w:t>
      </w:r>
      <w:r w:rsidRPr="00AC1EAC">
        <w:rPr>
          <w:rFonts w:cs="Times New Roman"/>
          <w:szCs w:val="24"/>
        </w:rPr>
        <w:t xml:space="preserve"> /</w:t>
      </w:r>
    </w:p>
    <w:p w:rsidR="008C7E2A" w:rsidRPr="00AC1EAC" w:rsidRDefault="008C7E2A" w:rsidP="008C7E2A">
      <w:pPr>
        <w:spacing w:after="60" w:line="480" w:lineRule="auto"/>
        <w:ind w:left="540"/>
        <w:jc w:val="left"/>
        <w:rPr>
          <w:rFonts w:cs="Times New Roman"/>
          <w:szCs w:val="24"/>
        </w:rPr>
      </w:pPr>
      <w:r w:rsidRPr="00AC1EAC">
        <w:rPr>
          <w:rFonts w:cs="Times New Roman"/>
          <w:szCs w:val="24"/>
        </w:rPr>
        <w:t xml:space="preserve">Руководитель работы </w:t>
      </w:r>
      <w:r w:rsidRPr="00AC1EAC"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  <w:t xml:space="preserve">______________ </w:t>
      </w:r>
      <w:r w:rsidRPr="00AC1EAC">
        <w:rPr>
          <w:rFonts w:cs="Times New Roman"/>
          <w:szCs w:val="24"/>
        </w:rPr>
        <w:tab/>
        <w:t xml:space="preserve">/ </w:t>
      </w:r>
      <w:r w:rsidR="00667548">
        <w:rPr>
          <w:rFonts w:cs="Times New Roman"/>
          <w:szCs w:val="24"/>
        </w:rPr>
        <w:t>Новиков Г.Г</w:t>
      </w:r>
      <w:r w:rsidRPr="00AC1EAC">
        <w:rPr>
          <w:rFonts w:cs="Times New Roman"/>
          <w:szCs w:val="24"/>
        </w:rPr>
        <w:t>. /</w:t>
      </w:r>
    </w:p>
    <w:p w:rsidR="005A5C2D" w:rsidRDefault="005A5C2D"/>
    <w:sectPr w:rsidR="005A5C2D"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</w:rPr>
      <w:id w:val="-351036859"/>
      <w:docPartObj>
        <w:docPartGallery w:val="Page Numbers (Bottom of Page)"/>
        <w:docPartUnique/>
      </w:docPartObj>
    </w:sdtPr>
    <w:sdtEndPr/>
    <w:sdtContent>
      <w:p w:rsidR="00DD1610" w:rsidRPr="001F7800" w:rsidRDefault="00C41187" w:rsidP="00482171">
        <w:pPr>
          <w:pStyle w:val="a3"/>
          <w:jc w:val="center"/>
          <w:rPr>
            <w:rFonts w:cs="Times New Roman"/>
          </w:rPr>
        </w:pPr>
        <w:r w:rsidRPr="001F7800">
          <w:rPr>
            <w:rFonts w:cs="Times New Roman"/>
          </w:rPr>
          <w:fldChar w:fldCharType="begin"/>
        </w:r>
        <w:r w:rsidRPr="001F7800">
          <w:rPr>
            <w:rFonts w:cs="Times New Roman"/>
          </w:rPr>
          <w:instrText>PAGE   \* MERGEFORMAT</w:instrText>
        </w:r>
        <w:r w:rsidRPr="001F7800">
          <w:rPr>
            <w:rFonts w:cs="Times New Roman"/>
          </w:rPr>
          <w:fldChar w:fldCharType="separate"/>
        </w:r>
        <w:r>
          <w:rPr>
            <w:rFonts w:cs="Times New Roman"/>
            <w:noProof/>
          </w:rPr>
          <w:t>4</w:t>
        </w:r>
        <w:r w:rsidRPr="001F7800">
          <w:rPr>
            <w:rFonts w:cs="Times New Roman"/>
          </w:rPr>
          <w:fldChar w:fldCharType="end"/>
        </w:r>
      </w:p>
    </w:sdtContent>
  </w:sdt>
  <w:p w:rsidR="00DD1610" w:rsidRDefault="00C41187"/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122B3"/>
    <w:multiLevelType w:val="multilevel"/>
    <w:tmpl w:val="A9E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57E9"/>
    <w:multiLevelType w:val="multilevel"/>
    <w:tmpl w:val="B39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D7DC4"/>
    <w:multiLevelType w:val="multilevel"/>
    <w:tmpl w:val="3A7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23FEE"/>
    <w:multiLevelType w:val="multilevel"/>
    <w:tmpl w:val="77C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40A7A"/>
    <w:multiLevelType w:val="multilevel"/>
    <w:tmpl w:val="6B609E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6532FA1"/>
    <w:multiLevelType w:val="multilevel"/>
    <w:tmpl w:val="C63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A68B5"/>
    <w:multiLevelType w:val="multilevel"/>
    <w:tmpl w:val="8FD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B5808"/>
    <w:multiLevelType w:val="multilevel"/>
    <w:tmpl w:val="667057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D241ABF"/>
    <w:multiLevelType w:val="multilevel"/>
    <w:tmpl w:val="667057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0E21B4"/>
    <w:multiLevelType w:val="multilevel"/>
    <w:tmpl w:val="4D2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F40"/>
    <w:rsid w:val="003E7D55"/>
    <w:rsid w:val="00522D43"/>
    <w:rsid w:val="005A2D18"/>
    <w:rsid w:val="005A5C2D"/>
    <w:rsid w:val="00667548"/>
    <w:rsid w:val="008C7E2A"/>
    <w:rsid w:val="00BB2F40"/>
    <w:rsid w:val="00C41187"/>
    <w:rsid w:val="00CE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AB81"/>
  <w15:chartTrackingRefBased/>
  <w15:docId w15:val="{1C5ABDAF-2BAB-425C-AD98-78EA4887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E2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C7E2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8C7E2A"/>
    <w:rPr>
      <w:rFonts w:ascii="Times New Roman" w:hAnsi="Times New Roman"/>
      <w:sz w:val="24"/>
    </w:rPr>
  </w:style>
  <w:style w:type="paragraph" w:styleId="a5">
    <w:name w:val="Body Text"/>
    <w:basedOn w:val="a"/>
    <w:link w:val="a6"/>
    <w:uiPriority w:val="99"/>
    <w:unhideWhenUsed/>
    <w:rsid w:val="008C7E2A"/>
  </w:style>
  <w:style w:type="character" w:customStyle="1" w:styleId="a6">
    <w:name w:val="Основной текст Знак"/>
    <w:basedOn w:val="a0"/>
    <w:link w:val="a5"/>
    <w:uiPriority w:val="99"/>
    <w:rsid w:val="008C7E2A"/>
    <w:rPr>
      <w:rFonts w:ascii="Times New Roman" w:hAnsi="Times New Roman"/>
      <w:sz w:val="24"/>
    </w:rPr>
  </w:style>
  <w:style w:type="character" w:styleId="a7">
    <w:name w:val="Strong"/>
    <w:basedOn w:val="a0"/>
    <w:uiPriority w:val="22"/>
    <w:qFormat/>
    <w:rsid w:val="00CE4817"/>
    <w:rPr>
      <w:b/>
      <w:bCs/>
    </w:rPr>
  </w:style>
  <w:style w:type="paragraph" w:customStyle="1" w:styleId="ds-markdown-paragraph">
    <w:name w:val="ds-markdown-paragraph"/>
    <w:basedOn w:val="a"/>
    <w:rsid w:val="00CE481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5</cp:revision>
  <dcterms:created xsi:type="dcterms:W3CDTF">2025-12-17T11:40:00Z</dcterms:created>
  <dcterms:modified xsi:type="dcterms:W3CDTF">2025-12-17T12:39:00Z</dcterms:modified>
</cp:coreProperties>
</file>