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2EC" w:rsidRPr="003A0396" w:rsidRDefault="00AD0028">
      <w:pPr>
        <w:rPr>
          <w:b/>
          <w:lang w:val="ru-RU"/>
        </w:rPr>
      </w:pPr>
      <w:r w:rsidRPr="003A0396">
        <w:rPr>
          <w:b/>
          <w:lang w:val="ru-RU"/>
        </w:rPr>
        <w:t xml:space="preserve">Слайд 1 - Титульный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Добрый день, уважаемые члены государственной аттестационной комиссии!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Вашему вниманию представляется выпускная квалификационная работа на тему: «Разработка модуля обработки групповых запросов </w:t>
      </w:r>
      <w:r>
        <w:rPr>
          <w:highlight w:val="yellow"/>
        </w:rPr>
        <w:t>Modbus</w:t>
      </w:r>
      <w:r w:rsidRPr="0024278B">
        <w:rPr>
          <w:highlight w:val="yellow"/>
          <w:lang w:val="ru-RU"/>
        </w:rPr>
        <w:t xml:space="preserve"> </w:t>
      </w:r>
      <w:r w:rsidRPr="0024278B">
        <w:rPr>
          <w:lang w:val="ru-RU"/>
        </w:rPr>
        <w:t xml:space="preserve">в среде </w:t>
      </w:r>
      <w:r>
        <w:t>Owen</w:t>
      </w:r>
      <w:r w:rsidRPr="0024278B">
        <w:rPr>
          <w:lang w:val="ru-RU"/>
        </w:rPr>
        <w:t xml:space="preserve"> </w:t>
      </w:r>
      <w:r>
        <w:t>Logic</w:t>
      </w:r>
      <w:r w:rsidRPr="0024278B">
        <w:rPr>
          <w:lang w:val="ru-RU"/>
        </w:rPr>
        <w:t xml:space="preserve">».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Работа выполнена мной, студентом группы Б22-В71 </w:t>
      </w:r>
      <w:proofErr w:type="spellStart"/>
      <w:r w:rsidRPr="0024278B">
        <w:rPr>
          <w:lang w:val="ru-RU"/>
        </w:rPr>
        <w:t>Ролдугиным</w:t>
      </w:r>
      <w:proofErr w:type="spellEnd"/>
      <w:r w:rsidRPr="0024278B">
        <w:rPr>
          <w:lang w:val="ru-RU"/>
        </w:rPr>
        <w:t xml:space="preserve"> Владиславом, под руководством кандидата технических наук, доцента НИЯУ МИФИ Новикова Георгия Геннадьевича. Исследования и разработка проводились на базе компании «Овен Цифровые решения». </w:t>
      </w:r>
    </w:p>
    <w:p w:rsidR="006572EC" w:rsidRPr="003A0396" w:rsidRDefault="00AD0028">
      <w:pPr>
        <w:rPr>
          <w:b/>
          <w:lang w:val="ru-RU"/>
        </w:rPr>
      </w:pPr>
      <w:r w:rsidRPr="003A0396">
        <w:rPr>
          <w:b/>
          <w:lang w:val="ru-RU"/>
        </w:rPr>
        <w:t xml:space="preserve">Слайд 2 - Проблема: Неэффективный опрос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Аналогия: Чтобы понять суть проблемы, представьте простую аналогию. Вам нужно получить 10 документов из одного кабинета. Старый способ: вы каждый раз стучитесь в дверь, просите один документ, ждёте, когда его принесут, потом снова стучитесь за следующим. В промышленной автоматизации эта проблема называется последовательным опросом </w:t>
      </w:r>
      <w:r>
        <w:rPr>
          <w:highlight w:val="yellow"/>
        </w:rPr>
        <w:t>Modbus</w:t>
      </w:r>
      <w:r w:rsidRPr="0024278B">
        <w:rPr>
          <w:highlight w:val="yellow"/>
          <w:lang w:val="ru-RU"/>
        </w:rPr>
        <w:t xml:space="preserve">-устройств.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Техническая суть: Каждая переменная — температура, давление, статус — запрашивается отдельным сетевым пакетом. Это создаёт избыточную нагрузку, увеличение времени полного цикла опроса и снижение производительности системы.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Финальный вывод: Вместо десятков отдельных «стуков в дверь» мы формируем один интеллектуальный запрос-список. </w:t>
      </w:r>
    </w:p>
    <w:p w:rsidR="006572EC" w:rsidRPr="003A0396" w:rsidRDefault="00AD0028">
      <w:pPr>
        <w:rPr>
          <w:b/>
          <w:lang w:val="ru-RU"/>
        </w:rPr>
      </w:pPr>
      <w:r w:rsidRPr="003A0396">
        <w:rPr>
          <w:b/>
          <w:lang w:val="ru-RU"/>
        </w:rPr>
        <w:t xml:space="preserve">Слайд 3 - Цели и задачи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Цель работы: разработка программного модуля группового опроса для платформы </w:t>
      </w:r>
      <w:r w:rsidRPr="0024278B">
        <w:rPr>
          <w:highlight w:val="yellow"/>
          <w:lang w:val="ru-RU"/>
        </w:rPr>
        <w:t xml:space="preserve">КС1, </w:t>
      </w:r>
      <w:r w:rsidRPr="0024278B">
        <w:rPr>
          <w:lang w:val="ru-RU"/>
        </w:rPr>
        <w:t xml:space="preserve">который оптимизирует сетевой обмен за счет объединения запросов.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Основные задачи: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1. Анализ особенностей и ограничений протоколов </w:t>
      </w:r>
      <w:r>
        <w:rPr>
          <w:highlight w:val="yellow"/>
        </w:rPr>
        <w:t>Modbus</w:t>
      </w:r>
      <w:r w:rsidRPr="0024278B">
        <w:rPr>
          <w:highlight w:val="yellow"/>
          <w:lang w:val="ru-RU"/>
        </w:rPr>
        <w:t xml:space="preserve"> </w:t>
      </w:r>
      <w:r>
        <w:rPr>
          <w:highlight w:val="yellow"/>
        </w:rPr>
        <w:t>RTU</w:t>
      </w:r>
      <w:r w:rsidRPr="0024278B">
        <w:rPr>
          <w:highlight w:val="yellow"/>
          <w:lang w:val="ru-RU"/>
        </w:rPr>
        <w:t>/</w:t>
      </w:r>
      <w:r>
        <w:rPr>
          <w:highlight w:val="yellow"/>
        </w:rPr>
        <w:t>ASCII</w:t>
      </w:r>
      <w:r w:rsidRPr="0024278B">
        <w:rPr>
          <w:highlight w:val="yellow"/>
          <w:lang w:val="ru-RU"/>
        </w:rPr>
        <w:t xml:space="preserve">.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2. Разработка </w:t>
      </w:r>
      <w:r w:rsidRPr="0024278B">
        <w:rPr>
          <w:highlight w:val="yellow"/>
          <w:lang w:val="ru-RU"/>
        </w:rPr>
        <w:t xml:space="preserve">алгоритмов </w:t>
      </w:r>
      <w:r w:rsidRPr="0024278B">
        <w:rPr>
          <w:lang w:val="ru-RU"/>
        </w:rPr>
        <w:t xml:space="preserve">интеллектуальной группировки переменных.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3. Комплексное </w:t>
      </w:r>
      <w:r w:rsidRPr="0024278B">
        <w:rPr>
          <w:highlight w:val="yellow"/>
          <w:lang w:val="ru-RU"/>
        </w:rPr>
        <w:t xml:space="preserve">тестирование </w:t>
      </w:r>
      <w:r w:rsidRPr="0024278B">
        <w:rPr>
          <w:lang w:val="ru-RU"/>
        </w:rPr>
        <w:t xml:space="preserve">модуля на реальном оборудовании. </w:t>
      </w:r>
    </w:p>
    <w:p w:rsidR="006572EC" w:rsidRPr="003A0396" w:rsidRDefault="00AD0028">
      <w:pPr>
        <w:rPr>
          <w:b/>
          <w:lang w:val="ru-RU"/>
        </w:rPr>
      </w:pPr>
      <w:r w:rsidRPr="003A0396">
        <w:rPr>
          <w:b/>
          <w:lang w:val="ru-RU"/>
        </w:rPr>
        <w:t xml:space="preserve">Слайд 4 - Ключевые условия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Основные условия группировки: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* Один </w:t>
      </w:r>
      <w:r>
        <w:t>Slave</w:t>
      </w:r>
      <w:r w:rsidRPr="0024278B">
        <w:rPr>
          <w:lang w:val="ru-RU"/>
        </w:rPr>
        <w:t xml:space="preserve">-адрес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* Совпадение типа данных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lastRenderedPageBreak/>
        <w:t xml:space="preserve">* Последовательность адресов </w:t>
      </w:r>
      <w:r w:rsidRPr="0024278B">
        <w:rPr>
          <w:highlight w:val="yellow"/>
          <w:lang w:val="ru-RU"/>
        </w:rPr>
        <w:t xml:space="preserve">регистров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* Общая </w:t>
      </w:r>
      <w:r w:rsidRPr="0024278B">
        <w:rPr>
          <w:highlight w:val="yellow"/>
          <w:lang w:val="ru-RU"/>
        </w:rPr>
        <w:t xml:space="preserve">функция </w:t>
      </w:r>
      <w:r w:rsidRPr="0024278B">
        <w:rPr>
          <w:lang w:val="ru-RU"/>
        </w:rPr>
        <w:t xml:space="preserve">чтения/записи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* Совпадение условий срабатывания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* Единая командная переменная для группы </w:t>
      </w:r>
    </w:p>
    <w:p w:rsidR="006572EC" w:rsidRPr="00530DC5" w:rsidRDefault="00AD0028">
      <w:pPr>
        <w:rPr>
          <w:b/>
          <w:lang w:val="ru-RU"/>
        </w:rPr>
      </w:pPr>
      <w:bookmarkStart w:id="0" w:name="_GoBack"/>
      <w:r w:rsidRPr="00530DC5">
        <w:rPr>
          <w:b/>
          <w:lang w:val="ru-RU"/>
        </w:rPr>
        <w:t xml:space="preserve">Слайд 5 - Ограничения протоколов </w:t>
      </w:r>
    </w:p>
    <w:bookmarkEnd w:id="0"/>
    <w:p w:rsidR="006572EC" w:rsidRPr="0024278B" w:rsidRDefault="00AD0028">
      <w:pPr>
        <w:rPr>
          <w:lang w:val="ru-RU"/>
        </w:rPr>
      </w:pPr>
      <w:r>
        <w:rPr>
          <w:highlight w:val="yellow"/>
        </w:rPr>
        <w:t>Modbus</w:t>
      </w:r>
      <w:r w:rsidRPr="0024278B">
        <w:rPr>
          <w:highlight w:val="yellow"/>
          <w:lang w:val="ru-RU"/>
        </w:rPr>
        <w:t xml:space="preserve"> </w:t>
      </w:r>
      <w:r>
        <w:rPr>
          <w:highlight w:val="yellow"/>
        </w:rPr>
        <w:t>RTU</w:t>
      </w:r>
      <w:r w:rsidRPr="0024278B">
        <w:rPr>
          <w:highlight w:val="yellow"/>
          <w:lang w:val="ru-RU"/>
        </w:rPr>
        <w:t xml:space="preserve">: </w:t>
      </w:r>
      <w:r w:rsidRPr="0024278B">
        <w:rPr>
          <w:lang w:val="ru-RU"/>
        </w:rPr>
        <w:t xml:space="preserve">до 125 </w:t>
      </w:r>
      <w:r w:rsidRPr="0024278B">
        <w:rPr>
          <w:highlight w:val="yellow"/>
          <w:lang w:val="ru-RU"/>
        </w:rPr>
        <w:t xml:space="preserve">регистров </w:t>
      </w:r>
      <w:r w:rsidRPr="0024278B">
        <w:rPr>
          <w:lang w:val="ru-RU"/>
        </w:rPr>
        <w:t xml:space="preserve">в запросе. </w:t>
      </w:r>
    </w:p>
    <w:p w:rsidR="006572EC" w:rsidRPr="0024278B" w:rsidRDefault="00AD0028">
      <w:pPr>
        <w:rPr>
          <w:lang w:val="ru-RU"/>
        </w:rPr>
      </w:pPr>
      <w:r>
        <w:rPr>
          <w:highlight w:val="yellow"/>
        </w:rPr>
        <w:t>Modbus</w:t>
      </w:r>
      <w:r w:rsidRPr="0024278B">
        <w:rPr>
          <w:highlight w:val="yellow"/>
          <w:lang w:val="ru-RU"/>
        </w:rPr>
        <w:t xml:space="preserve"> </w:t>
      </w:r>
      <w:r>
        <w:rPr>
          <w:highlight w:val="yellow"/>
        </w:rPr>
        <w:t>ASCII</w:t>
      </w:r>
      <w:r w:rsidRPr="0024278B">
        <w:rPr>
          <w:highlight w:val="yellow"/>
          <w:lang w:val="ru-RU"/>
        </w:rPr>
        <w:t xml:space="preserve">: </w:t>
      </w:r>
      <w:r w:rsidRPr="0024278B">
        <w:rPr>
          <w:lang w:val="ru-RU"/>
        </w:rPr>
        <w:t xml:space="preserve">до 61 регистра.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Модуль автоматически соблюдает эти лимиты. </w:t>
      </w:r>
    </w:p>
    <w:p w:rsidR="006572EC" w:rsidRPr="00530DC5" w:rsidRDefault="00AD0028">
      <w:pPr>
        <w:rPr>
          <w:b/>
          <w:lang w:val="ru-RU"/>
        </w:rPr>
      </w:pPr>
      <w:r w:rsidRPr="00530DC5">
        <w:rPr>
          <w:b/>
          <w:lang w:val="ru-RU"/>
        </w:rPr>
        <w:t xml:space="preserve">Слайд 6 и 7 - Пример работы </w:t>
      </w:r>
      <w:r w:rsidRPr="00530DC5">
        <w:rPr>
          <w:b/>
          <w:highlight w:val="yellow"/>
          <w:lang w:val="ru-RU"/>
        </w:rPr>
        <w:t xml:space="preserve">алгоритма </w:t>
      </w:r>
    </w:p>
    <w:p w:rsidR="006572EC" w:rsidRPr="0024278B" w:rsidRDefault="00AD0028">
      <w:pPr>
        <w:rPr>
          <w:lang w:val="ru-RU"/>
        </w:rPr>
      </w:pPr>
      <w:proofErr w:type="spellStart"/>
      <w:r>
        <w:t>Var</w:t>
      </w:r>
      <w:proofErr w:type="spellEnd"/>
      <w:r w:rsidRPr="0024278B">
        <w:rPr>
          <w:lang w:val="ru-RU"/>
        </w:rPr>
        <w:t xml:space="preserve">-1 и </w:t>
      </w:r>
      <w:proofErr w:type="spellStart"/>
      <w:r>
        <w:t>Var</w:t>
      </w:r>
      <w:proofErr w:type="spellEnd"/>
      <w:r w:rsidRPr="0024278B">
        <w:rPr>
          <w:lang w:val="ru-RU"/>
        </w:rPr>
        <w:t xml:space="preserve">-2 объединяются в группу. </w:t>
      </w:r>
    </w:p>
    <w:p w:rsidR="006572EC" w:rsidRPr="0024278B" w:rsidRDefault="00AD0028">
      <w:pPr>
        <w:rPr>
          <w:lang w:val="ru-RU"/>
        </w:rPr>
      </w:pPr>
      <w:proofErr w:type="spellStart"/>
      <w:r>
        <w:t>Var</w:t>
      </w:r>
      <w:proofErr w:type="spellEnd"/>
      <w:r w:rsidRPr="0024278B">
        <w:rPr>
          <w:lang w:val="ru-RU"/>
        </w:rPr>
        <w:t xml:space="preserve">-3 формирует отдельный запрос из-за разрывов и несовпадения параметров. </w:t>
      </w:r>
    </w:p>
    <w:p w:rsidR="006572EC" w:rsidRPr="00530DC5" w:rsidRDefault="00AD0028">
      <w:pPr>
        <w:rPr>
          <w:b/>
          <w:lang w:val="ru-RU"/>
        </w:rPr>
      </w:pPr>
      <w:r w:rsidRPr="00530DC5">
        <w:rPr>
          <w:b/>
          <w:lang w:val="ru-RU"/>
        </w:rPr>
        <w:t xml:space="preserve">Слайд 8 - Результаты и </w:t>
      </w:r>
      <w:r w:rsidRPr="00530DC5">
        <w:rPr>
          <w:b/>
          <w:highlight w:val="yellow"/>
          <w:lang w:val="ru-RU"/>
        </w:rPr>
        <w:t xml:space="preserve">эффективность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Сокращение количества запросов до 33%. Снижение нагрузки и ускорение цикла опроса. </w:t>
      </w:r>
    </w:p>
    <w:p w:rsidR="006572EC" w:rsidRPr="00530DC5" w:rsidRDefault="00AD0028">
      <w:pPr>
        <w:rPr>
          <w:b/>
          <w:lang w:val="ru-RU"/>
        </w:rPr>
      </w:pPr>
      <w:r w:rsidRPr="00530DC5">
        <w:rPr>
          <w:b/>
          <w:lang w:val="ru-RU"/>
        </w:rPr>
        <w:t xml:space="preserve">Слайд 9 - Процесс разработки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Этапы: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1. Аналитика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2. Разработка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3. Исправление дефектов </w:t>
      </w:r>
    </w:p>
    <w:p w:rsidR="006572EC" w:rsidRPr="00530DC5" w:rsidRDefault="00AD0028">
      <w:pPr>
        <w:rPr>
          <w:b/>
          <w:lang w:val="ru-RU"/>
        </w:rPr>
      </w:pPr>
      <w:r w:rsidRPr="00530DC5">
        <w:rPr>
          <w:b/>
          <w:lang w:val="ru-RU"/>
        </w:rPr>
        <w:t xml:space="preserve">Слайд 10 - </w:t>
      </w:r>
      <w:r w:rsidRPr="00530DC5">
        <w:rPr>
          <w:b/>
          <w:highlight w:val="yellow"/>
          <w:lang w:val="ru-RU"/>
        </w:rPr>
        <w:t xml:space="preserve">Тестирование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7 тест-кейсов подтвердили корректность группировки, стабильность и соответствие требованиям. </w:t>
      </w:r>
    </w:p>
    <w:p w:rsidR="006572EC" w:rsidRPr="00530DC5" w:rsidRDefault="00AD0028">
      <w:pPr>
        <w:rPr>
          <w:b/>
          <w:lang w:val="ru-RU"/>
        </w:rPr>
      </w:pPr>
      <w:r w:rsidRPr="00530DC5">
        <w:rPr>
          <w:b/>
          <w:lang w:val="ru-RU"/>
        </w:rPr>
        <w:t xml:space="preserve">Слайд 11 - Основные результаты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1. Формализованы условия группировки.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2. Реализован и внедрен программный модуль. </w:t>
      </w:r>
    </w:p>
    <w:p w:rsidR="006572EC" w:rsidRPr="0024278B" w:rsidRDefault="00AD0028">
      <w:pPr>
        <w:rPr>
          <w:lang w:val="ru-RU"/>
        </w:rPr>
      </w:pPr>
      <w:r w:rsidRPr="0024278B">
        <w:rPr>
          <w:lang w:val="ru-RU"/>
        </w:rPr>
        <w:t xml:space="preserve">3. Подтверждена корректность и </w:t>
      </w:r>
      <w:r w:rsidRPr="0024278B">
        <w:rPr>
          <w:highlight w:val="yellow"/>
          <w:lang w:val="ru-RU"/>
        </w:rPr>
        <w:t xml:space="preserve">эффективность </w:t>
      </w:r>
      <w:r w:rsidRPr="0024278B">
        <w:rPr>
          <w:lang w:val="ru-RU"/>
        </w:rPr>
        <w:t xml:space="preserve">модуля. </w:t>
      </w:r>
    </w:p>
    <w:sectPr w:rsidR="006572EC" w:rsidRPr="002427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4278B"/>
    <w:rsid w:val="0029639D"/>
    <w:rsid w:val="00326F90"/>
    <w:rsid w:val="003A0396"/>
    <w:rsid w:val="00530DC5"/>
    <w:rsid w:val="006572EC"/>
    <w:rsid w:val="00AA1D8D"/>
    <w:rsid w:val="00AD002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6EA19C"/>
  <w14:defaultImageDpi w14:val="300"/>
  <w15:docId w15:val="{E07E825C-A928-4A43-8F0D-ACED0987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F5B929-BE98-419A-9B3A-AF36E7F78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397</Words>
  <Characters>2266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Вова Ролдугин</cp:lastModifiedBy>
  <cp:revision>5</cp:revision>
  <dcterms:created xsi:type="dcterms:W3CDTF">2025-12-02T17:26:00Z</dcterms:created>
  <dcterms:modified xsi:type="dcterms:W3CDTF">2025-12-02T17:35:00Z</dcterms:modified>
  <cp:category/>
</cp:coreProperties>
</file>