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A6" w:rsidRDefault="001641A6">
      <w:pPr>
        <w:rPr>
          <w:b/>
          <w:bCs/>
        </w:rPr>
      </w:pPr>
      <w:r>
        <w:rPr>
          <w:b/>
          <w:bCs/>
        </w:rPr>
        <w:t>1 слайд</w:t>
      </w:r>
    </w:p>
    <w:p w:rsidR="00AB6AB8" w:rsidRPr="001641A6" w:rsidRDefault="001641A6">
      <w:pPr>
        <w:rPr>
          <w:b/>
          <w:bCs/>
        </w:rPr>
      </w:pPr>
      <w:r w:rsidRPr="001641A6">
        <w:rPr>
          <w:b/>
          <w:bCs/>
        </w:rPr>
        <w:t xml:space="preserve">Разработка модуля обработки групповых запросов </w:t>
      </w:r>
      <w:r w:rsidRPr="001641A6">
        <w:rPr>
          <w:b/>
          <w:bCs/>
          <w:lang w:val="en-US"/>
        </w:rPr>
        <w:t>Modbus</w:t>
      </w:r>
      <w:r w:rsidRPr="001641A6">
        <w:rPr>
          <w:b/>
          <w:bCs/>
        </w:rPr>
        <w:t xml:space="preserve"> в среде </w:t>
      </w:r>
      <w:r w:rsidRPr="001641A6">
        <w:rPr>
          <w:b/>
          <w:bCs/>
          <w:lang w:val="en-US"/>
        </w:rPr>
        <w:t>Owen</w:t>
      </w:r>
      <w:r w:rsidRPr="001641A6">
        <w:rPr>
          <w:b/>
          <w:bCs/>
        </w:rPr>
        <w:t xml:space="preserve"> </w:t>
      </w:r>
      <w:r w:rsidRPr="001641A6">
        <w:rPr>
          <w:b/>
          <w:bCs/>
          <w:lang w:val="en-US"/>
        </w:rPr>
        <w:t>Logic</w:t>
      </w:r>
    </w:p>
    <w:p w:rsidR="001641A6" w:rsidRPr="001641A6" w:rsidRDefault="001641A6" w:rsidP="001641A6">
      <w:r w:rsidRPr="001641A6">
        <w:rPr>
          <w:b/>
          <w:bCs/>
        </w:rPr>
        <w:t>Выполнил: студент группы Б22-В71: Ролдугин В.Д.</w:t>
      </w:r>
    </w:p>
    <w:p w:rsidR="001641A6" w:rsidRPr="001641A6" w:rsidRDefault="001641A6" w:rsidP="001641A6">
      <w:r w:rsidRPr="001641A6">
        <w:rPr>
          <w:b/>
          <w:bCs/>
        </w:rPr>
        <w:t xml:space="preserve">Руководитель работы: Новиков Г.Г., к.т.н., доцент НИЯУ МИФИ </w:t>
      </w:r>
    </w:p>
    <w:p w:rsidR="001641A6" w:rsidRPr="001641A6" w:rsidRDefault="001641A6" w:rsidP="001641A6">
      <w:r w:rsidRPr="001641A6">
        <w:rPr>
          <w:b/>
          <w:bCs/>
        </w:rPr>
        <w:t>Место выполнения: ООО «Овен Цифровые решения»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 w:rsidRPr="001641A6">
        <w:rPr>
          <w:b/>
          <w:bCs/>
        </w:rPr>
        <w:t>Проблема неэффективного опроса устройств</w:t>
      </w:r>
      <w:r w:rsidRPr="001641A6">
        <w:rPr>
          <w:b/>
          <w:bCs/>
        </w:rPr>
        <w:br/>
      </w:r>
      <w:r w:rsidRPr="001641A6">
        <w:rPr>
          <w:b/>
          <w:bCs/>
        </w:rPr>
        <w:br/>
        <w:t>Последовательный опрос переменных приводит к значительным издержкам и ограничивает производительность системы КС1.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 w:rsidRPr="001641A6">
        <w:rPr>
          <w:b/>
          <w:bCs/>
        </w:rPr>
        <w:t>Цели и задачи работы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b/>
          <w:bCs/>
        </w:rPr>
        <w:t xml:space="preserve">Цель работы — разработка модуля группового опроса </w:t>
      </w:r>
      <w:proofErr w:type="spellStart"/>
      <w:r w:rsidRPr="001641A6">
        <w:rPr>
          <w:b/>
          <w:bCs/>
        </w:rPr>
        <w:t>Modbus</w:t>
      </w:r>
      <w:proofErr w:type="spellEnd"/>
      <w:r w:rsidRPr="001641A6">
        <w:rPr>
          <w:b/>
          <w:bCs/>
        </w:rPr>
        <w:t>-устройств для платформы КС1, обеспечивающего повышение производительности за счет оптимизации сетевых запросов.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b/>
          <w:bCs/>
        </w:rPr>
        <w:t>______________________________________________________________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Задачи</w:t>
      </w:r>
      <w:r>
        <w:rPr>
          <w:b/>
          <w:bCs/>
        </w:rPr>
        <w:br/>
      </w:r>
    </w:p>
    <w:p w:rsidR="00000000" w:rsidRPr="001641A6" w:rsidRDefault="001641A6" w:rsidP="001641A6">
      <w:pPr>
        <w:numPr>
          <w:ilvl w:val="0"/>
          <w:numId w:val="1"/>
        </w:numPr>
        <w:rPr>
          <w:b/>
          <w:bCs/>
        </w:rPr>
      </w:pPr>
      <w:r w:rsidRPr="001641A6">
        <w:rPr>
          <w:b/>
          <w:bCs/>
        </w:rPr>
        <w:t xml:space="preserve">Изучение и анализ особенностей протоколов </w:t>
      </w:r>
      <w:proofErr w:type="spellStart"/>
      <w:r w:rsidRPr="001641A6">
        <w:rPr>
          <w:b/>
          <w:bCs/>
        </w:rPr>
        <w:t>Modbus</w:t>
      </w:r>
      <w:proofErr w:type="spellEnd"/>
      <w:r w:rsidRPr="001641A6">
        <w:rPr>
          <w:b/>
          <w:bCs/>
        </w:rPr>
        <w:t xml:space="preserve"> RTU/ASCII и их ограничений для групповой обработки запросов</w:t>
      </w:r>
    </w:p>
    <w:p w:rsidR="00000000" w:rsidRPr="001641A6" w:rsidRDefault="001641A6" w:rsidP="001641A6">
      <w:pPr>
        <w:numPr>
          <w:ilvl w:val="0"/>
          <w:numId w:val="1"/>
        </w:numPr>
        <w:rPr>
          <w:b/>
          <w:bCs/>
        </w:rPr>
      </w:pPr>
      <w:r w:rsidRPr="001641A6">
        <w:rPr>
          <w:b/>
          <w:bCs/>
        </w:rPr>
        <w:t>Разработка и реализация</w:t>
      </w:r>
      <w:r w:rsidRPr="001641A6">
        <w:rPr>
          <w:b/>
          <w:bCs/>
        </w:rPr>
        <w:t xml:space="preserve"> алгоритмов группировки переменных с учетом требований среды </w:t>
      </w:r>
      <w:proofErr w:type="spellStart"/>
      <w:r w:rsidRPr="001641A6">
        <w:rPr>
          <w:b/>
          <w:bCs/>
        </w:rPr>
        <w:t>Owen</w:t>
      </w:r>
      <w:proofErr w:type="spellEnd"/>
      <w:r w:rsidRPr="001641A6">
        <w:rPr>
          <w:b/>
          <w:bCs/>
        </w:rPr>
        <w:t xml:space="preserve"> </w:t>
      </w:r>
      <w:proofErr w:type="spellStart"/>
      <w:r w:rsidRPr="001641A6">
        <w:rPr>
          <w:b/>
          <w:bCs/>
        </w:rPr>
        <w:t>Logic</w:t>
      </w:r>
      <w:proofErr w:type="spellEnd"/>
    </w:p>
    <w:p w:rsidR="00000000" w:rsidRPr="001641A6" w:rsidRDefault="001641A6" w:rsidP="001641A6">
      <w:pPr>
        <w:numPr>
          <w:ilvl w:val="0"/>
          <w:numId w:val="1"/>
        </w:numPr>
        <w:rPr>
          <w:b/>
          <w:bCs/>
        </w:rPr>
      </w:pPr>
      <w:r w:rsidRPr="001641A6">
        <w:rPr>
          <w:b/>
          <w:bCs/>
        </w:rPr>
        <w:t>Тестирование работы модуля на оборудовании серии ПР200 с проверкой корректности формирования групповых запросов</w:t>
      </w:r>
    </w:p>
    <w:p w:rsidR="001641A6" w:rsidRDefault="001641A6" w:rsidP="001641A6">
      <w:pPr>
        <w:rPr>
          <w:b/>
          <w:bCs/>
        </w:rPr>
      </w:pP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 w:rsidRPr="001641A6">
        <w:rPr>
          <w:b/>
          <w:bCs/>
        </w:rPr>
        <w:t>Ключевые условия группировки запросов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rFonts w:ascii="Segoe UI Symbol" w:hAnsi="Segoe UI Symbol" w:cs="Segoe UI Symbol"/>
          <w:b/>
          <w:bCs/>
        </w:rPr>
        <w:t>🔢</w:t>
      </w:r>
      <w:r w:rsidRPr="001641A6">
        <w:rPr>
          <w:b/>
          <w:bCs/>
        </w:rPr>
        <w:t xml:space="preserve"> Устройство — только переменные одного </w:t>
      </w:r>
      <w:proofErr w:type="spellStart"/>
      <w:r w:rsidRPr="001641A6">
        <w:rPr>
          <w:b/>
          <w:bCs/>
        </w:rPr>
        <w:t>Slave</w:t>
      </w:r>
      <w:proofErr w:type="spellEnd"/>
    </w:p>
    <w:p w:rsidR="001641A6" w:rsidRPr="001641A6" w:rsidRDefault="001641A6" w:rsidP="001641A6">
      <w:pPr>
        <w:rPr>
          <w:b/>
          <w:bCs/>
        </w:rPr>
      </w:pPr>
      <w:r w:rsidRPr="001641A6">
        <w:rPr>
          <w:rFonts w:ascii="Segoe UI Symbol" w:hAnsi="Segoe UI Symbol" w:cs="Segoe UI Symbol"/>
          <w:b/>
          <w:bCs/>
        </w:rPr>
        <w:t>📊</w:t>
      </w:r>
      <w:r w:rsidRPr="001641A6">
        <w:rPr>
          <w:b/>
          <w:bCs/>
        </w:rPr>
        <w:t xml:space="preserve"> Тип данных — одинаковый для всех переменных в группе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rFonts w:ascii="Segoe UI Symbol" w:hAnsi="Segoe UI Symbol" w:cs="Segoe UI Symbol"/>
          <w:b/>
          <w:bCs/>
        </w:rPr>
        <w:t>🔗</w:t>
      </w:r>
      <w:r w:rsidRPr="001641A6">
        <w:rPr>
          <w:b/>
          <w:bCs/>
        </w:rPr>
        <w:t xml:space="preserve"> Адреса — последовательные без разрывов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rFonts w:ascii="Segoe UI Symbol" w:hAnsi="Segoe UI Symbol" w:cs="Segoe UI Symbol"/>
          <w:b/>
          <w:bCs/>
        </w:rPr>
        <w:t>🔄</w:t>
      </w:r>
      <w:r w:rsidRPr="001641A6">
        <w:rPr>
          <w:b/>
          <w:bCs/>
        </w:rPr>
        <w:t xml:space="preserve"> Функции — одинаковые операции чтения/записи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rFonts w:ascii="Segoe UI Symbol" w:hAnsi="Segoe UI Symbol" w:cs="Segoe UI Symbol"/>
          <w:b/>
          <w:bCs/>
        </w:rPr>
        <w:t>🕒</w:t>
      </w:r>
      <w:r w:rsidRPr="001641A6">
        <w:rPr>
          <w:b/>
          <w:bCs/>
        </w:rPr>
        <w:t xml:space="preserve"> Условия — совпадающие периоды или команды</w:t>
      </w:r>
    </w:p>
    <w:p w:rsidR="001641A6" w:rsidRPr="001641A6" w:rsidRDefault="001641A6" w:rsidP="001641A6">
      <w:pPr>
        <w:rPr>
          <w:b/>
          <w:bCs/>
        </w:rPr>
      </w:pPr>
      <w:r w:rsidRPr="001641A6">
        <w:rPr>
          <w:rFonts w:ascii="Segoe UI Symbol" w:hAnsi="Segoe UI Symbol" w:cs="Segoe UI Symbol"/>
          <w:b/>
          <w:bCs/>
        </w:rPr>
        <w:t>⚙</w:t>
      </w:r>
      <w:r w:rsidRPr="001641A6">
        <w:rPr>
          <w:b/>
          <w:bCs/>
        </w:rPr>
        <w:t>️ Команды — одна командная переменная на группу</w:t>
      </w:r>
    </w:p>
    <w:p w:rsidR="001641A6" w:rsidRPr="001641A6" w:rsidRDefault="001641A6" w:rsidP="001641A6">
      <w:pPr>
        <w:rPr>
          <w:b/>
          <w:bCs/>
        </w:rPr>
      </w:pPr>
      <w:r>
        <w:rPr>
          <w:b/>
          <w:bCs/>
        </w:rPr>
        <w:t xml:space="preserve">И рисунок с </w:t>
      </w:r>
      <w:proofErr w:type="spellStart"/>
      <w:r>
        <w:rPr>
          <w:b/>
          <w:bCs/>
          <w:lang w:val="en-US"/>
        </w:rPr>
        <w:t>ui</w:t>
      </w:r>
      <w:proofErr w:type="spellEnd"/>
      <w:r w:rsidRPr="001641A6">
        <w:rPr>
          <w:b/>
          <w:bCs/>
        </w:rPr>
        <w:t xml:space="preserve"> </w:t>
      </w:r>
      <w:r>
        <w:rPr>
          <w:b/>
          <w:bCs/>
        </w:rPr>
        <w:t>и всем этим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5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 w:rsidRPr="001641A6">
        <w:rPr>
          <w:b/>
          <w:bCs/>
        </w:rPr>
        <w:lastRenderedPageBreak/>
        <w:t>Ограничения протоколов</w:t>
      </w:r>
      <w:r w:rsidRPr="001641A6">
        <w:rPr>
          <w:b/>
          <w:bCs/>
        </w:rPr>
        <w:br/>
      </w:r>
      <w:proofErr w:type="spellStart"/>
      <w:r w:rsidRPr="001641A6">
        <w:rPr>
          <w:b/>
          <w:bCs/>
        </w:rPr>
        <w:t>Modbus</w:t>
      </w:r>
      <w:proofErr w:type="spellEnd"/>
      <w:r w:rsidRPr="001641A6">
        <w:rPr>
          <w:b/>
          <w:bCs/>
        </w:rPr>
        <w:t xml:space="preserve"> RTU и ASCII</w:t>
      </w:r>
    </w:p>
    <w:tbl>
      <w:tblPr>
        <w:tblW w:w="67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60"/>
        <w:gridCol w:w="1880"/>
        <w:gridCol w:w="2820"/>
      </w:tblGrid>
      <w:tr w:rsidR="001641A6" w:rsidRPr="001641A6" w:rsidTr="001641A6">
        <w:trPr>
          <w:trHeight w:val="1409"/>
        </w:trPr>
        <w:tc>
          <w:tcPr>
            <w:tcW w:w="2060" w:type="dxa"/>
            <w:tcBorders>
              <w:top w:val="single" w:sz="24" w:space="0" w:color="299CAB"/>
              <w:left w:val="nil"/>
              <w:bottom w:val="single" w:sz="24" w:space="0" w:color="299CAB"/>
              <w:right w:val="single" w:sz="8" w:space="0" w:color="299CA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Протокол</w:t>
            </w:r>
          </w:p>
        </w:tc>
        <w:tc>
          <w:tcPr>
            <w:tcW w:w="1880" w:type="dxa"/>
            <w:tcBorders>
              <w:top w:val="single" w:sz="24" w:space="0" w:color="299CAB"/>
              <w:left w:val="single" w:sz="8" w:space="0" w:color="299CAB"/>
              <w:bottom w:val="single" w:sz="24" w:space="0" w:color="299CAB"/>
              <w:right w:val="single" w:sz="8" w:space="0" w:color="299CA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Функция</w:t>
            </w:r>
          </w:p>
        </w:tc>
        <w:tc>
          <w:tcPr>
            <w:tcW w:w="2820" w:type="dxa"/>
            <w:tcBorders>
              <w:top w:val="single" w:sz="24" w:space="0" w:color="299CAB"/>
              <w:left w:val="single" w:sz="8" w:space="0" w:color="299CAB"/>
              <w:bottom w:val="single" w:sz="24" w:space="0" w:color="299CAB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Макс. регистров</w:t>
            </w:r>
          </w:p>
        </w:tc>
      </w:tr>
      <w:tr w:rsidR="001641A6" w:rsidRPr="001641A6" w:rsidTr="001641A6">
        <w:trPr>
          <w:trHeight w:val="1409"/>
        </w:trPr>
        <w:tc>
          <w:tcPr>
            <w:tcW w:w="2060" w:type="dxa"/>
            <w:tcBorders>
              <w:top w:val="single" w:sz="24" w:space="0" w:color="299CAB"/>
              <w:left w:val="nil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RTU</w:t>
            </w:r>
          </w:p>
        </w:tc>
        <w:tc>
          <w:tcPr>
            <w:tcW w:w="1880" w:type="dxa"/>
            <w:tcBorders>
              <w:top w:val="single" w:sz="24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0x03, 0x04</w:t>
            </w:r>
          </w:p>
        </w:tc>
        <w:tc>
          <w:tcPr>
            <w:tcW w:w="2820" w:type="dxa"/>
            <w:tcBorders>
              <w:top w:val="single" w:sz="24" w:space="0" w:color="299CAB"/>
              <w:left w:val="single" w:sz="8" w:space="0" w:color="299CAB"/>
              <w:bottom w:val="single" w:sz="8" w:space="0" w:color="299CAB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125</w:t>
            </w:r>
          </w:p>
        </w:tc>
      </w:tr>
      <w:tr w:rsidR="001641A6" w:rsidRPr="001641A6" w:rsidTr="001641A6">
        <w:trPr>
          <w:trHeight w:val="805"/>
        </w:trPr>
        <w:tc>
          <w:tcPr>
            <w:tcW w:w="2060" w:type="dxa"/>
            <w:tcBorders>
              <w:top w:val="single" w:sz="8" w:space="0" w:color="299CAB"/>
              <w:left w:val="nil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RTU</w:t>
            </w:r>
          </w:p>
        </w:tc>
        <w:tc>
          <w:tcPr>
            <w:tcW w:w="188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0x10</w:t>
            </w:r>
          </w:p>
        </w:tc>
        <w:tc>
          <w:tcPr>
            <w:tcW w:w="282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nil"/>
            </w:tcBorders>
            <w:shd w:val="clear" w:color="auto" w:fill="0C436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123</w:t>
            </w:r>
          </w:p>
        </w:tc>
      </w:tr>
      <w:tr w:rsidR="001641A6" w:rsidRPr="001641A6" w:rsidTr="001641A6">
        <w:trPr>
          <w:trHeight w:val="1409"/>
        </w:trPr>
        <w:tc>
          <w:tcPr>
            <w:tcW w:w="2060" w:type="dxa"/>
            <w:tcBorders>
              <w:top w:val="single" w:sz="8" w:space="0" w:color="299CAB"/>
              <w:left w:val="nil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ASCII</w:t>
            </w:r>
          </w:p>
        </w:tc>
        <w:tc>
          <w:tcPr>
            <w:tcW w:w="188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0x03, 0x04</w:t>
            </w:r>
          </w:p>
        </w:tc>
        <w:tc>
          <w:tcPr>
            <w:tcW w:w="282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61</w:t>
            </w:r>
          </w:p>
        </w:tc>
      </w:tr>
      <w:tr w:rsidR="001641A6" w:rsidRPr="001641A6" w:rsidTr="001641A6">
        <w:trPr>
          <w:trHeight w:val="805"/>
        </w:trPr>
        <w:tc>
          <w:tcPr>
            <w:tcW w:w="2060" w:type="dxa"/>
            <w:tcBorders>
              <w:top w:val="single" w:sz="8" w:space="0" w:color="299CAB"/>
              <w:left w:val="nil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ASCII</w:t>
            </w:r>
          </w:p>
        </w:tc>
        <w:tc>
          <w:tcPr>
            <w:tcW w:w="188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single" w:sz="8" w:space="0" w:color="299CAB"/>
            </w:tcBorders>
            <w:shd w:val="clear" w:color="auto" w:fill="0C436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  <w:lang w:val="en-US"/>
              </w:rPr>
              <w:t>0x10</w:t>
            </w:r>
          </w:p>
        </w:tc>
        <w:tc>
          <w:tcPr>
            <w:tcW w:w="2820" w:type="dxa"/>
            <w:tcBorders>
              <w:top w:val="single" w:sz="8" w:space="0" w:color="299CAB"/>
              <w:left w:val="single" w:sz="8" w:space="0" w:color="299CAB"/>
              <w:bottom w:val="single" w:sz="8" w:space="0" w:color="299CAB"/>
              <w:right w:val="nil"/>
            </w:tcBorders>
            <w:shd w:val="clear" w:color="auto" w:fill="0C436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1641A6" w:rsidRPr="001641A6" w:rsidRDefault="001641A6" w:rsidP="001641A6">
            <w:pPr>
              <w:rPr>
                <w:b/>
                <w:bCs/>
              </w:rPr>
            </w:pPr>
            <w:r w:rsidRPr="001641A6">
              <w:rPr>
                <w:b/>
                <w:bCs/>
              </w:rPr>
              <w:t>59</w:t>
            </w:r>
          </w:p>
        </w:tc>
      </w:tr>
    </w:tbl>
    <w:p w:rsidR="001641A6" w:rsidRDefault="001641A6" w:rsidP="001641A6">
      <w:pPr>
        <w:rPr>
          <w:b/>
          <w:bCs/>
        </w:rPr>
      </w:pPr>
      <w:bookmarkStart w:id="0" w:name="_GoBack"/>
      <w:bookmarkEnd w:id="0"/>
    </w:p>
    <w:p w:rsidR="001641A6" w:rsidRDefault="001641A6" w:rsidP="001641A6">
      <w:pPr>
        <w:rPr>
          <w:b/>
          <w:bCs/>
        </w:rPr>
      </w:pPr>
      <w:r>
        <w:rPr>
          <w:b/>
          <w:bCs/>
        </w:rPr>
        <w:t>6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7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8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9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10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  <w:r>
        <w:rPr>
          <w:b/>
          <w:bCs/>
        </w:rPr>
        <w:t>11</w:t>
      </w:r>
      <w:r>
        <w:rPr>
          <w:b/>
          <w:bCs/>
        </w:rPr>
        <w:t xml:space="preserve"> слайд</w:t>
      </w:r>
    </w:p>
    <w:p w:rsidR="001641A6" w:rsidRDefault="001641A6" w:rsidP="001641A6">
      <w:pPr>
        <w:rPr>
          <w:b/>
          <w:bCs/>
        </w:rPr>
      </w:pPr>
    </w:p>
    <w:p w:rsidR="001641A6" w:rsidRDefault="001641A6"/>
    <w:sectPr w:rsidR="00164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551AE"/>
    <w:multiLevelType w:val="hybridMultilevel"/>
    <w:tmpl w:val="B0706D74"/>
    <w:lvl w:ilvl="0" w:tplc="94807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F895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4CFE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9E1A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E42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8A7D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BEE8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6C5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D84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F27"/>
    <w:rsid w:val="001641A6"/>
    <w:rsid w:val="005A7F27"/>
    <w:rsid w:val="00AB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3A57"/>
  <w15:chartTrackingRefBased/>
  <w15:docId w15:val="{C620E2A2-8C40-442F-B74A-CB77296E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8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40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7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83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0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Ролдугин</dc:creator>
  <cp:keywords/>
  <dc:description/>
  <cp:lastModifiedBy>Вова Ролдугин</cp:lastModifiedBy>
  <cp:revision>2</cp:revision>
  <dcterms:created xsi:type="dcterms:W3CDTF">2025-12-02T15:16:00Z</dcterms:created>
  <dcterms:modified xsi:type="dcterms:W3CDTF">2025-12-02T15:18:00Z</dcterms:modified>
</cp:coreProperties>
</file>