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1987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7B6D" w:rsidRPr="0090758E" w:rsidRDefault="008B7B6D" w:rsidP="008B7B6D">
          <w:pPr>
            <w:pStyle w:val="a4"/>
            <w:rPr>
              <w:rFonts w:ascii="Times New Roman" w:hAnsi="Times New Roman" w:cs="Times New Roman"/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0758E">
            <w:rPr>
              <w:rFonts w:ascii="Times New Roman" w:hAnsi="Times New Roman" w:cs="Times New Roman"/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8B7B6D" w:rsidRPr="0090758E" w:rsidRDefault="008B7B6D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0758E">
            <w:rPr>
              <w:rFonts w:ascii="Times New Roman" w:hAnsi="Times New Roman" w:cs="Times New Roman"/>
            </w:rPr>
            <w:fldChar w:fldCharType="begin"/>
          </w:r>
          <w:r w:rsidRPr="0090758E">
            <w:rPr>
              <w:rFonts w:ascii="Times New Roman" w:hAnsi="Times New Roman" w:cs="Times New Roman"/>
            </w:rPr>
            <w:instrText xml:space="preserve"> TOC \o "1-3" \h \z \u </w:instrText>
          </w:r>
          <w:r w:rsidRPr="0090758E">
            <w:rPr>
              <w:rFonts w:ascii="Times New Roman" w:hAnsi="Times New Roman" w:cs="Times New Roman"/>
            </w:rPr>
            <w:fldChar w:fldCharType="separate"/>
          </w:r>
          <w:hyperlink w:anchor="_Toc183037638" w:history="1">
            <w:r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</w:t>
            </w:r>
            <w:r w:rsidRPr="0090758E">
              <w:rPr>
                <w:rStyle w:val="a3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сокращений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_Toc183037638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39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Введение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_Toc183037639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0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Передача стиля без нейронных сетей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_Toc183037640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1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Истоки нейронной передачи стиля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_Toc183037641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2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Таксономия алгоритмов передачи стиля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_Toc183037642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3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Генеративные состязательные сети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_Toc183037643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Pr="0090758E" w:rsidRDefault="00C95146" w:rsidP="008B7B6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4" w:history="1">
            <w:r w:rsidR="008B7B6D" w:rsidRPr="0090758E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литературы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_Toc183037644 \h </w:instrTex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B7B6D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7B6D" w:rsidRDefault="008B7B6D" w:rsidP="008B7B6D">
          <w:r w:rsidRPr="0090758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7B6D" w:rsidRPr="005F6345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0"/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NPR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A152E">
        <w:rPr>
          <w:rFonts w:ascii="Times New Roman" w:hAnsi="Times New Roman" w:cs="Times New Roman"/>
          <w:lang w:val="en-US"/>
        </w:rPr>
        <w:t>Nonphotorealistic</w:t>
      </w:r>
      <w:proofErr w:type="spellEnd"/>
      <w:r w:rsidRPr="00AA152E">
        <w:rPr>
          <w:rFonts w:ascii="Times New Roman" w:hAnsi="Times New Roman" w:cs="Times New Roman"/>
          <w:lang w:val="en-US"/>
        </w:rPr>
        <w:t xml:space="preserve"> Rendering</w:t>
      </w:r>
    </w:p>
    <w:p w:rsidR="008B7B6D" w:rsidRPr="003F41AE" w:rsidRDefault="008B7B6D" w:rsidP="008B7B6D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CNN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3F41AE">
        <w:rPr>
          <w:rFonts w:ascii="Times New Roman" w:hAnsi="Times New Roman" w:cs="Times New Roman"/>
          <w:lang w:val="en-US"/>
        </w:rPr>
        <w:t>Convolutional Neural Network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NST</w:t>
      </w:r>
      <w:r w:rsidRPr="00AA152E">
        <w:rPr>
          <w:rFonts w:ascii="Times New Roman" w:hAnsi="Times New Roman" w:cs="Times New Roman"/>
          <w:lang w:val="en-US"/>
        </w:rPr>
        <w:t xml:space="preserve"> - Neural Style Transfer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IB – AR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AA152E">
        <w:rPr>
          <w:rFonts w:ascii="Times New Roman" w:hAnsi="Times New Roman" w:cs="Times New Roman"/>
          <w:lang w:val="en-US"/>
        </w:rPr>
        <w:t>mage</w:t>
      </w:r>
      <w:r>
        <w:rPr>
          <w:rFonts w:ascii="Times New Roman" w:hAnsi="Times New Roman" w:cs="Times New Roman"/>
          <w:lang w:val="en-US"/>
        </w:rPr>
        <w:t xml:space="preserve"> B</w:t>
      </w:r>
      <w:r w:rsidRPr="00AA152E">
        <w:rPr>
          <w:rFonts w:ascii="Times New Roman" w:hAnsi="Times New Roman" w:cs="Times New Roman"/>
          <w:lang w:val="en-US"/>
        </w:rPr>
        <w:t xml:space="preserve">ased </w:t>
      </w:r>
      <w:r>
        <w:rPr>
          <w:rFonts w:ascii="Times New Roman" w:hAnsi="Times New Roman" w:cs="Times New Roman"/>
          <w:lang w:val="en-US"/>
        </w:rPr>
        <w:t>A</w:t>
      </w:r>
      <w:r w:rsidRPr="00AA152E">
        <w:rPr>
          <w:rFonts w:ascii="Times New Roman" w:hAnsi="Times New Roman" w:cs="Times New Roman"/>
          <w:lang w:val="en-US"/>
        </w:rPr>
        <w:t xml:space="preserve">rtistic </w:t>
      </w:r>
      <w:r>
        <w:rPr>
          <w:rFonts w:ascii="Times New Roman" w:hAnsi="Times New Roman" w:cs="Times New Roman"/>
          <w:lang w:val="en-US"/>
        </w:rPr>
        <w:t>R</w:t>
      </w:r>
      <w:r w:rsidRPr="00AA152E">
        <w:rPr>
          <w:rFonts w:ascii="Times New Roman" w:hAnsi="Times New Roman" w:cs="Times New Roman"/>
          <w:lang w:val="en-US"/>
        </w:rPr>
        <w:t>endering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SBR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AA152E">
        <w:rPr>
          <w:rFonts w:ascii="Times New Roman" w:hAnsi="Times New Roman" w:cs="Times New Roman"/>
          <w:lang w:val="en-US"/>
        </w:rPr>
        <w:t xml:space="preserve"> Stroke</w:t>
      </w:r>
      <w:r>
        <w:rPr>
          <w:rFonts w:ascii="Times New Roman" w:hAnsi="Times New Roman" w:cs="Times New Roman"/>
          <w:lang w:val="en-US"/>
        </w:rPr>
        <w:t xml:space="preserve"> B</w:t>
      </w:r>
      <w:r w:rsidRPr="00AA152E">
        <w:rPr>
          <w:rFonts w:ascii="Times New Roman" w:hAnsi="Times New Roman" w:cs="Times New Roman"/>
          <w:lang w:val="en-US"/>
        </w:rPr>
        <w:t>ased Rendering</w:t>
      </w:r>
    </w:p>
    <w:p w:rsidR="008B7B6D" w:rsidRPr="003F41A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 xml:space="preserve">MRF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3F41AE">
        <w:rPr>
          <w:rFonts w:ascii="Times New Roman" w:hAnsi="Times New Roman" w:cs="Times New Roman"/>
          <w:lang w:val="en-US"/>
        </w:rPr>
        <w:t>Markov Random Fields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IOB – IR</w:t>
      </w:r>
      <w:r w:rsidRPr="00AA152E">
        <w:rPr>
          <w:rFonts w:ascii="Times New Roman" w:hAnsi="Times New Roman" w:cs="Times New Roman"/>
          <w:lang w:val="en-US"/>
        </w:rPr>
        <w:t xml:space="preserve"> - Image Reconstruction based on Online Image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MOB – IR</w:t>
      </w:r>
      <w:r w:rsidRPr="00AA152E">
        <w:rPr>
          <w:rFonts w:ascii="Times New Roman" w:hAnsi="Times New Roman" w:cs="Times New Roman"/>
          <w:lang w:val="en-US"/>
        </w:rPr>
        <w:t xml:space="preserve"> - Image Reconstruction based on Offline Model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IOB – NST</w:t>
      </w:r>
      <w:r w:rsidRPr="00AA152E">
        <w:rPr>
          <w:rFonts w:ascii="Times New Roman" w:hAnsi="Times New Roman" w:cs="Times New Roman"/>
          <w:lang w:val="en-US"/>
        </w:rPr>
        <w:t xml:space="preserve"> - Neural Method Based on Online Image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MOB – NST</w:t>
      </w:r>
      <w:r w:rsidRPr="00AA152E">
        <w:rPr>
          <w:rFonts w:ascii="Times New Roman" w:hAnsi="Times New Roman" w:cs="Times New Roman"/>
          <w:lang w:val="en-US"/>
        </w:rPr>
        <w:t xml:space="preserve"> - Neural Method Based on Offline Model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:rsidR="008B7B6D" w:rsidRPr="003F41A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GAN</w:t>
      </w:r>
      <w:r w:rsidRPr="00AA152E">
        <w:rPr>
          <w:rFonts w:ascii="Times New Roman" w:hAnsi="Times New Roman" w:cs="Times New Roman"/>
          <w:lang w:val="en-US"/>
        </w:rPr>
        <w:t xml:space="preserve"> - Generative </w:t>
      </w:r>
      <w:r>
        <w:rPr>
          <w:rFonts w:ascii="Times New Roman" w:hAnsi="Times New Roman" w:cs="Times New Roman"/>
          <w:lang w:val="en-US"/>
        </w:rPr>
        <w:t>A</w:t>
      </w:r>
      <w:r w:rsidRPr="00AA152E">
        <w:rPr>
          <w:rFonts w:ascii="Times New Roman" w:hAnsi="Times New Roman" w:cs="Times New Roman"/>
          <w:lang w:val="en-US"/>
        </w:rPr>
        <w:t xml:space="preserve">dversarial </w:t>
      </w:r>
      <w:r>
        <w:rPr>
          <w:rFonts w:ascii="Times New Roman" w:hAnsi="Times New Roman" w:cs="Times New Roman"/>
          <w:lang w:val="en-US"/>
        </w:rPr>
        <w:t>N</w:t>
      </w:r>
      <w:r w:rsidRPr="00AA152E">
        <w:rPr>
          <w:rFonts w:ascii="Times New Roman" w:hAnsi="Times New Roman" w:cs="Times New Roman"/>
          <w:lang w:val="en-US"/>
        </w:rPr>
        <w:t>etwork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BN</w:t>
      </w:r>
      <w:r w:rsidRPr="003F41AE">
        <w:rPr>
          <w:rFonts w:ascii="Times New Roman" w:hAnsi="Times New Roman" w:cs="Times New Roman"/>
          <w:lang w:val="en-US"/>
        </w:rPr>
        <w:t xml:space="preserve"> – </w:t>
      </w:r>
      <w:r w:rsidRPr="00AA152E">
        <w:rPr>
          <w:rFonts w:ascii="Times New Roman" w:hAnsi="Times New Roman" w:cs="Times New Roman"/>
          <w:lang w:val="en-US"/>
        </w:rPr>
        <w:t>Batch Normalization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IN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3F41AE">
        <w:rPr>
          <w:rFonts w:ascii="Times New Roman" w:hAnsi="Times New Roman" w:cs="Times New Roman"/>
          <w:lang w:val="en-US"/>
        </w:rPr>
        <w:t xml:space="preserve">Instance </w:t>
      </w:r>
      <w:proofErr w:type="spellStart"/>
      <w:r w:rsidRPr="003F41AE">
        <w:rPr>
          <w:rFonts w:ascii="Times New Roman" w:hAnsi="Times New Roman" w:cs="Times New Roman"/>
          <w:lang w:val="en-US"/>
        </w:rPr>
        <w:t>Normalisation</w:t>
      </w:r>
      <w:proofErr w:type="spellEnd"/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PSPM</w:t>
      </w:r>
      <w:r w:rsidRPr="00AA152E">
        <w:rPr>
          <w:rFonts w:ascii="Times New Roman" w:hAnsi="Times New Roman" w:cs="Times New Roman"/>
          <w:lang w:val="en-US"/>
        </w:rPr>
        <w:t xml:space="preserve"> - Per-Style-Per-Model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MSPM</w:t>
      </w:r>
      <w:r w:rsidRPr="00AA152E">
        <w:rPr>
          <w:rFonts w:ascii="Times New Roman" w:hAnsi="Times New Roman" w:cs="Times New Roman"/>
          <w:lang w:val="en-US"/>
        </w:rPr>
        <w:t xml:space="preserve"> - Multiple-Style-Per-Model</w:t>
      </w:r>
    </w:p>
    <w:p w:rsidR="008B7B6D" w:rsidRPr="00AA152E" w:rsidRDefault="008B7B6D" w:rsidP="008B7B6D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ASPM</w:t>
      </w:r>
      <w:r w:rsidRPr="00AA152E">
        <w:rPr>
          <w:rFonts w:ascii="Times New Roman" w:hAnsi="Times New Roman" w:cs="Times New Roman"/>
          <w:lang w:val="en-US"/>
        </w:rPr>
        <w:t xml:space="preserve"> - Arbitrary-Style-Per-Model</w:t>
      </w:r>
    </w:p>
    <w:p w:rsidR="008B7B6D" w:rsidRPr="003F41AE" w:rsidRDefault="008B7B6D" w:rsidP="008B7B6D">
      <w:pPr>
        <w:rPr>
          <w:rFonts w:ascii="Times New Roman" w:hAnsi="Times New Roman" w:cs="Times New Roman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CIN</w:t>
      </w:r>
      <w:r w:rsidRPr="003F41AE">
        <w:rPr>
          <w:rFonts w:ascii="Times New Roman" w:hAnsi="Times New Roman" w:cs="Times New Roman"/>
        </w:rPr>
        <w:t xml:space="preserve"> - </w:t>
      </w:r>
      <w:r w:rsidRPr="00AA152E">
        <w:rPr>
          <w:rFonts w:ascii="Times New Roman" w:hAnsi="Times New Roman" w:cs="Times New Roman"/>
          <w:lang w:val="en-US"/>
        </w:rPr>
        <w:t>C</w:t>
      </w:r>
      <w:proofErr w:type="spellStart"/>
      <w:r w:rsidRPr="00AA152E">
        <w:rPr>
          <w:rFonts w:ascii="Times New Roman" w:hAnsi="Times New Roman" w:cs="Times New Roman"/>
        </w:rPr>
        <w:t>onditional</w:t>
      </w:r>
      <w:proofErr w:type="spellEnd"/>
      <w:r w:rsidRPr="00AA152E">
        <w:rPr>
          <w:rFonts w:ascii="Times New Roman" w:hAnsi="Times New Roman" w:cs="Times New Roman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>I</w:t>
      </w:r>
      <w:proofErr w:type="spellStart"/>
      <w:r w:rsidRPr="00AA152E">
        <w:rPr>
          <w:rFonts w:ascii="Times New Roman" w:hAnsi="Times New Roman" w:cs="Times New Roman"/>
        </w:rPr>
        <w:t>nstance</w:t>
      </w:r>
      <w:proofErr w:type="spellEnd"/>
      <w:r w:rsidRPr="00AA152E">
        <w:rPr>
          <w:rFonts w:ascii="Times New Roman" w:hAnsi="Times New Roman" w:cs="Times New Roman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>N</w:t>
      </w:r>
      <w:proofErr w:type="spellStart"/>
      <w:r w:rsidRPr="00AA152E">
        <w:rPr>
          <w:rFonts w:ascii="Times New Roman" w:hAnsi="Times New Roman" w:cs="Times New Roman"/>
        </w:rPr>
        <w:t>ormalisation</w:t>
      </w:r>
      <w:proofErr w:type="spellEnd"/>
    </w:p>
    <w:p w:rsidR="008B7B6D" w:rsidRPr="003F41AE" w:rsidRDefault="008B7B6D" w:rsidP="008B7B6D"/>
    <w:p w:rsidR="008B7B6D" w:rsidRPr="003F41AE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7B6D" w:rsidRPr="003F41AE" w:rsidRDefault="008B7B6D" w:rsidP="008B7B6D"/>
    <w:p w:rsidR="008B7B6D" w:rsidRPr="003F41AE" w:rsidRDefault="008B7B6D" w:rsidP="008B7B6D"/>
    <w:p w:rsidR="008B7B6D" w:rsidRPr="003F41AE" w:rsidRDefault="008B7B6D" w:rsidP="008B7B6D"/>
    <w:p w:rsidR="008B7B6D" w:rsidRPr="003F41AE" w:rsidRDefault="008B7B6D" w:rsidP="008B7B6D"/>
    <w:p w:rsidR="008B7B6D" w:rsidRPr="001C25E6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9"/>
    </w:p>
    <w:p w:rsidR="008B7B6D" w:rsidRPr="001C25E6" w:rsidRDefault="008B7B6D" w:rsidP="008B7B6D"/>
    <w:p w:rsidR="008B7B6D" w:rsidRPr="001C25E6" w:rsidRDefault="008B7B6D" w:rsidP="008B7B6D"/>
    <w:p w:rsidR="008B7B6D" w:rsidRPr="005F6345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1. Введение</w:t>
      </w:r>
      <w:bookmarkEnd w:id="1"/>
    </w:p>
    <w:p w:rsidR="008B7B6D" w:rsidRPr="008B7B6D" w:rsidRDefault="008B7B6D" w:rsidP="001C25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настоящее время автоматизация управления и мониторинга технологических процессов играет важную роль в промышленности, энергетике и других отраслях. Использование программируемых реле (ПР) становится всё более популярным благодаря их гибкости, экономичности и возможности интеграции в сложные системы. Для разработки алгоритмов работы таких устройств разработаны специализированные среды программирования, одной из которых является </w:t>
      </w:r>
      <w:r w:rsidRPr="008B7B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OWEN </w:t>
      </w:r>
      <w:proofErr w:type="spellStart"/>
      <w:r w:rsidRPr="008B7B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8B7B6D" w:rsidRPr="008B7B6D" w:rsidRDefault="008B7B6D" w:rsidP="001C25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OWEN </w:t>
      </w:r>
      <w:proofErr w:type="spellStart"/>
      <w:r w:rsidRPr="008B7B6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специализированная среда программирования, предназначенная для создания алгоритмов управления программируемыми реле и панелями, производимыми компанией «ОВЕН». Она позволяет разрабатывать и отлаживать проекты автоматизации в удобной графической форме, используя стандарты IEC 61131-3. С помощью OWEN </w:t>
      </w:r>
      <w:proofErr w:type="spellStart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 создавать как простые, так и сложные алгоритмы управления, адаптированные под конкретные задачи автоматизации.</w:t>
      </w:r>
    </w:p>
    <w:p w:rsidR="008B7B6D" w:rsidRPr="008B7B6D" w:rsidRDefault="008B7B6D" w:rsidP="001C25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Актуальность данного дипломного проекта обусловлена необходимостью упрощения разработки и улучшения качества программ для управления технологическими процессами. OWEN </w:t>
      </w:r>
      <w:proofErr w:type="spellStart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предоставляет все необходимые инструменты для проектирования таких решений, однако важно тщательно проработать архитектуру алгоритмов, организовать эффективное взаимодействие с периферийным оборудованием и учесть специфику управления в реальных условиях.</w:t>
      </w:r>
    </w:p>
    <w:p w:rsidR="008B7B6D" w:rsidRPr="008B7B6D" w:rsidRDefault="008B7B6D" w:rsidP="001C25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данного дипломного проекта является разработка информационной системы для автоматизации управления технологическими процессами на базе OWEN </w:t>
      </w:r>
      <w:proofErr w:type="spellStart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8B7B6D" w:rsidRPr="008B7B6D" w:rsidRDefault="008B7B6D" w:rsidP="001C25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достижения этой цели необходимо решить следующие задачи:</w:t>
      </w:r>
    </w:p>
    <w:p w:rsidR="008B7B6D" w:rsidRPr="008B7B6D" w:rsidRDefault="008B7B6D" w:rsidP="001C25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Изучить возможности и функционал среды программирования OWEN </w:t>
      </w:r>
      <w:proofErr w:type="spellStart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Logic</w:t>
      </w:r>
      <w:proofErr w:type="spellEnd"/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8B7B6D" w:rsidRPr="008B7B6D" w:rsidRDefault="008B7B6D" w:rsidP="001C25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Исследовать особенности программируемых реле и панелей серии ПР, производимых компанией «ОВЕН».</w:t>
      </w:r>
    </w:p>
    <w:p w:rsidR="008B7B6D" w:rsidRPr="008B7B6D" w:rsidRDefault="008B7B6D" w:rsidP="001C25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Спроектировать и разработать алгоритм управления процессом с учетом требований предметной области.</w:t>
      </w:r>
    </w:p>
    <w:p w:rsidR="008B7B6D" w:rsidRPr="008B7B6D" w:rsidRDefault="008B7B6D" w:rsidP="001C25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Реализовать взаимодействие устройства с периферийными модулями.</w:t>
      </w:r>
    </w:p>
    <w:p w:rsidR="008B7B6D" w:rsidRPr="008B7B6D" w:rsidRDefault="008B7B6D" w:rsidP="001C25E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Провести отладку и тестирование системы в режиме симуляции и на реальном оборудовании.</w:t>
      </w:r>
    </w:p>
    <w:p w:rsidR="008B7B6D" w:rsidRDefault="008B7B6D" w:rsidP="008B7B6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B7B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Оценить эффективность разработанного решения.</w:t>
      </w:r>
    </w:p>
    <w:p w:rsidR="001C25E6" w:rsidRDefault="001C25E6" w:rsidP="001C25E6">
      <w:pPr>
        <w:pStyle w:val="3"/>
        <w:rPr>
          <w:kern w:val="0"/>
          <w:sz w:val="27"/>
          <w:szCs w:val="27"/>
          <w14:ligatures w14:val="none"/>
        </w:rPr>
      </w:pPr>
      <w:r>
        <w:lastRenderedPageBreak/>
        <w:t>1.1 Описание предметной области</w:t>
      </w:r>
    </w:p>
    <w:p w:rsidR="001C25E6" w:rsidRDefault="001C25E6" w:rsidP="001C25E6">
      <w:pPr>
        <w:pStyle w:val="a8"/>
      </w:pPr>
      <w:r>
        <w:t>Современные промышленные процессы требуют высокой степени автоматизации, чтобы обеспечить повышение эффективности, снижение затрат и улучшение качества выпускаемой продукции. Автоматизация включает в себя управление различными технологическими процессами, мониторинг работы оборудования и интеграцию с внешними системами.</w:t>
      </w:r>
    </w:p>
    <w:p w:rsidR="001C25E6" w:rsidRDefault="001C25E6" w:rsidP="001C25E6">
      <w:pPr>
        <w:pStyle w:val="a8"/>
      </w:pPr>
      <w:r>
        <w:t>Ключевую роль в реализации таких систем играют программируемые реле (ПР), которые обеспечивают управление и контроль за процессами с минимальным участием человека. ПР активно используются в самых разных областях, таких как:</w:t>
      </w:r>
    </w:p>
    <w:p w:rsidR="001C25E6" w:rsidRDefault="001C25E6" w:rsidP="001C25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Производство (управление линиями, упаковочным и фасовочным оборудованием);</w:t>
      </w:r>
    </w:p>
    <w:p w:rsidR="001C25E6" w:rsidRDefault="001C25E6" w:rsidP="001C25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Энергетика (мониторинг работы генераторов, распределительных щитов и трансформаторов);</w:t>
      </w:r>
    </w:p>
    <w:p w:rsidR="001C25E6" w:rsidRDefault="001C25E6" w:rsidP="001C25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ЖКХ (управление насосными станциями, системами отопления и вентиляции);</w:t>
      </w:r>
    </w:p>
    <w:p w:rsidR="001C25E6" w:rsidRDefault="001C25E6" w:rsidP="001C25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Умные дома (автоматизация освещения, управления климатом, безопасностью).</w:t>
      </w:r>
    </w:p>
    <w:p w:rsidR="001C25E6" w:rsidRDefault="001C25E6" w:rsidP="001C25E6">
      <w:pPr>
        <w:pStyle w:val="a8"/>
      </w:pPr>
      <w:r>
        <w:t>В этих условиях программируемые реле обеспечивают компактность, надёжность и экономичность решений. Их применение требует создания алгоритмов, которые позволяют реле выполнять задачи управления и обмениваться данными с внешними системами.</w:t>
      </w:r>
    </w:p>
    <w:p w:rsidR="001C25E6" w:rsidRDefault="001C25E6" w:rsidP="001C25E6">
      <w:pPr>
        <w:pStyle w:val="a8"/>
      </w:pPr>
      <w:r>
        <w:t xml:space="preserve">Для разработки таких алгоритмов используется </w:t>
      </w:r>
      <w:r>
        <w:rPr>
          <w:rStyle w:val="a5"/>
        </w:rPr>
        <w:t xml:space="preserve">OWEN </w:t>
      </w:r>
      <w:proofErr w:type="spellStart"/>
      <w:r>
        <w:rPr>
          <w:rStyle w:val="a5"/>
        </w:rPr>
        <w:t>Logic</w:t>
      </w:r>
      <w:proofErr w:type="spellEnd"/>
      <w:r>
        <w:t xml:space="preserve"> — программная среда, ориентированная на разработку программ для устройств компании «ОВЕН». Эта среда программирования предоставляет следующие возможности:</w:t>
      </w:r>
    </w:p>
    <w:p w:rsidR="001C25E6" w:rsidRDefault="001C25E6" w:rsidP="001C25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Создание алгоритмов управления на графическом языке FBD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соответствующем стандарту МЭК 61131-3;</w:t>
      </w:r>
    </w:p>
    <w:p w:rsidR="001C25E6" w:rsidRDefault="001C25E6" w:rsidP="001C25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Визуальная настройка параметров работы устройств;</w:t>
      </w:r>
    </w:p>
    <w:p w:rsidR="001C25E6" w:rsidRDefault="001C25E6" w:rsidP="001C25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Моделирование процессов в симуляторе для проверки работоспособности алгоритма до его загрузки в устройство;</w:t>
      </w:r>
    </w:p>
    <w:p w:rsidR="001C25E6" w:rsidRDefault="001C25E6" w:rsidP="00EB6E9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Интеграция с внешними системами через протоколы </w:t>
      </w:r>
      <w:proofErr w:type="spellStart"/>
      <w:r>
        <w:t>Modbus</w:t>
      </w:r>
      <w:proofErr w:type="spellEnd"/>
      <w:r>
        <w:t xml:space="preserve"> RTU, </w:t>
      </w:r>
      <w:proofErr w:type="spellStart"/>
      <w:r>
        <w:t>Modbus</w:t>
      </w:r>
      <w:proofErr w:type="spellEnd"/>
      <w:r>
        <w:t xml:space="preserve"> TCP и другие.</w:t>
      </w: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</w:p>
    <w:p w:rsidR="00EB6E9B" w:rsidRDefault="00EB6E9B" w:rsidP="00EB6E9B">
      <w:pPr>
        <w:spacing w:before="100" w:beforeAutospacing="1" w:after="100" w:afterAutospacing="1" w:line="240" w:lineRule="auto"/>
      </w:pPr>
      <w:bookmarkStart w:id="2" w:name="_GoBack"/>
      <w:bookmarkEnd w:id="2"/>
    </w:p>
    <w:p w:rsidR="00EB6E9B" w:rsidRDefault="00EB6E9B" w:rsidP="00EB6E9B">
      <w:pPr>
        <w:pStyle w:val="3"/>
        <w:rPr>
          <w:kern w:val="0"/>
          <w:sz w:val="27"/>
          <w:szCs w:val="27"/>
          <w14:ligatures w14:val="none"/>
        </w:rPr>
      </w:pPr>
      <w:r>
        <w:lastRenderedPageBreak/>
        <w:t>1.2 Сравнительный анализ программ-аналогов</w:t>
      </w:r>
    </w:p>
    <w:p w:rsidR="00EB6E9B" w:rsidRDefault="00EB6E9B" w:rsidP="00EB6E9B">
      <w:pPr>
        <w:pStyle w:val="a8"/>
      </w:pPr>
      <w:r>
        <w:t xml:space="preserve">На рынке существует множество средств программирования и автоматизации, однако OWEN </w:t>
      </w:r>
      <w:proofErr w:type="spellStart"/>
      <w:r>
        <w:t>Logic</w:t>
      </w:r>
      <w:proofErr w:type="spellEnd"/>
      <w:r>
        <w:t xml:space="preserve"> выгодно выделяется благодаря своей узкой специализации под оборудование компании «ОВЕН» и ориентированности на решения для отечественного рынка.</w:t>
      </w:r>
    </w:p>
    <w:p w:rsidR="00EB6E9B" w:rsidRDefault="00EB6E9B" w:rsidP="00EB6E9B">
      <w:pPr>
        <w:pStyle w:val="a8"/>
      </w:pPr>
      <w:r>
        <w:t>Для сравнения рассмотрим две другие среды программирования:</w:t>
      </w:r>
    </w:p>
    <w:p w:rsidR="00EB6E9B" w:rsidRDefault="00EB6E9B" w:rsidP="00EB6E9B">
      <w:pPr>
        <w:pStyle w:val="a8"/>
        <w:numPr>
          <w:ilvl w:val="0"/>
          <w:numId w:val="4"/>
        </w:numPr>
      </w:pPr>
      <w:proofErr w:type="spellStart"/>
      <w:r>
        <w:rPr>
          <w:rStyle w:val="a5"/>
        </w:rPr>
        <w:t>Codesys</w:t>
      </w:r>
      <w:proofErr w:type="spellEnd"/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Используется для программирования ПЛК различных производителей.</w:t>
      </w:r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Обеспечивает работу с множеством языков программирования стандарта IEC 61131-3, включая FBD, LD, ST.</w:t>
      </w:r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Поддерживает сложные функции: ПИД-регуляторы, программирование визуализации и многое другое.</w:t>
      </w:r>
      <w:r>
        <w:br/>
      </w:r>
      <w:r>
        <w:rPr>
          <w:rStyle w:val="a5"/>
        </w:rPr>
        <w:t>Недостатки</w:t>
      </w:r>
      <w:r>
        <w:t>: сложность освоения для начинающих, отсутствие интеграции с конкретным оборудованием компании «ОВЕН».</w:t>
      </w:r>
    </w:p>
    <w:p w:rsidR="00EB6E9B" w:rsidRDefault="00EB6E9B" w:rsidP="00EB6E9B">
      <w:pPr>
        <w:pStyle w:val="a8"/>
        <w:numPr>
          <w:ilvl w:val="0"/>
          <w:numId w:val="4"/>
        </w:numPr>
      </w:pPr>
      <w:proofErr w:type="spellStart"/>
      <w:r>
        <w:rPr>
          <w:rStyle w:val="a5"/>
        </w:rPr>
        <w:t>Tia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Portal</w:t>
      </w:r>
      <w:proofErr w:type="spellEnd"/>
      <w:r>
        <w:rPr>
          <w:rStyle w:val="a5"/>
        </w:rPr>
        <w:t xml:space="preserve"> (</w:t>
      </w:r>
      <w:proofErr w:type="spellStart"/>
      <w:r>
        <w:rPr>
          <w:rStyle w:val="a5"/>
        </w:rPr>
        <w:t>Siemens</w:t>
      </w:r>
      <w:proofErr w:type="spellEnd"/>
      <w:r>
        <w:rPr>
          <w:rStyle w:val="a5"/>
        </w:rPr>
        <w:t>)</w:t>
      </w:r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Предназначена для работы с оборудованием </w:t>
      </w:r>
      <w:proofErr w:type="spellStart"/>
      <w:r>
        <w:t>Siemens</w:t>
      </w:r>
      <w:proofErr w:type="spellEnd"/>
      <w:r>
        <w:t>, включая ПЛК серии S7.</w:t>
      </w:r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Поддерживает интеграцию с системой SCADA.</w:t>
      </w:r>
    </w:p>
    <w:p w:rsidR="00EB6E9B" w:rsidRDefault="00EB6E9B" w:rsidP="00EB6E9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Обеспечивает высокую гибкость при проектировании и отладке.</w:t>
      </w:r>
      <w:r>
        <w:br/>
      </w:r>
      <w:r>
        <w:rPr>
          <w:rStyle w:val="a5"/>
        </w:rPr>
        <w:t>Недостатки</w:t>
      </w:r>
      <w:r>
        <w:t>: высокая стоимость, отсутствие интеграции с оборудованием других производителей.</w:t>
      </w:r>
    </w:p>
    <w:p w:rsidR="00EB6E9B" w:rsidRDefault="00EB6E9B" w:rsidP="00EB6E9B">
      <w:pPr>
        <w:pStyle w:val="a8"/>
      </w:pPr>
      <w:r>
        <w:rPr>
          <w:rStyle w:val="a5"/>
        </w:rPr>
        <w:t xml:space="preserve">OWEN </w:t>
      </w:r>
      <w:proofErr w:type="spellStart"/>
      <w:r>
        <w:rPr>
          <w:rStyle w:val="a5"/>
        </w:rPr>
        <w:t>Logic</w:t>
      </w:r>
      <w:proofErr w:type="spellEnd"/>
      <w:r>
        <w:t xml:space="preserve"> же является более доступным и специализированным решением для оборудования компании «ОВЕН». Она обеспечивает полный цикл разработки, от проектирования алгоритма до записи программы в устройство, а также предоставляет возможность симуляции и тестирования.</w:t>
      </w:r>
    </w:p>
    <w:p w:rsidR="00EB6E9B" w:rsidRDefault="00EB6E9B" w:rsidP="00EB6E9B">
      <w:pPr>
        <w:pStyle w:val="a8"/>
      </w:pPr>
      <w:r>
        <w:rPr>
          <w:rStyle w:val="a5"/>
        </w:rPr>
        <w:t xml:space="preserve">Преимущества OWEN </w:t>
      </w:r>
      <w:proofErr w:type="spellStart"/>
      <w:r>
        <w:rPr>
          <w:rStyle w:val="a5"/>
        </w:rPr>
        <w:t>Logic</w:t>
      </w:r>
      <w:proofErr w:type="spellEnd"/>
      <w:r>
        <w:t>:</w:t>
      </w:r>
    </w:p>
    <w:p w:rsidR="00EB6E9B" w:rsidRDefault="00EB6E9B" w:rsidP="00EB6E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Простота использования даже для разработчиков с базовыми навыками;</w:t>
      </w:r>
    </w:p>
    <w:p w:rsidR="00EB6E9B" w:rsidRDefault="00EB6E9B" w:rsidP="00EB6E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Узкая специализация под оборудование компании «ОВЕН»;</w:t>
      </w:r>
    </w:p>
    <w:p w:rsidR="00EB6E9B" w:rsidRDefault="00EB6E9B" w:rsidP="00EB6E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Возможность быстрого создания прототипов и внедрения изменений в реальное производство.</w:t>
      </w:r>
    </w:p>
    <w:p w:rsidR="00EB6E9B" w:rsidRDefault="00EB6E9B" w:rsidP="00EB6E9B">
      <w:pPr>
        <w:pStyle w:val="a8"/>
      </w:pPr>
      <w:r>
        <w:rPr>
          <w:rStyle w:val="a5"/>
        </w:rPr>
        <w:t>Недостатки</w:t>
      </w:r>
      <w:r>
        <w:t>:</w:t>
      </w:r>
    </w:p>
    <w:p w:rsidR="00EB6E9B" w:rsidRDefault="00EB6E9B" w:rsidP="00EB6E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Ограниченная совместимость с оборудованием других производителей;</w:t>
      </w:r>
    </w:p>
    <w:p w:rsidR="00EB6E9B" w:rsidRDefault="00EB6E9B" w:rsidP="00EB6E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Требуется детальное знание </w:t>
      </w:r>
      <w:proofErr w:type="gramStart"/>
      <w:r>
        <w:t>возможностей</w:t>
      </w:r>
      <w:proofErr w:type="gramEnd"/>
      <w:r>
        <w:t xml:space="preserve"> программируемых реле для создания сложных проектов.</w:t>
      </w:r>
    </w:p>
    <w:p w:rsidR="00EB6E9B" w:rsidRPr="00EB6E9B" w:rsidRDefault="00EB6E9B" w:rsidP="00EB6E9B">
      <w:pPr>
        <w:spacing w:before="100" w:beforeAutospacing="1" w:after="100" w:afterAutospacing="1" w:line="240" w:lineRule="auto"/>
      </w:pPr>
    </w:p>
    <w:p w:rsidR="008B7B6D" w:rsidRPr="005F6345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3037640"/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2. Передача стиля без нейронных сетей</w:t>
      </w:r>
      <w:bookmarkEnd w:id="3"/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t xml:space="preserve">Художественная стилизация — давняя тема исследований. Благодаря широкому спектру приложений она была важной областью исследований на протяжении более двух десятилетий. До появления </w:t>
      </w:r>
      <w:r w:rsidRPr="00832155">
        <w:rPr>
          <w:rFonts w:ascii="Times New Roman" w:hAnsi="Times New Roman" w:cs="Times New Roman"/>
          <w:lang w:val="en-US"/>
        </w:rPr>
        <w:t>NST</w:t>
      </w:r>
      <w:r w:rsidRPr="00832155">
        <w:rPr>
          <w:rFonts w:ascii="Times New Roman" w:hAnsi="Times New Roman" w:cs="Times New Roman"/>
        </w:rPr>
        <w:t xml:space="preserve"> соответствующие исследования расширились в область, называемую </w:t>
      </w:r>
      <w:proofErr w:type="spellStart"/>
      <w:r w:rsidRPr="00832155">
        <w:rPr>
          <w:rFonts w:ascii="Times New Roman" w:hAnsi="Times New Roman" w:cs="Times New Roman"/>
        </w:rPr>
        <w:t>нефотореалистичным</w:t>
      </w:r>
      <w:proofErr w:type="spellEnd"/>
      <w:r w:rsidRPr="00832155">
        <w:rPr>
          <w:rFonts w:ascii="Times New Roman" w:hAnsi="Times New Roman" w:cs="Times New Roman"/>
        </w:rPr>
        <w:t xml:space="preserve"> рендерингом (</w:t>
      </w:r>
      <w:r w:rsidRPr="00832155">
        <w:rPr>
          <w:rFonts w:ascii="Times New Roman" w:hAnsi="Times New Roman" w:cs="Times New Roman"/>
          <w:lang w:val="en-US"/>
        </w:rPr>
        <w:t>NPR</w:t>
      </w:r>
      <w:r w:rsidRPr="00832155">
        <w:rPr>
          <w:rFonts w:ascii="Times New Roman" w:hAnsi="Times New Roman" w:cs="Times New Roman"/>
        </w:rPr>
        <w:t>). В этом разделе кратко рассмотр</w:t>
      </w:r>
      <w:r>
        <w:rPr>
          <w:rFonts w:ascii="Times New Roman" w:hAnsi="Times New Roman" w:cs="Times New Roman"/>
        </w:rPr>
        <w:t>им</w:t>
      </w:r>
      <w:r w:rsidRPr="00832155">
        <w:rPr>
          <w:rFonts w:ascii="Times New Roman" w:hAnsi="Times New Roman" w:cs="Times New Roman"/>
        </w:rPr>
        <w:t xml:space="preserve"> некоторые из </w:t>
      </w:r>
      <w:r w:rsidRPr="00832155">
        <w:rPr>
          <w:rFonts w:ascii="Times New Roman" w:hAnsi="Times New Roman" w:cs="Times New Roman"/>
        </w:rPr>
        <w:lastRenderedPageBreak/>
        <w:t xml:space="preserve">этих алгоритмов художественного рендеринга без </w:t>
      </w:r>
      <w:r w:rsidRPr="00832155">
        <w:rPr>
          <w:rFonts w:ascii="Times New Roman" w:hAnsi="Times New Roman" w:cs="Times New Roman"/>
          <w:lang w:val="en-US"/>
        </w:rPr>
        <w:t>CNN</w:t>
      </w:r>
      <w:r w:rsidRPr="00832155">
        <w:rPr>
          <w:rFonts w:ascii="Times New Roman" w:hAnsi="Times New Roman" w:cs="Times New Roman"/>
        </w:rPr>
        <w:t>. В частности, сосредоточ</w:t>
      </w:r>
      <w:r>
        <w:rPr>
          <w:rFonts w:ascii="Times New Roman" w:hAnsi="Times New Roman" w:cs="Times New Roman"/>
        </w:rPr>
        <w:t>имся</w:t>
      </w:r>
      <w:r w:rsidRPr="00832155">
        <w:rPr>
          <w:rFonts w:ascii="Times New Roman" w:hAnsi="Times New Roman" w:cs="Times New Roman"/>
        </w:rPr>
        <w:t xml:space="preserve"> на художественной стилизации 2</w:t>
      </w:r>
      <w:r w:rsidRPr="00832155">
        <w:rPr>
          <w:rFonts w:ascii="Times New Roman" w:hAnsi="Times New Roman" w:cs="Times New Roman"/>
          <w:lang w:val="en-US"/>
        </w:rPr>
        <w:t>D</w:t>
      </w:r>
      <w:r w:rsidRPr="00832155">
        <w:rPr>
          <w:rFonts w:ascii="Times New Roman" w:hAnsi="Times New Roman" w:cs="Times New Roman"/>
        </w:rPr>
        <w:t>-изображений, которая в [14] называется художественным рендерингом на основе изображений (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). </w:t>
      </w:r>
    </w:p>
    <w:p w:rsidR="008B7B6D" w:rsidRPr="003F41AE" w:rsidRDefault="008B7B6D" w:rsidP="008B7B6D">
      <w:pPr>
        <w:spacing w:line="360" w:lineRule="auto"/>
        <w:rPr>
          <w:rFonts w:ascii="Times New Roman" w:hAnsi="Times New Roman" w:cs="Times New Roman"/>
        </w:rPr>
      </w:pPr>
      <w:r w:rsidRPr="003F41AE">
        <w:rPr>
          <w:rFonts w:ascii="Times New Roman" w:hAnsi="Times New Roman" w:cs="Times New Roman"/>
          <w:b/>
          <w:bCs/>
        </w:rPr>
        <w:t xml:space="preserve">2.1.1 </w:t>
      </w:r>
      <w:r w:rsidRPr="00141D24">
        <w:rPr>
          <w:rFonts w:ascii="Times New Roman" w:hAnsi="Times New Roman" w:cs="Times New Roman"/>
          <w:b/>
          <w:bCs/>
        </w:rPr>
        <w:t>Рендеринг на основе штрихов</w:t>
      </w:r>
    </w:p>
    <w:p w:rsidR="008B7B6D" w:rsidRPr="001D1FF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32155">
        <w:rPr>
          <w:rFonts w:ascii="Times New Roman" w:hAnsi="Times New Roman" w:cs="Times New Roman"/>
        </w:rPr>
        <w:t>тносится к процессу размещения виртуальных штрихов (например, мазков кисти, плиток, точек) на цифровом холсте для рендеринга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фотографии в определенном стиле [16]. Процесс</w:t>
      </w:r>
      <w:r w:rsidRPr="00C71125"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  <w:lang w:val="en-US"/>
        </w:rPr>
        <w:t>SBR</w:t>
      </w:r>
      <w:r w:rsidRPr="00832155">
        <w:rPr>
          <w:rFonts w:ascii="Times New Roman" w:hAnsi="Times New Roman" w:cs="Times New Roman"/>
        </w:rPr>
        <w:t xml:space="preserve"> обычно начинается с исходной фотографии, постепенно компонуя штрихи для соответствия фотографии и, наконец,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создавая </w:t>
      </w:r>
      <w:proofErr w:type="spellStart"/>
      <w:r w:rsidRPr="00832155">
        <w:rPr>
          <w:rFonts w:ascii="Times New Roman" w:hAnsi="Times New Roman" w:cs="Times New Roman"/>
        </w:rPr>
        <w:t>нефотореалистичное</w:t>
      </w:r>
      <w:proofErr w:type="spellEnd"/>
      <w:r w:rsidRPr="00832155">
        <w:rPr>
          <w:rFonts w:ascii="Times New Roman" w:hAnsi="Times New Roman" w:cs="Times New Roman"/>
        </w:rPr>
        <w:t xml:space="preserve"> изображение, которое выглядит как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фотография, но с художественным стилем. В ходе этого процесса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разрабатывается целевая функция для управления жадным или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итеративным размещением штрихов.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Цель алгоритмов </w:t>
      </w:r>
      <w:r w:rsidRPr="00832155">
        <w:rPr>
          <w:rFonts w:ascii="Times New Roman" w:hAnsi="Times New Roman" w:cs="Times New Roman"/>
          <w:lang w:val="en-US"/>
        </w:rPr>
        <w:t>SBR</w:t>
      </w:r>
      <w:r w:rsidRPr="00832155">
        <w:rPr>
          <w:rFonts w:ascii="Times New Roman" w:hAnsi="Times New Roman" w:cs="Times New Roman"/>
        </w:rPr>
        <w:t xml:space="preserve"> — точно отобразить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предписанный стиль. Поэтому они, как правило, эффективны при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имитации определенных типов стилей (например, масляной живописи,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акварели, эскизов). Однако каждый алгоритм </w:t>
      </w:r>
      <w:r w:rsidRPr="00832155">
        <w:rPr>
          <w:rFonts w:ascii="Times New Roman" w:hAnsi="Times New Roman" w:cs="Times New Roman"/>
          <w:lang w:val="en-US"/>
        </w:rPr>
        <w:t>SBR</w:t>
      </w:r>
      <w:r w:rsidRPr="00832155">
        <w:rPr>
          <w:rFonts w:ascii="Times New Roman" w:hAnsi="Times New Roman" w:cs="Times New Roman"/>
        </w:rPr>
        <w:t xml:space="preserve"> тщательно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разработан только для одного конкретного стиля и не способен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имитировать произвольный стиль</w:t>
      </w:r>
      <w:r w:rsidRPr="001D1FFE">
        <w:rPr>
          <w:rFonts w:ascii="Times New Roman" w:hAnsi="Times New Roman" w:cs="Times New Roman"/>
        </w:rPr>
        <w:t>.</w:t>
      </w:r>
    </w:p>
    <w:p w:rsidR="008B7B6D" w:rsidRPr="005F6345" w:rsidRDefault="008B7B6D" w:rsidP="008B7B6D">
      <w:pPr>
        <w:rPr>
          <w:rStyle w:val="a5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F6345">
        <w:rPr>
          <w:rStyle w:val="a5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2.1.2 Методы на основе областей</w:t>
      </w: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Региональный</w:t>
      </w:r>
      <w:r w:rsidRPr="00832155">
        <w:rPr>
          <w:rFonts w:ascii="Times New Roman" w:hAnsi="Times New Roman" w:cs="Times New Roman"/>
        </w:rPr>
        <w:t xml:space="preserve"> рендеринг должен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включать сегментацию регионов, чтобы обеспечить адаптацию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рендеринга на основе содержимого </w:t>
      </w:r>
      <w:r>
        <w:rPr>
          <w:rFonts w:ascii="Times New Roman" w:hAnsi="Times New Roman" w:cs="Times New Roman"/>
        </w:rPr>
        <w:t>в них</w:t>
      </w:r>
      <w:r w:rsidRPr="00832155">
        <w:rPr>
          <w:rFonts w:ascii="Times New Roman" w:hAnsi="Times New Roman" w:cs="Times New Roman"/>
        </w:rPr>
        <w:t xml:space="preserve">. Ранние алгоритмы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 на основе регионов используют</w:t>
      </w:r>
      <w:r>
        <w:rPr>
          <w:rFonts w:ascii="Times New Roman" w:hAnsi="Times New Roman" w:cs="Times New Roman"/>
        </w:rPr>
        <w:t xml:space="preserve"> их</w:t>
      </w:r>
      <w:r w:rsidRPr="00832155">
        <w:rPr>
          <w:rFonts w:ascii="Times New Roman" w:hAnsi="Times New Roman" w:cs="Times New Roman"/>
        </w:rPr>
        <w:t xml:space="preserve"> форму для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управления размещением штрихов [17], [18]. Таким образом, различные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шаблоны штрихов могут быть созданы в различных семантических регионах изображения. </w:t>
      </w:r>
      <w:proofErr w:type="spellStart"/>
      <w:r w:rsidRPr="00832155">
        <w:rPr>
          <w:rFonts w:ascii="Times New Roman" w:hAnsi="Times New Roman" w:cs="Times New Roman"/>
        </w:rPr>
        <w:t>Сонг</w:t>
      </w:r>
      <w:proofErr w:type="spellEnd"/>
      <w:r w:rsidRPr="00832155">
        <w:rPr>
          <w:rFonts w:ascii="Times New Roman" w:hAnsi="Times New Roman" w:cs="Times New Roman"/>
        </w:rPr>
        <w:t xml:space="preserve"> и др. [19] далее предлагают региональный алгоритм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 для управления геометрией для художественных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стилей. Их алгоритм создает упрощенные эффекты рендеринга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форм, заменяя регионы несколькими каноническими формами.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Учет регионов при рендеринге позволяет локально контролировать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уровень детализации. Однако проблема в </w:t>
      </w:r>
      <w:r w:rsidRPr="00832155">
        <w:rPr>
          <w:rFonts w:ascii="Times New Roman" w:hAnsi="Times New Roman" w:cs="Times New Roman"/>
          <w:lang w:val="en-US"/>
        </w:rPr>
        <w:t>SBR</w:t>
      </w:r>
      <w:r w:rsidRPr="00832155">
        <w:rPr>
          <w:rFonts w:ascii="Times New Roman" w:hAnsi="Times New Roman" w:cs="Times New Roman"/>
        </w:rPr>
        <w:t xml:space="preserve"> сохраняется: один региональный алгоритм рендеринга не способен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имитировать произвольный стиль.</w:t>
      </w:r>
      <w:r>
        <w:rPr>
          <w:rFonts w:ascii="Times New Roman" w:hAnsi="Times New Roman" w:cs="Times New Roman"/>
        </w:rPr>
        <w:t xml:space="preserve">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3F41AE">
        <w:rPr>
          <w:rFonts w:ascii="Times New Roman" w:hAnsi="Times New Roman" w:cs="Times New Roman"/>
          <w:b/>
          <w:bCs/>
        </w:rPr>
        <w:t xml:space="preserve">2.1.3 </w:t>
      </w:r>
      <w:r w:rsidRPr="00141D24">
        <w:rPr>
          <w:rFonts w:ascii="Times New Roman" w:hAnsi="Times New Roman" w:cs="Times New Roman"/>
          <w:b/>
          <w:bCs/>
        </w:rPr>
        <w:t>Рендеринг на основе примеров.</w:t>
      </w:r>
      <w:r w:rsidRPr="00141D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7B6D" w:rsidRPr="00832155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t>Цель рендеринга на основе примеров - изучить сопоставление между парой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образцов. Эта категория методов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 была впервые предложена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32155">
        <w:rPr>
          <w:rFonts w:ascii="Times New Roman" w:hAnsi="Times New Roman" w:cs="Times New Roman"/>
        </w:rPr>
        <w:t>Герцманом</w:t>
      </w:r>
      <w:proofErr w:type="spellEnd"/>
      <w:r w:rsidRPr="00832155">
        <w:rPr>
          <w:rFonts w:ascii="Times New Roman" w:hAnsi="Times New Roman" w:cs="Times New Roman"/>
        </w:rPr>
        <w:t xml:space="preserve"> и др., которые предложили структуру, называемую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аналогиями изображений [9]. Аналогии изображений направлены на изучение сопоставления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между парой исходных изображений и целевыми стилизованными изображениями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под наблюдением. Обучающий набор аналогии изображений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состоит из пар нестилизованных исходных изображений и соответствующих стилизованных изображений с определенным стилем. Затем алгоритм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аналогии изображений изучает аналогичное </w:t>
      </w:r>
      <w:r w:rsidRPr="00832155">
        <w:rPr>
          <w:rFonts w:ascii="Times New Roman" w:hAnsi="Times New Roman" w:cs="Times New Roman"/>
        </w:rPr>
        <w:lastRenderedPageBreak/>
        <w:t>преобразование из примеров обучающих пар и создает аналогичные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стилизованные результаты при задании тестовой входной фотографии. Аналогию изображений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также можно расширить различными способами, например, для изучения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размещения штрихов для рендеринга портретной живописи [20].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В целом, аналогии изображений эффективны для различных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художественных стилей. Однако пары обучающих данных обычно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недоступны на практике. Другим ограничением является то, что аналогии изображений используют только низкоуровневые характеристики изображения. Поэтому</w:t>
      </w:r>
      <w:r>
        <w:rPr>
          <w:rFonts w:ascii="Times New Roman" w:hAnsi="Times New Roman" w:cs="Times New Roman"/>
        </w:rPr>
        <w:t xml:space="preserve"> они </w:t>
      </w:r>
      <w:r w:rsidRPr="00832155">
        <w:rPr>
          <w:rFonts w:ascii="Times New Roman" w:hAnsi="Times New Roman" w:cs="Times New Roman"/>
        </w:rPr>
        <w:t>обычно не могут эффективно улавливать содержание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 стиль, что ограничивает производительность.</w:t>
      </w:r>
    </w:p>
    <w:p w:rsidR="008B7B6D" w:rsidRPr="00141D24" w:rsidRDefault="008B7B6D" w:rsidP="008B7B6D">
      <w:pPr>
        <w:rPr>
          <w:rFonts w:ascii="Times New Roman" w:hAnsi="Times New Roman" w:cs="Times New Roman"/>
          <w:b/>
          <w:bCs/>
        </w:rPr>
      </w:pPr>
      <w:r w:rsidRPr="003F41AE">
        <w:rPr>
          <w:rFonts w:ascii="Times New Roman" w:hAnsi="Times New Roman" w:cs="Times New Roman"/>
          <w:b/>
          <w:bCs/>
        </w:rPr>
        <w:t xml:space="preserve">2.2 </w:t>
      </w:r>
      <w:r w:rsidRPr="00141D24">
        <w:rPr>
          <w:rFonts w:ascii="Times New Roman" w:hAnsi="Times New Roman" w:cs="Times New Roman"/>
          <w:b/>
          <w:bCs/>
        </w:rPr>
        <w:t xml:space="preserve">Обработка и фильтрация изображений. 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t>Создание художественного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изображения — это процесс, направленный на упрощение 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абстракцию изображения. Поэтому, естественно, рассмотреть возможность принятия 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комбинирования некоторых связанных фильтров обработки изображений для рендеринга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данной фотографии. Например, в [21] </w:t>
      </w:r>
      <w:proofErr w:type="spellStart"/>
      <w:r w:rsidRPr="00832155">
        <w:rPr>
          <w:rFonts w:ascii="Times New Roman" w:hAnsi="Times New Roman" w:cs="Times New Roman"/>
        </w:rPr>
        <w:t>Виннемоллер</w:t>
      </w:r>
      <w:proofErr w:type="spellEnd"/>
      <w:r w:rsidRPr="00832155">
        <w:rPr>
          <w:rFonts w:ascii="Times New Roman" w:hAnsi="Times New Roman" w:cs="Times New Roman"/>
        </w:rPr>
        <w:t xml:space="preserve"> и др. впервые используют двусторонние [22] и разностные фильтры Гаусса [23] для автоматического создания эффектов, похожих на мультфильмы.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По сравнению с другими категориями методов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алгоритмы рендеринга, основанные на фильтрации изображений,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обычно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просты в реализации и эффективны на практике. За счет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их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стилевого разнообразия они очень ограничены.</w:t>
      </w:r>
    </w:p>
    <w:p w:rsidR="008B7B6D" w:rsidRPr="00897A30" w:rsidRDefault="008B7B6D" w:rsidP="008B7B6D">
      <w:pPr>
        <w:pStyle w:val="1"/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3037641"/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 Истоки нейронной передачи стиля</w:t>
      </w:r>
      <w:bookmarkEnd w:id="4"/>
    </w:p>
    <w:p w:rsidR="008B7B6D" w:rsidRPr="00002D4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t>Для автоматического переноса художественного стиля первым и самым важным вопросом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является то, как моделировать и извлекать стиль из изображения. Поскольку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стиль тесно связан с текстурой,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 xml:space="preserve">простой способ </w:t>
      </w:r>
      <w:r>
        <w:rPr>
          <w:rFonts w:ascii="Times New Roman" w:hAnsi="Times New Roman" w:cs="Times New Roman"/>
        </w:rPr>
        <w:t>–</w:t>
      </w:r>
      <w:r w:rsidRPr="00447EAB">
        <w:rPr>
          <w:rFonts w:ascii="Times New Roman" w:hAnsi="Times New Roman" w:cs="Times New Roman"/>
        </w:rPr>
        <w:t xml:space="preserve"> это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связать визуальное моделирование стиля с ранее хорошо изученными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методами визуального моделирования текстуры. После получения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представления стиля, следующим вопросом является то, как реконструировать изображение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 желаемой информацией о стиле, сохраняя его содержание,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что решается методами реконструкции изображения.</w:t>
      </w:r>
    </w:p>
    <w:p w:rsidR="008B7B6D" w:rsidRPr="00447EAB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447EAB">
        <w:rPr>
          <w:rFonts w:ascii="Times New Roman" w:hAnsi="Times New Roman" w:cs="Times New Roman"/>
          <w:b/>
          <w:bCs/>
        </w:rPr>
        <w:t>.1 Визуальное моделирование текстур</w:t>
      </w:r>
    </w:p>
    <w:p w:rsidR="008B7B6D" w:rsidRPr="00447EAB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t xml:space="preserve">Визуальное моделирование текстур [24] ранее изучалось как сердце синтеза текстур [25], [26]. На протяжении всей истории существуют два различных подхода к моделированию визуальных текстур, которые являются параметрическим моделированием текстур с суммарной статистикой и непараметрическим моделированием текстур с </w:t>
      </w:r>
      <w:proofErr w:type="spellStart"/>
      <w:r w:rsidRPr="00447EAB">
        <w:rPr>
          <w:rFonts w:ascii="Times New Roman" w:hAnsi="Times New Roman" w:cs="Times New Roman"/>
        </w:rPr>
        <w:t>марковскими</w:t>
      </w:r>
      <w:proofErr w:type="spellEnd"/>
      <w:r w:rsidRPr="00447EAB">
        <w:rPr>
          <w:rFonts w:ascii="Times New Roman" w:hAnsi="Times New Roman" w:cs="Times New Roman"/>
        </w:rPr>
        <w:t xml:space="preserve"> случайными полями (</w:t>
      </w:r>
      <w:r w:rsidRPr="00447EAB">
        <w:rPr>
          <w:rFonts w:ascii="Times New Roman" w:hAnsi="Times New Roman" w:cs="Times New Roman"/>
          <w:lang w:val="en-US"/>
        </w:rPr>
        <w:t>MRF</w:t>
      </w:r>
      <w:r w:rsidRPr="00447EAB">
        <w:rPr>
          <w:rFonts w:ascii="Times New Roman" w:hAnsi="Times New Roman" w:cs="Times New Roman"/>
        </w:rPr>
        <w:t>).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3.1.1 </w:t>
      </w:r>
      <w:r w:rsidRPr="0005250E">
        <w:rPr>
          <w:rFonts w:ascii="Times New Roman" w:hAnsi="Times New Roman" w:cs="Times New Roman"/>
          <w:b/>
          <w:bCs/>
        </w:rPr>
        <w:t>Параметрическое моделирование текстур с суммарной статистикой</w:t>
      </w:r>
      <w:r w:rsidRPr="00447EAB">
        <w:rPr>
          <w:rFonts w:ascii="Times New Roman" w:hAnsi="Times New Roman" w:cs="Times New Roman"/>
        </w:rPr>
        <w:t>.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lastRenderedPageBreak/>
        <w:t xml:space="preserve">Один из путей к моделированию текстур — это сбор статистики изображения из образца текстуры и использование суммарного статистического свойства для моделирования текстуры. Идея впервые предложена </w:t>
      </w:r>
      <w:proofErr w:type="spellStart"/>
      <w:r w:rsidRPr="00447EAB">
        <w:rPr>
          <w:rFonts w:ascii="Times New Roman" w:hAnsi="Times New Roman" w:cs="Times New Roman"/>
        </w:rPr>
        <w:t>Юлешем</w:t>
      </w:r>
      <w:proofErr w:type="spellEnd"/>
      <w:r w:rsidRPr="00447EAB">
        <w:rPr>
          <w:rFonts w:ascii="Times New Roman" w:hAnsi="Times New Roman" w:cs="Times New Roman"/>
        </w:rPr>
        <w:t xml:space="preserve"> [27], который моделирует текстуры как пиксельную статистику N-</w:t>
      </w:r>
      <w:proofErr w:type="spellStart"/>
      <w:r w:rsidRPr="00447EAB">
        <w:rPr>
          <w:rFonts w:ascii="Times New Roman" w:hAnsi="Times New Roman" w:cs="Times New Roman"/>
        </w:rPr>
        <w:t>го</w:t>
      </w:r>
      <w:proofErr w:type="spellEnd"/>
      <w:r w:rsidRPr="00447EAB">
        <w:rPr>
          <w:rFonts w:ascii="Times New Roman" w:hAnsi="Times New Roman" w:cs="Times New Roman"/>
        </w:rPr>
        <w:t xml:space="preserve"> порядка. Позже работа в [28] использует ответы фильтра для анализа текстур вместо прямых пиксельных измерений. После этого </w:t>
      </w:r>
      <w:proofErr w:type="spellStart"/>
      <w:r w:rsidRPr="00447EAB">
        <w:rPr>
          <w:rFonts w:ascii="Times New Roman" w:hAnsi="Times New Roman" w:cs="Times New Roman"/>
        </w:rPr>
        <w:t>Портилла</w:t>
      </w:r>
      <w:proofErr w:type="spellEnd"/>
      <w:r w:rsidRPr="00447EAB">
        <w:rPr>
          <w:rFonts w:ascii="Times New Roman" w:hAnsi="Times New Roman" w:cs="Times New Roman"/>
        </w:rPr>
        <w:t xml:space="preserve"> и </w:t>
      </w:r>
      <w:proofErr w:type="spellStart"/>
      <w:r w:rsidRPr="00447EAB">
        <w:rPr>
          <w:rFonts w:ascii="Times New Roman" w:hAnsi="Times New Roman" w:cs="Times New Roman"/>
        </w:rPr>
        <w:t>Симончелли</w:t>
      </w:r>
      <w:proofErr w:type="spellEnd"/>
      <w:r w:rsidRPr="00447EAB">
        <w:rPr>
          <w:rFonts w:ascii="Times New Roman" w:hAnsi="Times New Roman" w:cs="Times New Roman"/>
        </w:rPr>
        <w:t xml:space="preserve"> [29] вводят текстурную модель, основанную на многомасштабных ориентированных откликах фильтра и используют градиентный спуск для улучшения синтезированных результатов. Более поздний параметрический подход к моделированию текстуры, предложенный </w:t>
      </w:r>
      <w:proofErr w:type="spellStart"/>
      <w:r w:rsidRPr="00447EAB">
        <w:rPr>
          <w:rFonts w:ascii="Times New Roman" w:hAnsi="Times New Roman" w:cs="Times New Roman"/>
        </w:rPr>
        <w:t>Гатисом</w:t>
      </w:r>
      <w:proofErr w:type="spellEnd"/>
      <w:r w:rsidRPr="00447EAB">
        <w:rPr>
          <w:rFonts w:ascii="Times New Roman" w:hAnsi="Times New Roman" w:cs="Times New Roman"/>
        </w:rPr>
        <w:t xml:space="preserve"> и др. [30], является первым для измерения сводной статистики в области </w:t>
      </w:r>
      <w:r w:rsidRPr="00447EAB">
        <w:rPr>
          <w:rFonts w:ascii="Times New Roman" w:hAnsi="Times New Roman" w:cs="Times New Roman"/>
          <w:lang w:val="en-US"/>
        </w:rPr>
        <w:t>CNN</w:t>
      </w:r>
      <w:r w:rsidRPr="00447EAB">
        <w:rPr>
          <w:rFonts w:ascii="Times New Roman" w:hAnsi="Times New Roman" w:cs="Times New Roman"/>
        </w:rPr>
        <w:t xml:space="preserve">. Они разрабатывают представление на основе </w:t>
      </w:r>
      <w:proofErr w:type="spellStart"/>
      <w:r w:rsidRPr="00447EAB">
        <w:rPr>
          <w:rFonts w:ascii="Times New Roman" w:hAnsi="Times New Roman" w:cs="Times New Roman"/>
        </w:rPr>
        <w:t>Грама</w:t>
      </w:r>
      <w:proofErr w:type="spellEnd"/>
      <w:r w:rsidRPr="00447EAB">
        <w:rPr>
          <w:rFonts w:ascii="Times New Roman" w:hAnsi="Times New Roman" w:cs="Times New Roman"/>
        </w:rPr>
        <w:t xml:space="preserve"> для моделирования текстур, которое представляет собой корреляции между откликами фильтра в различных слоях предварительно обученной сети классификации (сети </w:t>
      </w:r>
      <w:r w:rsidRPr="00447EAB">
        <w:rPr>
          <w:rFonts w:ascii="Times New Roman" w:hAnsi="Times New Roman" w:cs="Times New Roman"/>
          <w:lang w:val="en-US"/>
        </w:rPr>
        <w:t>VGG</w:t>
      </w:r>
      <w:r w:rsidRPr="00447EAB">
        <w:rPr>
          <w:rFonts w:ascii="Times New Roman" w:hAnsi="Times New Roman" w:cs="Times New Roman"/>
        </w:rPr>
        <w:t xml:space="preserve">) [31]. Более конкретно, представление на основе </w:t>
      </w:r>
      <w:proofErr w:type="spellStart"/>
      <w:r w:rsidRPr="00447EAB">
        <w:rPr>
          <w:rFonts w:ascii="Times New Roman" w:hAnsi="Times New Roman" w:cs="Times New Roman"/>
        </w:rPr>
        <w:t>Грама</w:t>
      </w:r>
      <w:proofErr w:type="spellEnd"/>
      <w:r w:rsidRPr="00447EAB">
        <w:rPr>
          <w:rFonts w:ascii="Times New Roman" w:hAnsi="Times New Roman" w:cs="Times New Roman"/>
        </w:rPr>
        <w:t xml:space="preserve"> кодирует статистику второго порядка набора откликов фильтра </w:t>
      </w:r>
      <w:r w:rsidRPr="00447EAB">
        <w:rPr>
          <w:rFonts w:ascii="Times New Roman" w:hAnsi="Times New Roman" w:cs="Times New Roman"/>
          <w:lang w:val="en-US"/>
        </w:rPr>
        <w:t>CNN</w:t>
      </w:r>
      <w:r w:rsidRPr="00447EAB">
        <w:rPr>
          <w:rFonts w:ascii="Times New Roman" w:hAnsi="Times New Roman" w:cs="Times New Roman"/>
        </w:rPr>
        <w:t xml:space="preserve">. Далее </w:t>
      </w:r>
      <w:r>
        <w:rPr>
          <w:rFonts w:ascii="Times New Roman" w:hAnsi="Times New Roman" w:cs="Times New Roman"/>
        </w:rPr>
        <w:t>я</w:t>
      </w:r>
      <w:r w:rsidRPr="00447EAB">
        <w:rPr>
          <w:rFonts w:ascii="Times New Roman" w:hAnsi="Times New Roman" w:cs="Times New Roman"/>
        </w:rPr>
        <w:t xml:space="preserve"> подробно объясн</w:t>
      </w:r>
      <w:r>
        <w:rPr>
          <w:rFonts w:ascii="Times New Roman" w:hAnsi="Times New Roman" w:cs="Times New Roman"/>
        </w:rPr>
        <w:t>ю</w:t>
      </w:r>
      <w:r w:rsidRPr="00447EAB">
        <w:rPr>
          <w:rFonts w:ascii="Times New Roman" w:hAnsi="Times New Roman" w:cs="Times New Roman"/>
        </w:rPr>
        <w:t xml:space="preserve"> это представление для использования в следующих разделах.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3.1.2 </w:t>
      </w:r>
      <w:r w:rsidRPr="0005250E">
        <w:rPr>
          <w:rFonts w:ascii="Times New Roman" w:hAnsi="Times New Roman" w:cs="Times New Roman"/>
          <w:b/>
          <w:bCs/>
        </w:rPr>
        <w:t>Непараметрическое моделирование текстур с помощью MRF</w:t>
      </w:r>
      <w:r w:rsidRPr="0005250E">
        <w:rPr>
          <w:rFonts w:ascii="Times New Roman" w:hAnsi="Times New Roman" w:cs="Times New Roman"/>
        </w:rPr>
        <w:t>.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>Другой заметной методологией моделирования текстур является использование непараметрической повторной выборки. Различные непараметрические методы основаны на модели MRF, которая предполагает, что в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текстурном изображении каждый пиксель полностью характеризуется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своим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пространственным соседством. При этом предположении Эфрос и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250E">
        <w:rPr>
          <w:rFonts w:ascii="Times New Roman" w:hAnsi="Times New Roman" w:cs="Times New Roman"/>
        </w:rPr>
        <w:t>Люнг</w:t>
      </w:r>
      <w:proofErr w:type="spellEnd"/>
      <w:r w:rsidRPr="0005250E">
        <w:rPr>
          <w:rFonts w:ascii="Times New Roman" w:hAnsi="Times New Roman" w:cs="Times New Roman"/>
        </w:rPr>
        <w:t xml:space="preserve"> [25] предлагают синтезировать каждый пиксель по одному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путем поиска похожих соседств в исходном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текстурном изображении и назначения соответствующего пикселя. Их работа является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одним из самых ранних непараметрических алгоритмов с MRF.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После их работы </w:t>
      </w:r>
      <w:proofErr w:type="spellStart"/>
      <w:r w:rsidRPr="0005250E">
        <w:rPr>
          <w:rFonts w:ascii="Times New Roman" w:hAnsi="Times New Roman" w:cs="Times New Roman"/>
        </w:rPr>
        <w:t>Вэй</w:t>
      </w:r>
      <w:proofErr w:type="spellEnd"/>
      <w:r w:rsidRPr="0005250E">
        <w:rPr>
          <w:rFonts w:ascii="Times New Roman" w:hAnsi="Times New Roman" w:cs="Times New Roman"/>
        </w:rPr>
        <w:t xml:space="preserve"> и Левой [26] еще больше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ускорили процесс сопоставления соседств, всегда используя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фиксированное соседство.</w:t>
      </w:r>
    </w:p>
    <w:p w:rsidR="008B7B6D" w:rsidRPr="0005250E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02D4E">
        <w:rPr>
          <w:rFonts w:ascii="Times New Roman" w:hAnsi="Times New Roman" w:cs="Times New Roman"/>
          <w:b/>
          <w:bCs/>
        </w:rPr>
        <w:t xml:space="preserve">3.2 </w:t>
      </w:r>
      <w:r w:rsidRPr="0005250E">
        <w:rPr>
          <w:rFonts w:ascii="Times New Roman" w:hAnsi="Times New Roman" w:cs="Times New Roman"/>
          <w:b/>
          <w:bCs/>
        </w:rPr>
        <w:t>Реконструкция изображения</w:t>
      </w:r>
    </w:p>
    <w:p w:rsidR="008B7B6D" w:rsidRPr="0005250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 xml:space="preserve">В целом, важным шагом для многих задач зрения является извлечение абстрактного представления из входного изображения. Реконструкция изображения — это обратный процесс, который заключается в реконструкции всего входного изображения из извлеченного представления. Ранее изучалось, как проанализировать конкретное представление изображения и выяснить, какая информация содержится в абстрактном представлении. Здесь наше основное внимание уделяется алгоритмам реконструкции изображений на основе представления CNN, которые можно разделить на онлайн-реконструкцию изображений на </w:t>
      </w:r>
      <w:r w:rsidRPr="0005250E">
        <w:rPr>
          <w:rFonts w:ascii="Times New Roman" w:hAnsi="Times New Roman" w:cs="Times New Roman"/>
        </w:rPr>
        <w:lastRenderedPageBreak/>
        <w:t>основе оптимизации изображений (IOB-IR) и офлайн-реконструкцию изображений на основе оптимизации моделей (MOB-IR).</w:t>
      </w:r>
    </w:p>
    <w:p w:rsidR="008B7B6D" w:rsidRPr="00002D4E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3.2.1 </w:t>
      </w:r>
      <w:r w:rsidRPr="0005250E">
        <w:rPr>
          <w:rFonts w:ascii="Times New Roman" w:hAnsi="Times New Roman" w:cs="Times New Roman"/>
          <w:b/>
          <w:bCs/>
        </w:rPr>
        <w:t>Онлайн-реконструкция изображений на основе оптимизации изображений</w:t>
      </w:r>
      <w:r w:rsidRPr="0005250E">
        <w:rPr>
          <w:rFonts w:ascii="Times New Roman" w:hAnsi="Times New Roman" w:cs="Times New Roman"/>
        </w:rPr>
        <w:t xml:space="preserve">. </w:t>
      </w:r>
    </w:p>
    <w:p w:rsidR="008B7B6D" w:rsidRPr="0005250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 xml:space="preserve">Первый алгоритм для обратного представления представлений CNN предложен </w:t>
      </w:r>
      <w:proofErr w:type="spellStart"/>
      <w:r w:rsidRPr="0005250E">
        <w:rPr>
          <w:rFonts w:ascii="Times New Roman" w:hAnsi="Times New Roman" w:cs="Times New Roman"/>
        </w:rPr>
        <w:t>Махендраном</w:t>
      </w:r>
      <w:proofErr w:type="spellEnd"/>
      <w:r w:rsidRPr="0005250E">
        <w:rPr>
          <w:rFonts w:ascii="Times New Roman" w:hAnsi="Times New Roman" w:cs="Times New Roman"/>
        </w:rPr>
        <w:t xml:space="preserve"> и </w:t>
      </w:r>
      <w:proofErr w:type="spellStart"/>
      <w:r w:rsidRPr="0005250E">
        <w:rPr>
          <w:rFonts w:ascii="Times New Roman" w:hAnsi="Times New Roman" w:cs="Times New Roman"/>
        </w:rPr>
        <w:t>Ведалди</w:t>
      </w:r>
      <w:proofErr w:type="spellEnd"/>
      <w:r w:rsidRPr="0005250E">
        <w:rPr>
          <w:rFonts w:ascii="Times New Roman" w:hAnsi="Times New Roman" w:cs="Times New Roman"/>
        </w:rPr>
        <w:t xml:space="preserve"> [33</w:t>
      </w:r>
      <w:r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 xml:space="preserve">34]. </w:t>
      </w:r>
      <w:r>
        <w:rPr>
          <w:rFonts w:ascii="Times New Roman" w:hAnsi="Times New Roman" w:cs="Times New Roman"/>
        </w:rPr>
        <w:t>И</w:t>
      </w:r>
      <w:r w:rsidRPr="0005250E">
        <w:rPr>
          <w:rFonts w:ascii="Times New Roman" w:hAnsi="Times New Roman" w:cs="Times New Roman"/>
        </w:rPr>
        <w:t>х алгоритм итеративно оптимизирует изображение (обычно начиная со случайного шума), пока оно не получит аналогичное желаемое представление CNN. Процесс итеративной оптимизации основан на градиентном спуске в пространстве изображений. Поэтому процесс отнимает много времени, особенно когда желаемое восстановленное изображение большое.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D6C5B">
        <w:rPr>
          <w:rFonts w:ascii="Times New Roman" w:hAnsi="Times New Roman" w:cs="Times New Roman"/>
          <w:b/>
          <w:bCs/>
        </w:rPr>
        <w:t xml:space="preserve">3.2.2 </w:t>
      </w:r>
      <w:r w:rsidRPr="0005250E">
        <w:rPr>
          <w:rFonts w:ascii="Times New Roman" w:hAnsi="Times New Roman" w:cs="Times New Roman"/>
          <w:b/>
          <w:bCs/>
        </w:rPr>
        <w:t>Реконструкция изображений в автономном режиме на основе оптимизации</w:t>
      </w:r>
      <w:r>
        <w:rPr>
          <w:rFonts w:ascii="Times New Roman" w:hAnsi="Times New Roman" w:cs="Times New Roman"/>
          <w:b/>
          <w:bCs/>
        </w:rPr>
        <w:t xml:space="preserve"> </w:t>
      </w:r>
      <w:r w:rsidRPr="0005250E">
        <w:rPr>
          <w:rFonts w:ascii="Times New Roman" w:hAnsi="Times New Roman" w:cs="Times New Roman"/>
          <w:b/>
          <w:bCs/>
        </w:rPr>
        <w:t xml:space="preserve">модели. </w:t>
      </w:r>
    </w:p>
    <w:p w:rsidR="008B7B6D" w:rsidRPr="00002D4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>Чтобы решить проблему эффективности [33</w:t>
      </w:r>
      <w:r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 xml:space="preserve">34], </w:t>
      </w:r>
      <w:proofErr w:type="spellStart"/>
      <w:r w:rsidRPr="0005250E">
        <w:rPr>
          <w:rFonts w:ascii="Times New Roman" w:hAnsi="Times New Roman" w:cs="Times New Roman"/>
        </w:rPr>
        <w:t>Досовицкий</w:t>
      </w:r>
      <w:proofErr w:type="spellEnd"/>
      <w:r w:rsidRPr="0005250E">
        <w:rPr>
          <w:rFonts w:ascii="Times New Roman" w:hAnsi="Times New Roman" w:cs="Times New Roman"/>
        </w:rPr>
        <w:t xml:space="preserve"> и </w:t>
      </w:r>
      <w:proofErr w:type="spellStart"/>
      <w:r w:rsidRPr="0005250E">
        <w:rPr>
          <w:rFonts w:ascii="Times New Roman" w:hAnsi="Times New Roman" w:cs="Times New Roman"/>
        </w:rPr>
        <w:t>Брокс</w:t>
      </w:r>
      <w:proofErr w:type="spellEnd"/>
      <w:r w:rsidRPr="0005250E">
        <w:rPr>
          <w:rFonts w:ascii="Times New Roman" w:hAnsi="Times New Roman" w:cs="Times New Roman"/>
        </w:rPr>
        <w:t xml:space="preserve"> [35] предлагают обучать сеть прямого распространения заранее и возлагать вычислительную нагрузку на стадию обучения. На стадии тестирования обратный процесс можно просто выполнить с помощью прямого прохода сети. Их алгоритм значительно ускоряет процесс реконструкции изображения. В своей более поздней работе [36] они дополнительно объединяют Генеративную состязательную сеть (GAN) [37] для улучшения результатов.</w:t>
      </w:r>
    </w:p>
    <w:p w:rsidR="008B7B6D" w:rsidRPr="005F6345" w:rsidRDefault="008B7B6D" w:rsidP="008B7B6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3037642"/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 Таксономия алгоритмов передачи стиля</w:t>
      </w:r>
      <w:bookmarkEnd w:id="5"/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является подмножеством вышеупомянутых методов </w:t>
      </w:r>
      <w:r w:rsidRPr="0005250E">
        <w:rPr>
          <w:rFonts w:ascii="Times New Roman" w:hAnsi="Times New Roman" w:cs="Times New Roman"/>
          <w:lang w:val="en-US"/>
        </w:rPr>
        <w:t>IB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AR</w:t>
      </w:r>
      <w:r w:rsidRPr="0005250E">
        <w:rPr>
          <w:rFonts w:ascii="Times New Roman" w:hAnsi="Times New Roman" w:cs="Times New Roman"/>
        </w:rPr>
        <w:t xml:space="preserve">, основанных на примерах. В этом разделе </w:t>
      </w:r>
      <w:r>
        <w:rPr>
          <w:rFonts w:ascii="Times New Roman" w:hAnsi="Times New Roman" w:cs="Times New Roman"/>
        </w:rPr>
        <w:t>дадим</w:t>
      </w:r>
      <w:r w:rsidRPr="0005250E">
        <w:rPr>
          <w:rFonts w:ascii="Times New Roman" w:hAnsi="Times New Roman" w:cs="Times New Roman"/>
        </w:rPr>
        <w:t xml:space="preserve"> классификацию алгоритмов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, а затем подробно </w:t>
      </w:r>
      <w:r>
        <w:rPr>
          <w:rFonts w:ascii="Times New Roman" w:hAnsi="Times New Roman" w:cs="Times New Roman"/>
        </w:rPr>
        <w:t>рассмотрим</w:t>
      </w:r>
      <w:r w:rsidRPr="0005250E">
        <w:rPr>
          <w:rFonts w:ascii="Times New Roman" w:hAnsi="Times New Roman" w:cs="Times New Roman"/>
        </w:rPr>
        <w:t xml:space="preserve"> основные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250E">
        <w:rPr>
          <w:rFonts w:ascii="Times New Roman" w:hAnsi="Times New Roman" w:cs="Times New Roman"/>
        </w:rPr>
        <w:t>нефотореалистичные</w:t>
      </w:r>
      <w:proofErr w:type="spellEnd"/>
      <w:r w:rsidRPr="0005250E">
        <w:rPr>
          <w:rFonts w:ascii="Times New Roman" w:hAnsi="Times New Roman" w:cs="Times New Roman"/>
        </w:rPr>
        <w:t xml:space="preserve"> алгоритмы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на основе 2</w:t>
      </w:r>
      <w:r w:rsidRPr="0005250E">
        <w:rPr>
          <w:rFonts w:ascii="Times New Roman" w:hAnsi="Times New Roman" w:cs="Times New Roman"/>
          <w:lang w:val="en-US"/>
        </w:rPr>
        <w:t>D</w:t>
      </w:r>
      <w:r w:rsidRPr="0005250E">
        <w:rPr>
          <w:rFonts w:ascii="Times New Roman" w:hAnsi="Times New Roman" w:cs="Times New Roman"/>
        </w:rPr>
        <w:t xml:space="preserve">-изображений. </w:t>
      </w:r>
      <w:r>
        <w:rPr>
          <w:rFonts w:ascii="Times New Roman" w:hAnsi="Times New Roman" w:cs="Times New Roman"/>
        </w:rPr>
        <w:t>Конкретнее</w:t>
      </w:r>
      <w:r w:rsidRPr="0005250E">
        <w:rPr>
          <w:rFonts w:ascii="Times New Roman" w:hAnsi="Times New Roman" w:cs="Times New Roman"/>
        </w:rPr>
        <w:t xml:space="preserve">, для каждого алгоритма </w:t>
      </w:r>
      <w:r>
        <w:rPr>
          <w:rFonts w:ascii="Times New Roman" w:hAnsi="Times New Roman" w:cs="Times New Roman"/>
        </w:rPr>
        <w:t xml:space="preserve">начнем </w:t>
      </w:r>
      <w:r w:rsidRPr="0005250E">
        <w:rPr>
          <w:rFonts w:ascii="Times New Roman" w:hAnsi="Times New Roman" w:cs="Times New Roman"/>
        </w:rPr>
        <w:t>с представления основной идеи, а затем обсудим его слабые и сильные стороны. Поскольку сложно определить понятие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стиля [3</w:t>
      </w:r>
      <w:r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>38] и, следовательно, очень субъективно определить, какие критерии важны для создания успешного алгоритма передачи стиля [39], попыта</w:t>
      </w:r>
      <w:r>
        <w:rPr>
          <w:rFonts w:ascii="Times New Roman" w:hAnsi="Times New Roman" w:cs="Times New Roman"/>
        </w:rPr>
        <w:t>емся</w:t>
      </w:r>
      <w:r w:rsidRPr="0005250E">
        <w:rPr>
          <w:rFonts w:ascii="Times New Roman" w:hAnsi="Times New Roman" w:cs="Times New Roman"/>
        </w:rPr>
        <w:t xml:space="preserve"> оценить эти алгоритмы более структурно, сосредоточившись только на деталях, семантике,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глубине и вариациях мазков кисти. Текущие методы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попадают в одну из двух категорий: онлайн-нейронные методы на основе оптимизации изображений (</w:t>
      </w:r>
      <w:r w:rsidRPr="0005250E">
        <w:rPr>
          <w:rFonts w:ascii="Times New Roman" w:hAnsi="Times New Roman" w:cs="Times New Roman"/>
          <w:lang w:val="en-US"/>
        </w:rPr>
        <w:t>IOB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>) и офлайн-нейронные методы на основе оптимизации моделей (</w:t>
      </w:r>
      <w:r w:rsidRPr="0005250E">
        <w:rPr>
          <w:rFonts w:ascii="Times New Roman" w:hAnsi="Times New Roman" w:cs="Times New Roman"/>
          <w:lang w:val="en-US"/>
        </w:rPr>
        <w:t>MOB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>). Первая категория передает стиль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путем итеративной оптимизации изображения, т. е. алгоритмы, принадлежащие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к этой категории, построены на методах </w:t>
      </w:r>
      <w:r w:rsidRPr="0005250E">
        <w:rPr>
          <w:rFonts w:ascii="Times New Roman" w:hAnsi="Times New Roman" w:cs="Times New Roman"/>
          <w:lang w:val="en-US"/>
        </w:rPr>
        <w:t>IOB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IR</w:t>
      </w:r>
      <w:r w:rsidRPr="000525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Вторая категория оптимизирует генеративную модель в автономном режиме и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создает стилизованное изображение за один прямой проход,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который использует идею методов </w:t>
      </w:r>
      <w:r w:rsidRPr="0005250E">
        <w:rPr>
          <w:rFonts w:ascii="Times New Roman" w:hAnsi="Times New Roman" w:cs="Times New Roman"/>
          <w:lang w:val="en-US"/>
        </w:rPr>
        <w:t>MOB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IR</w:t>
      </w:r>
      <w:r w:rsidRPr="0005250E">
        <w:rPr>
          <w:rFonts w:ascii="Times New Roman" w:hAnsi="Times New Roman" w:cs="Times New Roman"/>
        </w:rPr>
        <w:t>.</w:t>
      </w:r>
    </w:p>
    <w:p w:rsidR="008B7B6D" w:rsidRPr="00713435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lastRenderedPageBreak/>
        <w:t>4.1 Онлайн нейронные методы на основе оптимизации изображений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713435">
        <w:rPr>
          <w:rFonts w:ascii="Times New Roman" w:hAnsi="Times New Roman" w:cs="Times New Roman"/>
        </w:rPr>
        <w:t>DeepDream</w:t>
      </w:r>
      <w:proofErr w:type="spellEnd"/>
      <w:r w:rsidRPr="00713435">
        <w:rPr>
          <w:rFonts w:ascii="Times New Roman" w:hAnsi="Times New Roman" w:cs="Times New Roman"/>
        </w:rPr>
        <w:t xml:space="preserve"> [40] — первая попытка создания художественных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изображений путем обращения представлений CNN с помощью методов IOB-IR. Дальнейшее объединение методов визуального моделирования текстур для моделирования стиля, впоследствии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предлагаются алгоритмы IOB-NST, которые закладывают ранние основы для области NST. Их основная идея заключается в том, чтобы сначала моделировать и извлекать информацию о стиле и содержании из соответствующих изображений стиля и содержания, повторно объединять их в качестве целевого представления, а затем итеративно реконструировать стилизованный результат, который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соответствует целевому представлению. В целом, различные алгоритмы IOB</w:t>
      </w:r>
      <w:r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</w:rPr>
        <w:t>NST используют одну и ту же технику IOB-IR, но различаются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способом моделирования визуального стиля, который построен на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вышеупомянутых двух категориях методов визуального моделирования текстур. Общим ограничением алгоритмов IOB-NST является то, что они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вычислительно </w:t>
      </w:r>
      <w:proofErr w:type="spellStart"/>
      <w:r w:rsidRPr="00713435">
        <w:rPr>
          <w:rFonts w:ascii="Times New Roman" w:hAnsi="Times New Roman" w:cs="Times New Roman"/>
        </w:rPr>
        <w:t>затратны</w:t>
      </w:r>
      <w:proofErr w:type="spellEnd"/>
      <w:r w:rsidRPr="00713435">
        <w:rPr>
          <w:rFonts w:ascii="Times New Roman" w:hAnsi="Times New Roman" w:cs="Times New Roman"/>
        </w:rPr>
        <w:t xml:space="preserve"> из-за итеративной процедуры оптимизации изображения. </w:t>
      </w:r>
    </w:p>
    <w:p w:rsidR="008B7B6D" w:rsidRPr="00713435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>4.1.1 Параметрические нейронные методы с суммарной статистикой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>Первое подмножество методов IOB-NST основано на параметрическом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моделировании текстуры с суммарной статистикой. Стиль характеризуется как набор пространственных суммарных статистик.</w:t>
      </w:r>
      <w:r>
        <w:rPr>
          <w:rFonts w:ascii="Times New Roman" w:hAnsi="Times New Roman" w:cs="Times New Roman"/>
        </w:rPr>
        <w:t xml:space="preserve"> Начнем</w:t>
      </w:r>
      <w:r w:rsidRPr="00713435">
        <w:rPr>
          <w:rFonts w:ascii="Times New Roman" w:hAnsi="Times New Roman" w:cs="Times New Roman"/>
        </w:rPr>
        <w:t xml:space="preserve"> с представления первого алгоритма NST, предложенного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13435">
        <w:rPr>
          <w:rFonts w:ascii="Times New Roman" w:hAnsi="Times New Roman" w:cs="Times New Roman"/>
        </w:rPr>
        <w:t>Гатисом</w:t>
      </w:r>
      <w:proofErr w:type="spellEnd"/>
      <w:r w:rsidRPr="00713435">
        <w:rPr>
          <w:rFonts w:ascii="Times New Roman" w:hAnsi="Times New Roman" w:cs="Times New Roman"/>
        </w:rPr>
        <w:t xml:space="preserve"> и др. [4</w:t>
      </w:r>
      <w:r w:rsidRPr="00FA4A95">
        <w:rPr>
          <w:rFonts w:ascii="Times New Roman" w:hAnsi="Times New Roman" w:cs="Times New Roman"/>
        </w:rPr>
        <w:t xml:space="preserve">, </w:t>
      </w:r>
      <w:r w:rsidRPr="00713435">
        <w:rPr>
          <w:rFonts w:ascii="Times New Roman" w:hAnsi="Times New Roman" w:cs="Times New Roman"/>
        </w:rPr>
        <w:t>10]. Реконструируя представления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из промежуточных слоев сети VGG-19, </w:t>
      </w:r>
      <w:proofErr w:type="spellStart"/>
      <w:r w:rsidRPr="00713435">
        <w:rPr>
          <w:rFonts w:ascii="Times New Roman" w:hAnsi="Times New Roman" w:cs="Times New Roman"/>
        </w:rPr>
        <w:t>Гатис</w:t>
      </w:r>
      <w:proofErr w:type="spellEnd"/>
      <w:r w:rsidRPr="00713435">
        <w:rPr>
          <w:rFonts w:ascii="Times New Roman" w:hAnsi="Times New Roman" w:cs="Times New Roman"/>
        </w:rPr>
        <w:t xml:space="preserve"> и др. наблюдают, что глубокая </w:t>
      </w:r>
      <w:proofErr w:type="spellStart"/>
      <w:r w:rsidRPr="00713435">
        <w:rPr>
          <w:rFonts w:ascii="Times New Roman" w:hAnsi="Times New Roman" w:cs="Times New Roman"/>
        </w:rPr>
        <w:t>сверточная</w:t>
      </w:r>
      <w:proofErr w:type="spellEnd"/>
      <w:r w:rsidRPr="00713435">
        <w:rPr>
          <w:rFonts w:ascii="Times New Roman" w:hAnsi="Times New Roman" w:cs="Times New Roman"/>
        </w:rPr>
        <w:t xml:space="preserve"> нейронная сеть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способна извлекать содержимое изображения из произвольной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фотографии и некоторую информацию о внешнем виде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известного произведения искусства. Согласно этому наблюдению, они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создают компонент содержимого нового стилизованного изображения,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штрафуя разницу высокоуровневых представлений,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полученных из содержимого и стилизованных изображений, и далее строят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компонент стиля, сопоставляя суммарные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статистики стиля и стилизованных изображений на основе </w:t>
      </w:r>
      <w:proofErr w:type="spellStart"/>
      <w:r w:rsidRPr="00713435">
        <w:rPr>
          <w:rFonts w:ascii="Times New Roman" w:hAnsi="Times New Roman" w:cs="Times New Roman"/>
        </w:rPr>
        <w:t>Грама</w:t>
      </w:r>
      <w:proofErr w:type="spellEnd"/>
      <w:r w:rsidRPr="00713435">
        <w:rPr>
          <w:rFonts w:ascii="Times New Roman" w:hAnsi="Times New Roman" w:cs="Times New Roman"/>
        </w:rPr>
        <w:t>, которые выводятся из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предложенной ими техники моделирования текстуры [30] (раздел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3.1)</w:t>
      </w:r>
    </w:p>
    <w:p w:rsidR="008B7B6D" w:rsidRPr="00002D4E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4.1.2 Непараметрические нейронные методы с MRF </w:t>
      </w:r>
    </w:p>
    <w:p w:rsidR="008B7B6D" w:rsidRPr="00002D4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 xml:space="preserve">Непараметрический IOB-NST построен на основе непараметрического моделирования текстур с MRF. Эта категория рассматривает NST на локальном уровне, т. е. работает с </w:t>
      </w:r>
      <w:proofErr w:type="spellStart"/>
      <w:r w:rsidRPr="00713435">
        <w:rPr>
          <w:rFonts w:ascii="Times New Roman" w:hAnsi="Times New Roman" w:cs="Times New Roman"/>
        </w:rPr>
        <w:t>патчами</w:t>
      </w:r>
      <w:proofErr w:type="spellEnd"/>
      <w:r w:rsidRPr="00713435">
        <w:rPr>
          <w:rFonts w:ascii="Times New Roman" w:hAnsi="Times New Roman" w:cs="Times New Roman"/>
        </w:rPr>
        <w:t>, чтобы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соответствовать стилю.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 xml:space="preserve">Ли и Ванд </w:t>
      </w:r>
      <w:r>
        <w:rPr>
          <w:rFonts w:ascii="Times New Roman" w:hAnsi="Times New Roman" w:cs="Times New Roman"/>
        </w:rPr>
        <w:t>[41]</w:t>
      </w:r>
      <w:r w:rsidRPr="00713435">
        <w:rPr>
          <w:rFonts w:ascii="Times New Roman" w:hAnsi="Times New Roman" w:cs="Times New Roman"/>
        </w:rPr>
        <w:t xml:space="preserve"> первыми предложили алгоритм NST на основе MRF. Они обнаружили, что параметрический метод NST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 xml:space="preserve">со сводной статистикой фиксирует только </w:t>
      </w:r>
      <w:proofErr w:type="spellStart"/>
      <w:r w:rsidRPr="00713435">
        <w:rPr>
          <w:rFonts w:ascii="Times New Roman" w:hAnsi="Times New Roman" w:cs="Times New Roman"/>
        </w:rPr>
        <w:t>попиксельные</w:t>
      </w:r>
      <w:proofErr w:type="spellEnd"/>
      <w:r w:rsidRPr="00713435">
        <w:rPr>
          <w:rFonts w:ascii="Times New Roman" w:hAnsi="Times New Roman" w:cs="Times New Roman"/>
        </w:rPr>
        <w:t xml:space="preserve"> корреляции признаков и не ограничивает пространственную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lastRenderedPageBreak/>
        <w:t>компоновку, что приводит к менее визуально правдоподобному результату для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фотореалистичных стилей. Их решение состоит в том, чтобы смоделировать стиль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непараметрическим способом и ввести новую функцию потери стиля,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которая включает в себя априорную MRF</w:t>
      </w:r>
      <w:r w:rsidRPr="00002D4E">
        <w:rPr>
          <w:rFonts w:ascii="Times New Roman" w:hAnsi="Times New Roman" w:cs="Times New Roman"/>
        </w:rPr>
        <w:t>.</w:t>
      </w:r>
    </w:p>
    <w:p w:rsidR="008B7B6D" w:rsidRPr="00713435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4.2 </w:t>
      </w:r>
      <w:proofErr w:type="spellStart"/>
      <w:r w:rsidRPr="00713435">
        <w:rPr>
          <w:rFonts w:ascii="Times New Roman" w:hAnsi="Times New Roman" w:cs="Times New Roman"/>
          <w:b/>
          <w:bCs/>
        </w:rPr>
        <w:t>Офлайновые</w:t>
      </w:r>
      <w:proofErr w:type="spellEnd"/>
      <w:r w:rsidRPr="00713435">
        <w:rPr>
          <w:rFonts w:ascii="Times New Roman" w:hAnsi="Times New Roman" w:cs="Times New Roman"/>
          <w:b/>
          <w:bCs/>
        </w:rPr>
        <w:t xml:space="preserve"> нейронные методы на основе оптимизации модели</w:t>
      </w:r>
    </w:p>
    <w:p w:rsidR="008B7B6D" w:rsidRPr="00002D4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 xml:space="preserve">Хотя </w:t>
      </w:r>
      <w:r w:rsidRPr="00713435">
        <w:rPr>
          <w:rFonts w:ascii="Times New Roman" w:hAnsi="Times New Roman" w:cs="Times New Roman"/>
          <w:lang w:val="en-US"/>
        </w:rPr>
        <w:t>IOB</w:t>
      </w:r>
      <w:r w:rsidRPr="00713435"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  <w:lang w:val="en-US"/>
        </w:rPr>
        <w:t>NST</w:t>
      </w:r>
      <w:r w:rsidRPr="00713435">
        <w:rPr>
          <w:rFonts w:ascii="Times New Roman" w:hAnsi="Times New Roman" w:cs="Times New Roman"/>
        </w:rPr>
        <w:t xml:space="preserve"> способен выдавать впечатляющие стилизованные изображения, все еще существуют некоторые ограничения. Наиболее беспокоящим ограничением является проблема эффективности. Вторая категория </w:t>
      </w:r>
      <w:r w:rsidRPr="00713435">
        <w:rPr>
          <w:rFonts w:ascii="Times New Roman" w:hAnsi="Times New Roman" w:cs="Times New Roman"/>
          <w:lang w:val="en-US"/>
        </w:rPr>
        <w:t>MOB</w:t>
      </w:r>
      <w:r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  <w:lang w:val="en-US"/>
        </w:rPr>
        <w:t>NST</w:t>
      </w:r>
      <w:r w:rsidRPr="00713435">
        <w:rPr>
          <w:rFonts w:ascii="Times New Roman" w:hAnsi="Times New Roman" w:cs="Times New Roman"/>
        </w:rPr>
        <w:t xml:space="preserve"> решает проблему скорости и вычислительных затрат</w:t>
      </w:r>
      <w:r w:rsidRPr="00002D4E">
        <w:rPr>
          <w:rFonts w:ascii="Times New Roman" w:hAnsi="Times New Roman" w:cs="Times New Roman"/>
        </w:rPr>
        <w:t>.</w:t>
      </w:r>
    </w:p>
    <w:p w:rsidR="008B7B6D" w:rsidRPr="00AA152E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4.2.1 Методы 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580C5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одним стилем на модель</w:t>
      </w:r>
      <w:r w:rsidRPr="00AA152E">
        <w:rPr>
          <w:rFonts w:ascii="Times New Roman" w:hAnsi="Times New Roman" w:cs="Times New Roman"/>
          <w:b/>
          <w:bCs/>
        </w:rPr>
        <w:t xml:space="preserve"> </w:t>
      </w:r>
    </w:p>
    <w:p w:rsidR="008B7B6D" w:rsidRPr="00713435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Параметрический </w:t>
      </w:r>
      <w:r w:rsidRPr="00713435">
        <w:rPr>
          <w:rFonts w:ascii="Times New Roman" w:hAnsi="Times New Roman" w:cs="Times New Roman"/>
          <w:b/>
          <w:bCs/>
          <w:lang w:val="en-US"/>
        </w:rPr>
        <w:t>PSPM</w:t>
      </w:r>
      <w:r w:rsidRPr="00713435">
        <w:rPr>
          <w:rFonts w:ascii="Times New Roman" w:hAnsi="Times New Roman" w:cs="Times New Roman"/>
          <w:b/>
          <w:bCs/>
        </w:rPr>
        <w:t xml:space="preserve"> с суммарной статистикой.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 xml:space="preserve">Первые два алгоритма </w:t>
      </w:r>
      <w:r w:rsidRPr="00713435">
        <w:rPr>
          <w:rFonts w:ascii="Times New Roman" w:hAnsi="Times New Roman" w:cs="Times New Roman"/>
          <w:lang w:val="en-US"/>
        </w:rPr>
        <w:t>MOB</w:t>
      </w:r>
      <w:r w:rsidRPr="00713435"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  <w:lang w:val="en-US"/>
        </w:rPr>
        <w:t>NST</w:t>
      </w:r>
      <w:r w:rsidRPr="00713435">
        <w:rPr>
          <w:rFonts w:ascii="Times New Roman" w:hAnsi="Times New Roman" w:cs="Times New Roman"/>
        </w:rPr>
        <w:t xml:space="preserve"> предложены Джонсоном и др. </w:t>
      </w:r>
      <w:r>
        <w:rPr>
          <w:rFonts w:ascii="Times New Roman" w:hAnsi="Times New Roman" w:cs="Times New Roman"/>
        </w:rPr>
        <w:t>[42]</w:t>
      </w:r>
      <w:r w:rsidRPr="00713435">
        <w:rPr>
          <w:rFonts w:ascii="Times New Roman" w:hAnsi="Times New Roman" w:cs="Times New Roman"/>
        </w:rPr>
        <w:t xml:space="preserve"> и Ульяновым и др. </w:t>
      </w:r>
      <w:r>
        <w:rPr>
          <w:rFonts w:ascii="Times New Roman" w:hAnsi="Times New Roman" w:cs="Times New Roman"/>
        </w:rPr>
        <w:t>[43]</w:t>
      </w:r>
      <w:r w:rsidRPr="00713435">
        <w:rPr>
          <w:rFonts w:ascii="Times New Roman" w:hAnsi="Times New Roman" w:cs="Times New Roman"/>
        </w:rPr>
        <w:t xml:space="preserve"> соответственно. Эти два метода разделяют схожую идею, которая заключается в предварительном обучении сети прямого распространения специфического стиля и получении стилизованного результата с одним прямым проходом на этапе тестирования. Они отличаются только архитектурой сети, для которой дизайн Джонсона и др. примерно следует сети, предложенной </w:t>
      </w:r>
      <w:proofErr w:type="spellStart"/>
      <w:r w:rsidRPr="00713435">
        <w:rPr>
          <w:rFonts w:ascii="Times New Roman" w:hAnsi="Times New Roman" w:cs="Times New Roman"/>
        </w:rPr>
        <w:t>Рэдфордом</w:t>
      </w:r>
      <w:proofErr w:type="spellEnd"/>
      <w:r w:rsidRPr="00713435">
        <w:rPr>
          <w:rFonts w:ascii="Times New Roman" w:hAnsi="Times New Roman" w:cs="Times New Roman"/>
        </w:rPr>
        <w:t xml:space="preserve"> и др. </w:t>
      </w:r>
      <w:r>
        <w:rPr>
          <w:rFonts w:ascii="Times New Roman" w:hAnsi="Times New Roman" w:cs="Times New Roman"/>
        </w:rPr>
        <w:t>[44]</w:t>
      </w:r>
      <w:r w:rsidRPr="00713435">
        <w:rPr>
          <w:rFonts w:ascii="Times New Roman" w:hAnsi="Times New Roman" w:cs="Times New Roman"/>
        </w:rPr>
        <w:t xml:space="preserve">, но с остаточными блоками, а также дробно-шаговыми свертками, а Ульянов и др. используют многомасштабную архитектуру в качестве сети-генератора. Целевая функция похожа на алгоритм </w:t>
      </w:r>
      <w:proofErr w:type="spellStart"/>
      <w:r w:rsidRPr="00713435">
        <w:rPr>
          <w:rFonts w:ascii="Times New Roman" w:hAnsi="Times New Roman" w:cs="Times New Roman"/>
        </w:rPr>
        <w:t>Гатиса</w:t>
      </w:r>
      <w:proofErr w:type="spellEnd"/>
      <w:r w:rsidRPr="00713435">
        <w:rPr>
          <w:rFonts w:ascii="Times New Roman" w:hAnsi="Times New Roman" w:cs="Times New Roman"/>
        </w:rPr>
        <w:t xml:space="preserve"> и др. [4], что указывает на то, что они также являются параметрическими методами с суммарной статистикой. Алгоритмы Джонсона и др. и Ульянова и др. дости</w:t>
      </w:r>
      <w:r>
        <w:rPr>
          <w:rFonts w:ascii="Times New Roman" w:hAnsi="Times New Roman" w:cs="Times New Roman"/>
        </w:rPr>
        <w:t>гли</w:t>
      </w:r>
      <w:r w:rsidRPr="00713435">
        <w:rPr>
          <w:rFonts w:ascii="Times New Roman" w:hAnsi="Times New Roman" w:cs="Times New Roman"/>
        </w:rPr>
        <w:t xml:space="preserve"> передачи стиля в реальном времени. Однако их алгоритм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в основном следует алгоритму </w:t>
      </w:r>
      <w:proofErr w:type="spellStart"/>
      <w:r w:rsidRPr="00713435">
        <w:rPr>
          <w:rFonts w:ascii="Times New Roman" w:hAnsi="Times New Roman" w:cs="Times New Roman"/>
        </w:rPr>
        <w:t>Гатиса</w:t>
      </w:r>
      <w:proofErr w:type="spellEnd"/>
      <w:r w:rsidRPr="00713435">
        <w:rPr>
          <w:rFonts w:ascii="Times New Roman" w:hAnsi="Times New Roman" w:cs="Times New Roman"/>
        </w:rPr>
        <w:t xml:space="preserve"> и др. [4], что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заставляет их </w:t>
      </w:r>
      <w:r>
        <w:rPr>
          <w:rFonts w:ascii="Times New Roman" w:hAnsi="Times New Roman" w:cs="Times New Roman"/>
        </w:rPr>
        <w:t>встретиться</w:t>
      </w:r>
      <w:r w:rsidRPr="007134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теми же</w:t>
      </w:r>
      <w:r w:rsidRPr="00713435">
        <w:rPr>
          <w:rFonts w:ascii="Times New Roman" w:hAnsi="Times New Roman" w:cs="Times New Roman"/>
        </w:rPr>
        <w:t xml:space="preserve"> вышеупомянуты</w:t>
      </w:r>
      <w:r>
        <w:rPr>
          <w:rFonts w:ascii="Times New Roman" w:hAnsi="Times New Roman" w:cs="Times New Roman"/>
        </w:rPr>
        <w:t>ми</w:t>
      </w:r>
      <w:r w:rsidRPr="00713435">
        <w:rPr>
          <w:rFonts w:ascii="Times New Roman" w:hAnsi="Times New Roman" w:cs="Times New Roman"/>
        </w:rPr>
        <w:t xml:space="preserve"> проблем</w:t>
      </w:r>
      <w:r>
        <w:rPr>
          <w:rFonts w:ascii="Times New Roman" w:hAnsi="Times New Roman" w:cs="Times New Roman"/>
        </w:rPr>
        <w:t>ами</w:t>
      </w:r>
      <w:r w:rsidRPr="00713435">
        <w:rPr>
          <w:rFonts w:ascii="Times New Roman" w:hAnsi="Times New Roman" w:cs="Times New Roman"/>
        </w:rPr>
        <w:t>, что 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алгоритм </w:t>
      </w:r>
      <w:proofErr w:type="spellStart"/>
      <w:r w:rsidRPr="00713435">
        <w:rPr>
          <w:rFonts w:ascii="Times New Roman" w:hAnsi="Times New Roman" w:cs="Times New Roman"/>
        </w:rPr>
        <w:t>Гатиса</w:t>
      </w:r>
      <w:proofErr w:type="spellEnd"/>
      <w:r w:rsidRPr="00713435">
        <w:rPr>
          <w:rFonts w:ascii="Times New Roman" w:hAnsi="Times New Roman" w:cs="Times New Roman"/>
        </w:rPr>
        <w:t xml:space="preserve"> и др. [4] (например, отсутствие учета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согласованности деталей и информации о глубине).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Вскоре после </w:t>
      </w:r>
      <w:r>
        <w:rPr>
          <w:rFonts w:ascii="Times New Roman" w:hAnsi="Times New Roman" w:cs="Times New Roman"/>
        </w:rPr>
        <w:t>[42</w:t>
      </w:r>
      <w:r w:rsidRPr="00FA4A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43]</w:t>
      </w:r>
      <w:r w:rsidRPr="00713435">
        <w:rPr>
          <w:rFonts w:ascii="Times New Roman" w:hAnsi="Times New Roman" w:cs="Times New Roman"/>
        </w:rPr>
        <w:t xml:space="preserve"> Ульянов и др. </w:t>
      </w:r>
      <w:r>
        <w:rPr>
          <w:rFonts w:ascii="Times New Roman" w:hAnsi="Times New Roman" w:cs="Times New Roman"/>
        </w:rPr>
        <w:t>[45]</w:t>
      </w:r>
      <w:r w:rsidRPr="00713435">
        <w:rPr>
          <w:rFonts w:ascii="Times New Roman" w:hAnsi="Times New Roman" w:cs="Times New Roman"/>
        </w:rPr>
        <w:t xml:space="preserve"> далее обнаружили,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что простое применение нормализации к каждому отдельному изображению,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а не к пакету изображений (точнее пакетная нормализация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(</w:t>
      </w:r>
      <w:r w:rsidRPr="00713435">
        <w:rPr>
          <w:rFonts w:ascii="Times New Roman" w:hAnsi="Times New Roman" w:cs="Times New Roman"/>
          <w:lang w:val="en-US"/>
        </w:rPr>
        <w:t>BN</w:t>
      </w:r>
      <w:r w:rsidRPr="00713435">
        <w:rPr>
          <w:rFonts w:ascii="Times New Roman" w:hAnsi="Times New Roman" w:cs="Times New Roman"/>
        </w:rPr>
        <w:t>)) приводит к значительному улучшению качества стилизации.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Эта нормализация отдельного изображения называется нормализацией экземпляра (</w:t>
      </w:r>
      <w:r w:rsidRPr="00713435">
        <w:rPr>
          <w:rFonts w:ascii="Times New Roman" w:hAnsi="Times New Roman" w:cs="Times New Roman"/>
          <w:lang w:val="en-US"/>
        </w:rPr>
        <w:t>IN</w:t>
      </w:r>
      <w:r w:rsidRPr="00713435">
        <w:rPr>
          <w:rFonts w:ascii="Times New Roman" w:hAnsi="Times New Roman" w:cs="Times New Roman"/>
        </w:rPr>
        <w:t>), которая эквивалентна пакетной нормализации,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когда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размер пакета установлен равным 1. Показано, что сеть передачи стиля с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  <w:lang w:val="en-US"/>
        </w:rPr>
        <w:t>IN</w:t>
      </w:r>
      <w:r w:rsidRPr="00713435">
        <w:rPr>
          <w:rFonts w:ascii="Times New Roman" w:hAnsi="Times New Roman" w:cs="Times New Roman"/>
        </w:rPr>
        <w:t xml:space="preserve"> сходится быстрее, чем </w:t>
      </w:r>
      <w:r w:rsidRPr="00713435">
        <w:rPr>
          <w:rFonts w:ascii="Times New Roman" w:hAnsi="Times New Roman" w:cs="Times New Roman"/>
          <w:lang w:val="en-US"/>
        </w:rPr>
        <w:t>BN</w:t>
      </w:r>
      <w:r w:rsidRPr="00713435">
        <w:rPr>
          <w:rFonts w:ascii="Times New Roman" w:hAnsi="Times New Roman" w:cs="Times New Roman"/>
        </w:rPr>
        <w:t>, а также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дает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визуально лучшие результаты. Одна из интерпретаций заключается в том, что </w:t>
      </w:r>
      <w:r w:rsidRPr="00713435">
        <w:rPr>
          <w:rFonts w:ascii="Times New Roman" w:hAnsi="Times New Roman" w:cs="Times New Roman"/>
          <w:lang w:val="en-US"/>
        </w:rPr>
        <w:t>IN</w:t>
      </w:r>
      <w:r w:rsidRPr="00713435">
        <w:rPr>
          <w:rFonts w:ascii="Times New Roman" w:hAnsi="Times New Roman" w:cs="Times New Roman"/>
        </w:rPr>
        <w:t xml:space="preserve"> является формой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нормализации стиля и может напрямую нормализовать стиль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каждого изображения до желаемого </w:t>
      </w:r>
      <w:r>
        <w:rPr>
          <w:rFonts w:ascii="Times New Roman" w:hAnsi="Times New Roman" w:cs="Times New Roman"/>
        </w:rPr>
        <w:t>[46]</w:t>
      </w:r>
      <w:r w:rsidRPr="00713435">
        <w:rPr>
          <w:rFonts w:ascii="Times New Roman" w:hAnsi="Times New Roman" w:cs="Times New Roman"/>
        </w:rPr>
        <w:t xml:space="preserve">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  <w:b/>
          <w:bCs/>
        </w:rPr>
        <w:lastRenderedPageBreak/>
        <w:t>Непараметрический PSPM с MRF.</w:t>
      </w:r>
      <w:r w:rsidRPr="00E10083">
        <w:rPr>
          <w:rFonts w:ascii="Times New Roman" w:hAnsi="Times New Roman" w:cs="Times New Roman"/>
        </w:rPr>
        <w:t xml:space="preserve"> 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</w:rPr>
        <w:t>Другая работа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Ли и Ванда </w:t>
      </w:r>
      <w:r>
        <w:rPr>
          <w:rFonts w:ascii="Times New Roman" w:hAnsi="Times New Roman" w:cs="Times New Roman"/>
        </w:rPr>
        <w:t>[47]</w:t>
      </w:r>
      <w:r w:rsidRPr="00E10083">
        <w:rPr>
          <w:rFonts w:ascii="Times New Roman" w:hAnsi="Times New Roman" w:cs="Times New Roman"/>
        </w:rPr>
        <w:t xml:space="preserve"> вдохновлена ​​алгоритмом NST</w:t>
      </w:r>
      <w:r>
        <w:rPr>
          <w:rFonts w:ascii="Times New Roman" w:hAnsi="Times New Roman" w:cs="Times New Roman"/>
        </w:rPr>
        <w:t xml:space="preserve"> [41]</w:t>
      </w:r>
      <w:r w:rsidRPr="00E10083">
        <w:rPr>
          <w:rFonts w:ascii="Times New Roman" w:hAnsi="Times New Roman" w:cs="Times New Roman"/>
        </w:rPr>
        <w:t xml:space="preserve"> на основе MRF в разделе 4.1.2. Они решают проблему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эффективности, обучая </w:t>
      </w:r>
      <w:proofErr w:type="spellStart"/>
      <w:r w:rsidRPr="00E10083">
        <w:rPr>
          <w:rFonts w:ascii="Times New Roman" w:hAnsi="Times New Roman" w:cs="Times New Roman"/>
        </w:rPr>
        <w:t>марковскую</w:t>
      </w:r>
      <w:proofErr w:type="spellEnd"/>
      <w:r w:rsidRPr="00E10083">
        <w:rPr>
          <w:rFonts w:ascii="Times New Roman" w:hAnsi="Times New Roman" w:cs="Times New Roman"/>
        </w:rPr>
        <w:t xml:space="preserve"> сеть прямого распространения с использованием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состязательного обучения. Подобно </w:t>
      </w:r>
      <w:r>
        <w:rPr>
          <w:rFonts w:ascii="Times New Roman" w:hAnsi="Times New Roman" w:cs="Times New Roman"/>
        </w:rPr>
        <w:t>[41]</w:t>
      </w:r>
      <w:r w:rsidRPr="00E10083">
        <w:rPr>
          <w:rFonts w:ascii="Times New Roman" w:hAnsi="Times New Roman" w:cs="Times New Roman"/>
        </w:rPr>
        <w:t>, их алгоритм представляет собой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непараметрический метод на основе </w:t>
      </w:r>
      <w:proofErr w:type="spellStart"/>
      <w:r w:rsidRPr="00E10083">
        <w:rPr>
          <w:rFonts w:ascii="Times New Roman" w:hAnsi="Times New Roman" w:cs="Times New Roman"/>
        </w:rPr>
        <w:t>патчей</w:t>
      </w:r>
      <w:proofErr w:type="spellEnd"/>
      <w:r w:rsidRPr="00E10083">
        <w:rPr>
          <w:rFonts w:ascii="Times New Roman" w:hAnsi="Times New Roman" w:cs="Times New Roman"/>
        </w:rPr>
        <w:t xml:space="preserve"> с MRF. Показано, что их метод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превосходит алгоритмы Джонсона и др. и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Ульянова и др. в сохранении когерентных текстур в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сложных изображениях благодаря их дизайну на основе </w:t>
      </w:r>
      <w:proofErr w:type="spellStart"/>
      <w:r w:rsidRPr="00E10083">
        <w:rPr>
          <w:rFonts w:ascii="Times New Roman" w:hAnsi="Times New Roman" w:cs="Times New Roman"/>
        </w:rPr>
        <w:t>патчей</w:t>
      </w:r>
      <w:proofErr w:type="spellEnd"/>
      <w:r w:rsidRPr="00E10083">
        <w:rPr>
          <w:rFonts w:ascii="Times New Roman" w:hAnsi="Times New Roman" w:cs="Times New Roman"/>
        </w:rPr>
        <w:t>. Однако их алгоритм имеет менее удовлетворительную производительность 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0083">
        <w:rPr>
          <w:rFonts w:ascii="Times New Roman" w:hAnsi="Times New Roman" w:cs="Times New Roman"/>
        </w:rPr>
        <w:t>нетекстурными</w:t>
      </w:r>
      <w:proofErr w:type="spellEnd"/>
      <w:r w:rsidRPr="00E10083">
        <w:rPr>
          <w:rFonts w:ascii="Times New Roman" w:hAnsi="Times New Roman" w:cs="Times New Roman"/>
        </w:rPr>
        <w:t xml:space="preserve"> стилями (например, изображениями лиц), поскольку их алгоритм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не учитывает семантику. Другие недостатки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их алгоритма включают отсутствие учета глубинной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информации и вариаций мазков кисти, которые являются важными визуальными факторами.</w:t>
      </w:r>
    </w:p>
    <w:p w:rsidR="008B7B6D" w:rsidRPr="00E10083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10083">
        <w:rPr>
          <w:rFonts w:ascii="Times New Roman" w:hAnsi="Times New Roman" w:cs="Times New Roman"/>
          <w:b/>
          <w:bCs/>
        </w:rPr>
        <w:t>4.2.2 Нейронные методы с несколькими стилями на модель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</w:rPr>
        <w:t>Хотя вышеописанные подходы PSPM могут создавать стилизованные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изображения на два порядка быстрее, чем предыдущие методы IOB</w:t>
      </w:r>
      <w:r w:rsidRPr="00DC65BA">
        <w:rPr>
          <w:rFonts w:ascii="Times New Roman" w:hAnsi="Times New Roman" w:cs="Times New Roman"/>
        </w:rPr>
        <w:t>-</w:t>
      </w:r>
      <w:r w:rsidRPr="00E10083">
        <w:rPr>
          <w:rFonts w:ascii="Times New Roman" w:hAnsi="Times New Roman" w:cs="Times New Roman"/>
        </w:rPr>
        <w:t>NST, отдельные генеративные сети должны быть обучены для каждого конкретного стиля, что довольно трудоемко и негибко. Но многие картины (например, картины импрессионистов) имеют схожие мазки</w:t>
      </w:r>
      <w:r w:rsidRPr="00AA152E">
        <w:rPr>
          <w:rFonts w:ascii="Times New Roman" w:hAnsi="Times New Roman" w:cs="Times New Roman"/>
        </w:rPr>
        <w:t xml:space="preserve">, </w:t>
      </w:r>
      <w:r w:rsidRPr="00E10083">
        <w:rPr>
          <w:rFonts w:ascii="Times New Roman" w:hAnsi="Times New Roman" w:cs="Times New Roman"/>
        </w:rPr>
        <w:t>краски и отличаются только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цветовыми палитрами. Интуитивно понятно, что обучать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отдельную сеть для каждой из них излишне. Поэтому предлагается MSPM</w:t>
      </w:r>
      <w:r w:rsidRPr="00AA152E">
        <w:rPr>
          <w:rFonts w:ascii="Times New Roman" w:hAnsi="Times New Roman" w:cs="Times New Roman"/>
        </w:rPr>
        <w:t xml:space="preserve"> (</w:t>
      </w:r>
      <w:proofErr w:type="spellStart"/>
      <w:r w:rsidRPr="00AA152E">
        <w:rPr>
          <w:rFonts w:ascii="Times New Roman" w:hAnsi="Times New Roman" w:cs="Times New Roman"/>
        </w:rPr>
        <w:t>Multiple-Style-Per-Model</w:t>
      </w:r>
      <w:proofErr w:type="spellEnd"/>
      <w:r w:rsidRPr="00AA152E">
        <w:rPr>
          <w:rFonts w:ascii="Times New Roman" w:hAnsi="Times New Roman" w:cs="Times New Roman"/>
        </w:rPr>
        <w:t>)</w:t>
      </w:r>
      <w:r w:rsidRPr="00E10083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улучшает гибкость PSPM</w:t>
      </w:r>
      <w:r w:rsidRPr="00AA152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Per</w:t>
      </w:r>
      <w:r w:rsidRPr="00AA152E">
        <w:rPr>
          <w:rFonts w:ascii="Times New Roman" w:hAnsi="Times New Roman" w:cs="Times New Roman"/>
        </w:rPr>
        <w:t>-</w:t>
      </w:r>
      <w:proofErr w:type="spellStart"/>
      <w:r w:rsidRPr="00AA152E">
        <w:rPr>
          <w:rFonts w:ascii="Times New Roman" w:hAnsi="Times New Roman" w:cs="Times New Roman"/>
        </w:rPr>
        <w:t>Style-Per-Model</w:t>
      </w:r>
      <w:proofErr w:type="spellEnd"/>
      <w:r w:rsidRPr="00AA152E">
        <w:rPr>
          <w:rFonts w:ascii="Times New Roman" w:hAnsi="Times New Roman" w:cs="Times New Roman"/>
        </w:rPr>
        <w:t>)</w:t>
      </w:r>
      <w:r w:rsidRPr="00E10083">
        <w:rPr>
          <w:rFonts w:ascii="Times New Roman" w:hAnsi="Times New Roman" w:cs="Times New Roman"/>
        </w:rPr>
        <w:t xml:space="preserve"> за счет дальнейшего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включения нескольких стилей в одну единую модель.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  <w:b/>
          <w:bCs/>
        </w:rPr>
        <w:t>Привязка только небольшого числа параметров к каждому стилю.</w:t>
      </w:r>
      <w:r w:rsidRPr="00295E62">
        <w:rPr>
          <w:rFonts w:ascii="Times New Roman" w:hAnsi="Times New Roman" w:cs="Times New Roman"/>
        </w:rPr>
        <w:t xml:space="preserve"> </w:t>
      </w:r>
    </w:p>
    <w:p w:rsidR="008B7B6D" w:rsidRPr="00002D4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</w:rPr>
        <w:t xml:space="preserve">Ранняя работа </w:t>
      </w:r>
      <w:proofErr w:type="spellStart"/>
      <w:r w:rsidRPr="00295E62">
        <w:rPr>
          <w:rFonts w:ascii="Times New Roman" w:hAnsi="Times New Roman" w:cs="Times New Roman"/>
        </w:rPr>
        <w:t>Дюмулена</w:t>
      </w:r>
      <w:proofErr w:type="spellEnd"/>
      <w:r w:rsidRPr="00295E62">
        <w:rPr>
          <w:rFonts w:ascii="Times New Roman" w:hAnsi="Times New Roman" w:cs="Times New Roman"/>
        </w:rPr>
        <w:t xml:space="preserve"> и др. </w:t>
      </w:r>
      <w:r>
        <w:rPr>
          <w:rFonts w:ascii="Times New Roman" w:hAnsi="Times New Roman" w:cs="Times New Roman"/>
        </w:rPr>
        <w:t>[48]</w:t>
      </w:r>
      <w:r w:rsidRPr="00295E62">
        <w:rPr>
          <w:rFonts w:ascii="Times New Roman" w:hAnsi="Times New Roman" w:cs="Times New Roman"/>
        </w:rPr>
        <w:t xml:space="preserve"> построена на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 xml:space="preserve">основе предложенного слоя IN в алгоритме PSPM </w:t>
      </w:r>
      <w:r>
        <w:rPr>
          <w:rFonts w:ascii="Times New Roman" w:hAnsi="Times New Roman" w:cs="Times New Roman"/>
        </w:rPr>
        <w:t xml:space="preserve">[45] </w:t>
      </w:r>
      <w:r w:rsidRPr="00295E62">
        <w:rPr>
          <w:rFonts w:ascii="Times New Roman" w:hAnsi="Times New Roman" w:cs="Times New Roman"/>
        </w:rPr>
        <w:t>(Раздел 4.2.1). Они неожиданно обнаружили, что использование тех же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95E62">
        <w:rPr>
          <w:rFonts w:ascii="Times New Roman" w:hAnsi="Times New Roman" w:cs="Times New Roman"/>
        </w:rPr>
        <w:t>сверточных</w:t>
      </w:r>
      <w:proofErr w:type="spellEnd"/>
      <w:r w:rsidRPr="00295E62">
        <w:rPr>
          <w:rFonts w:ascii="Times New Roman" w:hAnsi="Times New Roman" w:cs="Times New Roman"/>
        </w:rPr>
        <w:t xml:space="preserve"> параметров, но только</w:t>
      </w:r>
      <w:r>
        <w:rPr>
          <w:rFonts w:ascii="Times New Roman" w:hAnsi="Times New Roman" w:cs="Times New Roman"/>
        </w:rPr>
        <w:t xml:space="preserve"> их</w:t>
      </w:r>
      <w:r w:rsidRPr="00295E62">
        <w:rPr>
          <w:rFonts w:ascii="Times New Roman" w:hAnsi="Times New Roman" w:cs="Times New Roman"/>
        </w:rPr>
        <w:t xml:space="preserve"> масштабирование и сдвиг в слоях IN достаточно для моделирования разных стилей.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>Поэтому они предлагают алгоритм для обучения условной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95E62">
        <w:rPr>
          <w:rFonts w:ascii="Times New Roman" w:hAnsi="Times New Roman" w:cs="Times New Roman"/>
        </w:rPr>
        <w:t>мультистильной</w:t>
      </w:r>
      <w:proofErr w:type="spellEnd"/>
      <w:r w:rsidRPr="00295E62">
        <w:rPr>
          <w:rFonts w:ascii="Times New Roman" w:hAnsi="Times New Roman" w:cs="Times New Roman"/>
        </w:rPr>
        <w:t xml:space="preserve"> сети передачи на основе условной нормализации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>экземпляра (CIN).</w:t>
      </w:r>
    </w:p>
    <w:p w:rsidR="008B7B6D" w:rsidRPr="00295E62" w:rsidRDefault="008B7B6D" w:rsidP="008B7B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95E62">
        <w:rPr>
          <w:rFonts w:ascii="Times New Roman" w:hAnsi="Times New Roman" w:cs="Times New Roman"/>
          <w:b/>
          <w:bCs/>
        </w:rPr>
        <w:t>4.2.3 Нейронные методы произвольного стиля на модель</w:t>
      </w:r>
    </w:p>
    <w:p w:rsidR="008B7B6D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</w:rPr>
        <w:t xml:space="preserve">Третья категория, </w:t>
      </w:r>
      <w:r w:rsidRPr="00295E62">
        <w:rPr>
          <w:rFonts w:ascii="Times New Roman" w:hAnsi="Times New Roman" w:cs="Times New Roman"/>
          <w:lang w:val="en-US"/>
        </w:rPr>
        <w:t>ASPM</w:t>
      </w:r>
      <w:r w:rsidRPr="00295E62">
        <w:rPr>
          <w:rFonts w:ascii="Times New Roman" w:hAnsi="Times New Roman" w:cs="Times New Roman"/>
        </w:rPr>
        <w:t>-</w:t>
      </w:r>
      <w:r w:rsidRPr="00295E62">
        <w:rPr>
          <w:rFonts w:ascii="Times New Roman" w:hAnsi="Times New Roman" w:cs="Times New Roman"/>
          <w:lang w:val="en-US"/>
        </w:rPr>
        <w:t>MOB</w:t>
      </w:r>
      <w:r w:rsidRPr="00295E62">
        <w:rPr>
          <w:rFonts w:ascii="Times New Roman" w:hAnsi="Times New Roman" w:cs="Times New Roman"/>
        </w:rPr>
        <w:t>-</w:t>
      </w:r>
      <w:r w:rsidRPr="00295E62">
        <w:rPr>
          <w:rFonts w:ascii="Times New Roman" w:hAnsi="Times New Roman" w:cs="Times New Roman"/>
          <w:lang w:val="en-US"/>
        </w:rPr>
        <w:t>NST</w:t>
      </w:r>
      <w:r w:rsidRPr="00295E62">
        <w:rPr>
          <w:rFonts w:ascii="Times New Roman" w:hAnsi="Times New Roman" w:cs="Times New Roman"/>
        </w:rPr>
        <w:t xml:space="preserve">, нацелена на одну модель для всех, т. е. одну обучаемую модель для передачи произвольных художественных стилей. Существует также два типа </w:t>
      </w:r>
      <w:r w:rsidRPr="00295E62">
        <w:rPr>
          <w:rFonts w:ascii="Times New Roman" w:hAnsi="Times New Roman" w:cs="Times New Roman"/>
          <w:lang w:val="en-US"/>
        </w:rPr>
        <w:t>ASPM</w:t>
      </w:r>
      <w:r w:rsidRPr="00295E62">
        <w:rPr>
          <w:rFonts w:ascii="Times New Roman" w:hAnsi="Times New Roman" w:cs="Times New Roman"/>
        </w:rPr>
        <w:t xml:space="preserve">, один из которых построен на непараметрическом моделировании текстур с </w:t>
      </w:r>
      <w:r w:rsidRPr="00295E62">
        <w:rPr>
          <w:rFonts w:ascii="Times New Roman" w:hAnsi="Times New Roman" w:cs="Times New Roman"/>
          <w:lang w:val="en-US"/>
        </w:rPr>
        <w:t>MRF</w:t>
      </w:r>
      <w:r w:rsidRPr="00295E62">
        <w:rPr>
          <w:rFonts w:ascii="Times New Roman" w:hAnsi="Times New Roman" w:cs="Times New Roman"/>
        </w:rPr>
        <w:t>, а другой — на параметрическом моделировании текстур с суммарной статистикой.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</w:rPr>
      </w:pPr>
      <w:r w:rsidRPr="00A07B91">
        <w:rPr>
          <w:rFonts w:ascii="Times New Roman" w:hAnsi="Times New Roman" w:cs="Times New Roman"/>
          <w:b/>
          <w:bCs/>
        </w:rPr>
        <w:t xml:space="preserve">Непараметрический </w:t>
      </w:r>
      <w:r w:rsidRPr="00A07B91">
        <w:rPr>
          <w:rFonts w:ascii="Times New Roman" w:hAnsi="Times New Roman" w:cs="Times New Roman"/>
          <w:b/>
          <w:bCs/>
          <w:lang w:val="en-US"/>
        </w:rPr>
        <w:t>ASPM</w:t>
      </w:r>
      <w:r w:rsidRPr="00A07B91">
        <w:rPr>
          <w:rFonts w:ascii="Times New Roman" w:hAnsi="Times New Roman" w:cs="Times New Roman"/>
          <w:b/>
          <w:bCs/>
        </w:rPr>
        <w:t xml:space="preserve"> с </w:t>
      </w:r>
      <w:r w:rsidRPr="00A07B91">
        <w:rPr>
          <w:rFonts w:ascii="Times New Roman" w:hAnsi="Times New Roman" w:cs="Times New Roman"/>
          <w:b/>
          <w:bCs/>
          <w:lang w:val="en-US"/>
        </w:rPr>
        <w:t>MRF</w:t>
      </w:r>
      <w:r w:rsidRPr="00A07B91">
        <w:rPr>
          <w:rFonts w:ascii="Times New Roman" w:hAnsi="Times New Roman" w:cs="Times New Roman"/>
          <w:b/>
          <w:bCs/>
        </w:rPr>
        <w:t>.</w:t>
      </w:r>
      <w:r w:rsidRPr="00A07B91">
        <w:rPr>
          <w:rFonts w:ascii="Times New Roman" w:hAnsi="Times New Roman" w:cs="Times New Roman"/>
        </w:rPr>
        <w:t xml:space="preserve"> </w:t>
      </w: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07B91">
        <w:rPr>
          <w:rFonts w:ascii="Times New Roman" w:hAnsi="Times New Roman" w:cs="Times New Roman"/>
        </w:rPr>
        <w:lastRenderedPageBreak/>
        <w:t xml:space="preserve">Первый алгоритм </w:t>
      </w:r>
      <w:r w:rsidRPr="00A07B91">
        <w:rPr>
          <w:rFonts w:ascii="Times New Roman" w:hAnsi="Times New Roman" w:cs="Times New Roman"/>
          <w:lang w:val="en-US"/>
        </w:rPr>
        <w:t>ASPM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предложен </w:t>
      </w:r>
      <w:proofErr w:type="spellStart"/>
      <w:r w:rsidRPr="00A07B91">
        <w:rPr>
          <w:rFonts w:ascii="Times New Roman" w:hAnsi="Times New Roman" w:cs="Times New Roman"/>
        </w:rPr>
        <w:t>Ченом</w:t>
      </w:r>
      <w:proofErr w:type="spellEnd"/>
      <w:r w:rsidRPr="00A07B91">
        <w:rPr>
          <w:rFonts w:ascii="Times New Roman" w:hAnsi="Times New Roman" w:cs="Times New Roman"/>
        </w:rPr>
        <w:t xml:space="preserve"> и Шмидтом </w:t>
      </w:r>
      <w:r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>. Сначала они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извлекают набор </w:t>
      </w:r>
      <w:proofErr w:type="spellStart"/>
      <w:r w:rsidRPr="00A07B91">
        <w:rPr>
          <w:rFonts w:ascii="Times New Roman" w:hAnsi="Times New Roman" w:cs="Times New Roman"/>
        </w:rPr>
        <w:t>патчей</w:t>
      </w:r>
      <w:proofErr w:type="spellEnd"/>
      <w:r w:rsidRPr="00A07B91">
        <w:rPr>
          <w:rFonts w:ascii="Times New Roman" w:hAnsi="Times New Roman" w:cs="Times New Roman"/>
        </w:rPr>
        <w:t xml:space="preserve"> активации из активаций функций контента и стиля,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вычисленных в предварительно обученной сети </w:t>
      </w:r>
      <w:r w:rsidRPr="00A07B91">
        <w:rPr>
          <w:rFonts w:ascii="Times New Roman" w:hAnsi="Times New Roman" w:cs="Times New Roman"/>
          <w:lang w:val="en-US"/>
        </w:rPr>
        <w:t>VGG</w:t>
      </w:r>
      <w:r w:rsidRPr="00A07B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Затем они сопоставляют каждый </w:t>
      </w:r>
      <w:proofErr w:type="spellStart"/>
      <w:r w:rsidRPr="00A07B91">
        <w:rPr>
          <w:rFonts w:ascii="Times New Roman" w:hAnsi="Times New Roman" w:cs="Times New Roman"/>
        </w:rPr>
        <w:t>патч</w:t>
      </w:r>
      <w:proofErr w:type="spellEnd"/>
      <w:r w:rsidRPr="00A07B91">
        <w:rPr>
          <w:rFonts w:ascii="Times New Roman" w:hAnsi="Times New Roman" w:cs="Times New Roman"/>
        </w:rPr>
        <w:t xml:space="preserve"> контента с наиболее похожим </w:t>
      </w:r>
      <w:proofErr w:type="spellStart"/>
      <w:r w:rsidRPr="00A07B91">
        <w:rPr>
          <w:rFonts w:ascii="Times New Roman" w:hAnsi="Times New Roman" w:cs="Times New Roman"/>
        </w:rPr>
        <w:t>патчем</w:t>
      </w:r>
      <w:proofErr w:type="spellEnd"/>
      <w:r w:rsidRPr="00A07B91">
        <w:rPr>
          <w:rFonts w:ascii="Times New Roman" w:hAnsi="Times New Roman" w:cs="Times New Roman"/>
        </w:rPr>
        <w:t xml:space="preserve"> стиля и меняют их местами (называется «Обмен стилями» в </w:t>
      </w:r>
      <w:r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Стилизованный результат может быть получен путем реконструкции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результирующей карты активации после «Обмена стиля» с помощью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техник </w:t>
      </w:r>
      <w:r w:rsidRPr="00A07B91">
        <w:rPr>
          <w:rFonts w:ascii="Times New Roman" w:hAnsi="Times New Roman" w:cs="Times New Roman"/>
          <w:lang w:val="en-US"/>
        </w:rPr>
        <w:t>IOB</w:t>
      </w:r>
      <w:r w:rsidRPr="00A07B91">
        <w:rPr>
          <w:rFonts w:ascii="Times New Roman" w:hAnsi="Times New Roman" w:cs="Times New Roman"/>
        </w:rPr>
        <w:t>-</w:t>
      </w:r>
      <w:r w:rsidRPr="00A07B91">
        <w:rPr>
          <w:rFonts w:ascii="Times New Roman" w:hAnsi="Times New Roman" w:cs="Times New Roman"/>
          <w:lang w:val="en-US"/>
        </w:rPr>
        <w:t>IR</w:t>
      </w:r>
      <w:r w:rsidRPr="00A07B91">
        <w:rPr>
          <w:rFonts w:ascii="Times New Roman" w:hAnsi="Times New Roman" w:cs="Times New Roman"/>
        </w:rPr>
        <w:t xml:space="preserve"> или </w:t>
      </w:r>
      <w:r w:rsidRPr="00A07B91">
        <w:rPr>
          <w:rFonts w:ascii="Times New Roman" w:hAnsi="Times New Roman" w:cs="Times New Roman"/>
          <w:lang w:val="en-US"/>
        </w:rPr>
        <w:t>MOB</w:t>
      </w:r>
      <w:r w:rsidRPr="00A07B91">
        <w:rPr>
          <w:rFonts w:ascii="Times New Roman" w:hAnsi="Times New Roman" w:cs="Times New Roman"/>
        </w:rPr>
        <w:t>-</w:t>
      </w:r>
      <w:r w:rsidRPr="00A07B91">
        <w:rPr>
          <w:rFonts w:ascii="Times New Roman" w:hAnsi="Times New Roman" w:cs="Times New Roman"/>
          <w:lang w:val="en-US"/>
        </w:rPr>
        <w:t>IR</w:t>
      </w:r>
      <w:r w:rsidRPr="00A07B91">
        <w:rPr>
          <w:rFonts w:ascii="Times New Roman" w:hAnsi="Times New Roman" w:cs="Times New Roman"/>
        </w:rPr>
        <w:t xml:space="preserve">. Алгоритм </w:t>
      </w:r>
      <w:proofErr w:type="spellStart"/>
      <w:r w:rsidRPr="00A07B91">
        <w:rPr>
          <w:rFonts w:ascii="Times New Roman" w:hAnsi="Times New Roman" w:cs="Times New Roman"/>
        </w:rPr>
        <w:t>Чена</w:t>
      </w:r>
      <w:proofErr w:type="spellEnd"/>
      <w:r w:rsidRPr="00A07B91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Шмидта более гибок, чем предыдущие подходы,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благодаря своей характеристике «одна модель для всех стилей». Но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стилизованные результаты </w:t>
      </w:r>
      <w:r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 xml:space="preserve"> менее привлекательны, поскольку </w:t>
      </w:r>
      <w:proofErr w:type="spellStart"/>
      <w:r w:rsidRPr="00A07B91">
        <w:rPr>
          <w:rFonts w:ascii="Times New Roman" w:hAnsi="Times New Roman" w:cs="Times New Roman"/>
        </w:rPr>
        <w:t>патчи</w:t>
      </w:r>
      <w:proofErr w:type="spellEnd"/>
      <w:r w:rsidRPr="00A07B91">
        <w:rPr>
          <w:rFonts w:ascii="Times New Roman" w:hAnsi="Times New Roman" w:cs="Times New Roman"/>
        </w:rPr>
        <w:t xml:space="preserve"> контента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обычно меняются местами с </w:t>
      </w:r>
      <w:proofErr w:type="spellStart"/>
      <w:r w:rsidRPr="00A07B91">
        <w:rPr>
          <w:rFonts w:ascii="Times New Roman" w:hAnsi="Times New Roman" w:cs="Times New Roman"/>
        </w:rPr>
        <w:t>патчами</w:t>
      </w:r>
      <w:proofErr w:type="spellEnd"/>
      <w:r w:rsidRPr="00A07B91">
        <w:rPr>
          <w:rFonts w:ascii="Times New Roman" w:hAnsi="Times New Roman" w:cs="Times New Roman"/>
        </w:rPr>
        <w:t xml:space="preserve"> стиля,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которые не являются репрезентативными для желаемого стиля. В результате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контент </w:t>
      </w:r>
      <w:r>
        <w:rPr>
          <w:rFonts w:ascii="Times New Roman" w:hAnsi="Times New Roman" w:cs="Times New Roman"/>
        </w:rPr>
        <w:t>отлично</w:t>
      </w:r>
      <w:r w:rsidRPr="00A07B91">
        <w:rPr>
          <w:rFonts w:ascii="Times New Roman" w:hAnsi="Times New Roman" w:cs="Times New Roman"/>
        </w:rPr>
        <w:t xml:space="preserve"> сохраняется, в то время как стиль, как правило,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хорошо отражается.</w:t>
      </w: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B7B6D" w:rsidRPr="005F6345" w:rsidRDefault="008B7B6D" w:rsidP="008B7B6D">
      <w:pPr>
        <w:pStyle w:val="1"/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3037643"/>
      <w:r w:rsidRPr="005F63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5. Генеративные состязательные сети</w:t>
      </w:r>
      <w:bookmarkEnd w:id="6"/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</w:rPr>
        <w:t>В последние годы генеративные состязательные сети (</w:t>
      </w:r>
      <w:proofErr w:type="spellStart"/>
      <w:r w:rsidRPr="00BD6C5B">
        <w:rPr>
          <w:rFonts w:ascii="Times New Roman" w:hAnsi="Times New Roman" w:cs="Times New Roman"/>
        </w:rPr>
        <w:t>Generative</w:t>
      </w:r>
      <w:proofErr w:type="spellEnd"/>
      <w:r w:rsidRPr="00BD6C5B">
        <w:rPr>
          <w:rFonts w:ascii="Times New Roman" w:hAnsi="Times New Roman" w:cs="Times New Roman"/>
        </w:rPr>
        <w:t xml:space="preserve"> </w:t>
      </w:r>
      <w:proofErr w:type="spellStart"/>
      <w:r w:rsidRPr="00BD6C5B">
        <w:rPr>
          <w:rFonts w:ascii="Times New Roman" w:hAnsi="Times New Roman" w:cs="Times New Roman"/>
        </w:rPr>
        <w:t>Adversarial</w:t>
      </w:r>
      <w:proofErr w:type="spellEnd"/>
      <w:r w:rsidRPr="00BD6C5B">
        <w:rPr>
          <w:rFonts w:ascii="Times New Roman" w:hAnsi="Times New Roman" w:cs="Times New Roman"/>
        </w:rPr>
        <w:t xml:space="preserve"> </w:t>
      </w:r>
      <w:proofErr w:type="spellStart"/>
      <w:r w:rsidRPr="00BD6C5B">
        <w:rPr>
          <w:rFonts w:ascii="Times New Roman" w:hAnsi="Times New Roman" w:cs="Times New Roman"/>
        </w:rPr>
        <w:t>Networks</w:t>
      </w:r>
      <w:proofErr w:type="spellEnd"/>
      <w:r w:rsidRPr="00BD6C5B">
        <w:rPr>
          <w:rFonts w:ascii="Times New Roman" w:hAnsi="Times New Roman" w:cs="Times New Roman"/>
        </w:rPr>
        <w:t xml:space="preserve">, GAN) стали одной из самых обсуждаемых и активно исследуемых технологий в области искусственного интеллекта и машинного обучения. Представленные </w:t>
      </w:r>
      <w:proofErr w:type="spellStart"/>
      <w:r w:rsidRPr="00BD6C5B">
        <w:rPr>
          <w:rFonts w:ascii="Times New Roman" w:hAnsi="Times New Roman" w:cs="Times New Roman"/>
        </w:rPr>
        <w:t>Иэном</w:t>
      </w:r>
      <w:proofErr w:type="spellEnd"/>
      <w:r w:rsidRPr="00BD6C5B">
        <w:rPr>
          <w:rFonts w:ascii="Times New Roman" w:hAnsi="Times New Roman" w:cs="Times New Roman"/>
        </w:rPr>
        <w:t xml:space="preserve"> Гудфеллоу и его коллегами [51] в 2014 году, GAN быстро зарекомендовали себя в качестве мощного инструмента для генерации данных, превосходящих по качеству решения других подходов. Архитектура GAN состоит из двух основных компонентов: генератора и </w:t>
      </w:r>
      <w:r>
        <w:rPr>
          <w:rFonts w:ascii="Times New Roman" w:hAnsi="Times New Roman" w:cs="Times New Roman"/>
        </w:rPr>
        <w:t>дискриминатора</w:t>
      </w:r>
      <w:r w:rsidRPr="00BD6C5B">
        <w:rPr>
          <w:rFonts w:ascii="Times New Roman" w:hAnsi="Times New Roman" w:cs="Times New Roman"/>
        </w:rPr>
        <w:t xml:space="preserve">. Генератор направлен на создание новых данных, которые, по возможности, должны быть неотличимы от реальных, в то время как дискриминатор предназначен для определения </w:t>
      </w:r>
      <w:r w:rsidRPr="00BD6C5B">
        <w:rPr>
          <w:rFonts w:ascii="Times New Roman" w:hAnsi="Times New Roman" w:cs="Times New Roman"/>
        </w:rPr>
        <w:lastRenderedPageBreak/>
        <w:t>подлинности данных, различая реальные образцы от синтезированных генератором.</w:t>
      </w:r>
      <w:r w:rsidRPr="000934DA">
        <w:rPr>
          <w:rFonts w:ascii="Times New Roman" w:hAnsi="Times New Roman" w:cs="Times New Roman"/>
        </w:rPr>
        <w:t xml:space="preserve"> Во время обучения обе модели соревнуются: генератор стремится обмануть дискриминатор, в то время как дискриминатор пытается лучше отличать фальшивки от реальности. Этот процесс представляет собой нулевую игру, где каждая модель со временем совершенствуется, приводя к улучшению общей производительности.</w:t>
      </w: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934DA">
        <w:rPr>
          <w:rFonts w:ascii="Times New Roman" w:hAnsi="Times New Roman" w:cs="Times New Roman"/>
        </w:rPr>
        <w:t xml:space="preserve">С момента создания концепции GAN на свет появилось множество модификаций, таких как DCGAN для работы с изображениями, </w:t>
      </w:r>
      <w:proofErr w:type="spellStart"/>
      <w:r w:rsidRPr="000934DA">
        <w:rPr>
          <w:rFonts w:ascii="Times New Roman" w:hAnsi="Times New Roman" w:cs="Times New Roman"/>
        </w:rPr>
        <w:t>CycleGAN</w:t>
      </w:r>
      <w:proofErr w:type="spellEnd"/>
      <w:r w:rsidRPr="000934DA">
        <w:rPr>
          <w:rFonts w:ascii="Times New Roman" w:hAnsi="Times New Roman" w:cs="Times New Roman"/>
        </w:rPr>
        <w:t xml:space="preserve"> для трансформации стиля изображений без парных примеров и </w:t>
      </w:r>
      <w:proofErr w:type="spellStart"/>
      <w:r w:rsidRPr="000934DA">
        <w:rPr>
          <w:rFonts w:ascii="Times New Roman" w:hAnsi="Times New Roman" w:cs="Times New Roman"/>
        </w:rPr>
        <w:t>StyleGAN</w:t>
      </w:r>
      <w:proofErr w:type="spellEnd"/>
      <w:r w:rsidRPr="000934DA">
        <w:rPr>
          <w:rFonts w:ascii="Times New Roman" w:hAnsi="Times New Roman" w:cs="Times New Roman"/>
        </w:rPr>
        <w:t xml:space="preserve"> для генерации фотореалистичных изображений. Эти улучшения существенно способствовали успешному применению GAN в различных прикладных областях, включая анимацию, медицинскую визуализацию и искусство.</w:t>
      </w:r>
    </w:p>
    <w:p w:rsidR="008B7B6D" w:rsidRPr="003F41AE" w:rsidRDefault="008B7B6D" w:rsidP="008B7B6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934DA">
        <w:rPr>
          <w:rFonts w:ascii="Times New Roman" w:hAnsi="Times New Roman" w:cs="Times New Roman"/>
        </w:rPr>
        <w:t>Введение метода генеративных состязательных сетей (GAN) в область переноса стиля представляет собой значительное продвижение в области генерации изображений и обработки визуальной информации. Таким образом, генеративные состязательные сети предоставляют мощный и гибкий инструмент для реализации задачи переноса стиля, демонстрируя превосходные результаты благодаря своему уникальному подходу к обучению и генерации данных. Эти преимущества позволяют использовать GAN для создания высококачественных визуальных произведений, эффективно достигая гармоничного соединения структурных и стилистических элементов, что в результате приводит к инновационным решениям в цифровом искусстве и дизайне.</w:t>
      </w:r>
    </w:p>
    <w:p w:rsidR="008B7B6D" w:rsidRPr="000934DA" w:rsidRDefault="008B7B6D" w:rsidP="008B7B6D">
      <w:pPr>
        <w:spacing w:line="360" w:lineRule="auto"/>
        <w:ind w:firstLine="709"/>
        <w:jc w:val="both"/>
        <w:rPr>
          <w:rStyle w:val="a5"/>
          <w:rFonts w:ascii="Times New Roman" w:hAnsi="Times New Roman" w:cs="Times New Roman"/>
        </w:rPr>
      </w:pPr>
    </w:p>
    <w:p w:rsidR="008B7B6D" w:rsidRPr="00BD6C5B" w:rsidRDefault="008B7B6D" w:rsidP="008B7B6D">
      <w:pPr>
        <w:spacing w:line="360" w:lineRule="auto"/>
        <w:jc w:val="both"/>
        <w:rPr>
          <w:rStyle w:val="a5"/>
        </w:rPr>
      </w:pPr>
    </w:p>
    <w:p w:rsidR="008B7B6D" w:rsidRPr="003F41AE" w:rsidRDefault="008B7B6D" w:rsidP="008B7B6D"/>
    <w:p w:rsidR="008B7B6D" w:rsidRPr="003F41AE" w:rsidRDefault="008B7B6D" w:rsidP="008B7B6D"/>
    <w:p w:rsidR="008B7B6D" w:rsidRPr="005F6345" w:rsidRDefault="008B7B6D" w:rsidP="008B7B6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3037644"/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литературы</w:t>
      </w:r>
      <w:bookmarkEnd w:id="7"/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[1] B. Gooch and A. Gooch, Non-photorealistic rendering. Natick, MA, USA: A. K. Peters, Ltd., 2001.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[2] T. </w:t>
      </w:r>
      <w:proofErr w:type="spellStart"/>
      <w:r w:rsidRPr="00F52D88">
        <w:rPr>
          <w:rFonts w:ascii="Times New Roman" w:hAnsi="Times New Roman" w:cs="Times New Roman"/>
          <w:lang w:val="en-US"/>
        </w:rPr>
        <w:t>Strothotte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S. </w:t>
      </w:r>
      <w:proofErr w:type="spellStart"/>
      <w:r w:rsidRPr="00F52D88">
        <w:rPr>
          <w:rFonts w:ascii="Times New Roman" w:hAnsi="Times New Roman" w:cs="Times New Roman"/>
          <w:lang w:val="en-US"/>
        </w:rPr>
        <w:t>Schlechtweg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Non-photorealistic computer graphics: modeling, rendering, and animation. Morgan Kaufmann, 2002.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[3] P. Rosin and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Image and video-based artistic </w:t>
      </w:r>
      <w:proofErr w:type="spellStart"/>
      <w:r w:rsidRPr="00F52D88">
        <w:rPr>
          <w:rFonts w:ascii="Times New Roman" w:hAnsi="Times New Roman" w:cs="Times New Roman"/>
          <w:lang w:val="en-US"/>
        </w:rPr>
        <w:t>stylisation</w:t>
      </w:r>
      <w:proofErr w:type="spellEnd"/>
      <w:r w:rsidRPr="00F52D88">
        <w:rPr>
          <w:rFonts w:ascii="Times New Roman" w:hAnsi="Times New Roman" w:cs="Times New Roman"/>
          <w:lang w:val="en-US"/>
        </w:rPr>
        <w:t>. Springer Science &amp; Business Media, 2012, vol. 42.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lastRenderedPageBreak/>
        <w:t xml:space="preserve">[4]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</w:t>
      </w:r>
      <w:proofErr w:type="spellStart"/>
      <w:r w:rsidRPr="00F52D88">
        <w:rPr>
          <w:rFonts w:ascii="Times New Roman" w:hAnsi="Times New Roman" w:cs="Times New Roman"/>
          <w:lang w:val="en-US"/>
        </w:rPr>
        <w:t>Bethge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“Image style transfer using convolutional neural networks,” in Proceedings of the IEEE Conference on Computer Vision and Pattern Recognition, 2016, pp. 2414–2423.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[5] A. A. </w:t>
      </w:r>
      <w:proofErr w:type="spellStart"/>
      <w:r w:rsidRPr="00F52D88">
        <w:rPr>
          <w:rFonts w:ascii="Times New Roman" w:hAnsi="Times New Roman" w:cs="Times New Roman"/>
          <w:lang w:val="en-US"/>
        </w:rPr>
        <w:t>Efros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W. T. Freeman, “Image quilting for texture synthesis and transfer,” in Proceedings of the 28th annual conference on Computer graphics and interactive techniques. ACM, 2001, pp. 341–346.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[6] I. </w:t>
      </w:r>
      <w:proofErr w:type="spellStart"/>
      <w:r w:rsidRPr="00F52D88">
        <w:rPr>
          <w:rFonts w:ascii="Times New Roman" w:hAnsi="Times New Roman" w:cs="Times New Roman"/>
          <w:lang w:val="en-US"/>
        </w:rPr>
        <w:t>Drori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D. Cohen-Or, and H. </w:t>
      </w:r>
      <w:proofErr w:type="spellStart"/>
      <w:r w:rsidRPr="00F52D88">
        <w:rPr>
          <w:rFonts w:ascii="Times New Roman" w:hAnsi="Times New Roman" w:cs="Times New Roman"/>
          <w:lang w:val="en-US"/>
        </w:rPr>
        <w:t>Yeshurun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“Example-based style synthesis,” in Proceedings of the IEEE Conference on Computer Vision and Pattern Recognition, vol. 2. IEEE, 2003, pp. II–143.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[7] O. </w:t>
      </w:r>
      <w:proofErr w:type="spellStart"/>
      <w:r w:rsidRPr="00F52D88">
        <w:rPr>
          <w:rFonts w:ascii="Times New Roman" w:hAnsi="Times New Roman" w:cs="Times New Roman"/>
          <w:lang w:val="en-US"/>
        </w:rPr>
        <w:t>Frigo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N. </w:t>
      </w:r>
      <w:proofErr w:type="spellStart"/>
      <w:r w:rsidRPr="00F52D88">
        <w:rPr>
          <w:rFonts w:ascii="Times New Roman" w:hAnsi="Times New Roman" w:cs="Times New Roman"/>
          <w:lang w:val="en-US"/>
        </w:rPr>
        <w:t>Sabater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F52D88">
        <w:rPr>
          <w:rFonts w:ascii="Times New Roman" w:hAnsi="Times New Roman" w:cs="Times New Roman"/>
          <w:lang w:val="en-US"/>
        </w:rPr>
        <w:t>Delon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and P. </w:t>
      </w:r>
      <w:proofErr w:type="spellStart"/>
      <w:r w:rsidRPr="00F52D88">
        <w:rPr>
          <w:rFonts w:ascii="Times New Roman" w:hAnsi="Times New Roman" w:cs="Times New Roman"/>
          <w:lang w:val="en-US"/>
        </w:rPr>
        <w:t>Hellier</w:t>
      </w:r>
      <w:proofErr w:type="spellEnd"/>
      <w:r w:rsidRPr="00F52D88">
        <w:rPr>
          <w:rFonts w:ascii="Times New Roman" w:hAnsi="Times New Roman" w:cs="Times New Roman"/>
          <w:lang w:val="en-US"/>
        </w:rPr>
        <w:t>, “Split and match: Example-based adaptive patch sampling for unsupervised style transfer,” in Proceedings of the IEEE Conference on Computer Vision and Pattern Recognition, 2016, pp. 553–561.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[8] M. </w:t>
      </w:r>
      <w:proofErr w:type="spellStart"/>
      <w:r w:rsidRPr="00F52D88">
        <w:rPr>
          <w:rFonts w:ascii="Times New Roman" w:hAnsi="Times New Roman" w:cs="Times New Roman"/>
          <w:lang w:val="en-US"/>
        </w:rPr>
        <w:t>Elad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P. </w:t>
      </w:r>
      <w:proofErr w:type="spellStart"/>
      <w:r w:rsidRPr="00F52D88">
        <w:rPr>
          <w:rFonts w:ascii="Times New Roman" w:hAnsi="Times New Roman" w:cs="Times New Roman"/>
          <w:lang w:val="en-US"/>
        </w:rPr>
        <w:t>Milanfar</w:t>
      </w:r>
      <w:proofErr w:type="spellEnd"/>
      <w:r w:rsidRPr="00F52D88">
        <w:rPr>
          <w:rFonts w:ascii="Times New Roman" w:hAnsi="Times New Roman" w:cs="Times New Roman"/>
          <w:lang w:val="en-US"/>
        </w:rPr>
        <w:t>, “Style transfer via texture synthesis,” IEEE Transactions on Image Processing, vol. 26, no. 5, pp. 2338– 2351, 2017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[9] A. </w:t>
      </w:r>
      <w:proofErr w:type="spellStart"/>
      <w:r w:rsidRPr="00F52D88">
        <w:rPr>
          <w:rFonts w:ascii="Times New Roman" w:hAnsi="Times New Roman" w:cs="Times New Roman"/>
          <w:lang w:val="en-US"/>
        </w:rPr>
        <w:t>Hertzmann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C. E. Jacobs, N. Oliver, B. </w:t>
      </w:r>
      <w:proofErr w:type="spellStart"/>
      <w:r w:rsidRPr="00F52D88">
        <w:rPr>
          <w:rFonts w:ascii="Times New Roman" w:hAnsi="Times New Roman" w:cs="Times New Roman"/>
          <w:lang w:val="en-US"/>
        </w:rPr>
        <w:t>Curless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and D. H. </w:t>
      </w:r>
      <w:proofErr w:type="spellStart"/>
      <w:r w:rsidRPr="00F52D88">
        <w:rPr>
          <w:rFonts w:ascii="Times New Roman" w:hAnsi="Times New Roman" w:cs="Times New Roman"/>
          <w:lang w:val="en-US"/>
        </w:rPr>
        <w:t>Salesin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“Image analogies,” in Proceedings of the 28th annual conference on Computer graphics and interactive techniques. ACM, 2001, pp. 327–340.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[10]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</w:t>
      </w:r>
      <w:proofErr w:type="spellStart"/>
      <w:r w:rsidRPr="00F52D88">
        <w:rPr>
          <w:rFonts w:ascii="Times New Roman" w:hAnsi="Times New Roman" w:cs="Times New Roman"/>
          <w:lang w:val="en-US"/>
        </w:rPr>
        <w:t>Bethge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“A neural algorithm of artistic style,” </w:t>
      </w:r>
      <w:proofErr w:type="spellStart"/>
      <w:r w:rsidRPr="00F52D88">
        <w:rPr>
          <w:rFonts w:ascii="Times New Roman" w:hAnsi="Times New Roman" w:cs="Times New Roman"/>
          <w:lang w:val="en-US"/>
        </w:rPr>
        <w:t>ArXiv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e-prints, Aug. 2015.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[11] I. </w:t>
      </w:r>
      <w:proofErr w:type="spellStart"/>
      <w:r w:rsidRPr="00F52D88">
        <w:rPr>
          <w:rFonts w:ascii="Times New Roman" w:hAnsi="Times New Roman" w:cs="Times New Roman"/>
          <w:lang w:val="en-US"/>
        </w:rPr>
        <w:t>Prisma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Labs, “</w:t>
      </w:r>
      <w:proofErr w:type="spellStart"/>
      <w:r w:rsidRPr="00F52D88">
        <w:rPr>
          <w:rFonts w:ascii="Times New Roman" w:hAnsi="Times New Roman" w:cs="Times New Roman"/>
          <w:lang w:val="en-US"/>
        </w:rPr>
        <w:t>Prisma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: Turn memories into art using artificial intelligence,” 2016. [Online]. Available: </w:t>
      </w:r>
      <w:hyperlink r:id="rId7" w:history="1">
        <w:r w:rsidRPr="00C95F43">
          <w:rPr>
            <w:rStyle w:val="a3"/>
            <w:rFonts w:ascii="Times New Roman" w:hAnsi="Times New Roman" w:cs="Times New Roman"/>
            <w:lang w:val="en-US"/>
          </w:rPr>
          <w:t>http://prisma-ai.com</w:t>
        </w:r>
      </w:hyperlink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[12] “</w:t>
      </w:r>
      <w:proofErr w:type="spellStart"/>
      <w:r w:rsidRPr="00F52D88">
        <w:rPr>
          <w:rFonts w:ascii="Times New Roman" w:hAnsi="Times New Roman" w:cs="Times New Roman"/>
          <w:lang w:val="en-US"/>
        </w:rPr>
        <w:t>Ostagram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,” 2016. [Online]. Available: </w:t>
      </w:r>
      <w:hyperlink r:id="rId8" w:history="1">
        <w:r w:rsidRPr="00C95F43">
          <w:rPr>
            <w:rStyle w:val="a3"/>
            <w:rFonts w:ascii="Times New Roman" w:hAnsi="Times New Roman" w:cs="Times New Roman"/>
            <w:lang w:val="en-US"/>
          </w:rPr>
          <w:t>http://ostagram.ru</w:t>
        </w:r>
      </w:hyperlink>
      <w:r w:rsidRPr="00F52D88">
        <w:rPr>
          <w:rFonts w:ascii="Times New Roman" w:hAnsi="Times New Roman" w:cs="Times New Roman"/>
          <w:lang w:val="en-US"/>
        </w:rPr>
        <w:t xml:space="preserve">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[13] A. J. </w:t>
      </w:r>
      <w:proofErr w:type="spellStart"/>
      <w:r w:rsidRPr="00F52D88">
        <w:rPr>
          <w:rFonts w:ascii="Times New Roman" w:hAnsi="Times New Roman" w:cs="Times New Roman"/>
          <w:lang w:val="en-US"/>
        </w:rPr>
        <w:t>Champandard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“Deep forger: Paint photos in the style of famous artists,” 2015. [Online]. Available: </w:t>
      </w:r>
      <w:hyperlink r:id="rId9" w:history="1">
        <w:r w:rsidRPr="00F52D88">
          <w:rPr>
            <w:rStyle w:val="a3"/>
            <w:rFonts w:ascii="Times New Roman" w:hAnsi="Times New Roman" w:cs="Times New Roman"/>
            <w:lang w:val="en-US"/>
          </w:rPr>
          <w:t>http://deepforger.com</w:t>
        </w:r>
      </w:hyperlink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[14] J. E. </w:t>
      </w:r>
      <w:proofErr w:type="spellStart"/>
      <w:r w:rsidRPr="00F52D88">
        <w:rPr>
          <w:rFonts w:ascii="Times New Roman" w:hAnsi="Times New Roman" w:cs="Times New Roman"/>
          <w:lang w:val="en-US"/>
        </w:rPr>
        <w:t>Kyprianidis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T. Wang, and T. Isenberg, “State of the ‘art’: A taxonomy of artistic stylization techniques for images and video,” IEEE transactions on visualization and computer graphics, vol. 19, no. 5, pp. 866–885, 2013.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[15] A. </w:t>
      </w:r>
      <w:proofErr w:type="spellStart"/>
      <w:r w:rsidRPr="00F52D88">
        <w:rPr>
          <w:rFonts w:ascii="Times New Roman" w:hAnsi="Times New Roman" w:cs="Times New Roman"/>
          <w:lang w:val="en-US"/>
        </w:rPr>
        <w:t>Semmo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T. Isenberg, and J. </w:t>
      </w:r>
      <w:proofErr w:type="spellStart"/>
      <w:r w:rsidRPr="00F52D88">
        <w:rPr>
          <w:rFonts w:ascii="Times New Roman" w:hAnsi="Times New Roman" w:cs="Times New Roman"/>
          <w:lang w:val="en-US"/>
        </w:rPr>
        <w:t>Dollner</w:t>
      </w:r>
      <w:proofErr w:type="spellEnd"/>
      <w:r w:rsidRPr="00F52D88">
        <w:rPr>
          <w:rFonts w:ascii="Times New Roman" w:hAnsi="Times New Roman" w:cs="Times New Roman"/>
          <w:lang w:val="en-US"/>
        </w:rPr>
        <w:t>, “Neural style transfer: A ¨ paradigm shift for image-based artistic rendering?” in Proceedings of the Symposium on Non-Photorealistic Animation and Rendering. ACM, 2017, pp. 5:1–5:13.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lastRenderedPageBreak/>
        <w:t xml:space="preserve">[16] A. </w:t>
      </w:r>
      <w:proofErr w:type="spellStart"/>
      <w:r w:rsidRPr="00F52D88">
        <w:rPr>
          <w:rFonts w:ascii="Times New Roman" w:hAnsi="Times New Roman" w:cs="Times New Roman"/>
          <w:lang w:val="en-US"/>
        </w:rPr>
        <w:t>Hertzmann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“Painterly rendering with curved brush strokes of multiple sizes,” in Proceedings of the 25th annual conference on Computer graphics and interactive techniques. </w:t>
      </w:r>
      <w:r w:rsidRPr="00002D4E">
        <w:rPr>
          <w:rFonts w:ascii="Times New Roman" w:hAnsi="Times New Roman" w:cs="Times New Roman"/>
          <w:lang w:val="en-US"/>
        </w:rPr>
        <w:t>ACM, 1998, pp. 453– 460.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[17] A. </w:t>
      </w:r>
      <w:proofErr w:type="spellStart"/>
      <w:r w:rsidRPr="00F52D88">
        <w:rPr>
          <w:rFonts w:ascii="Times New Roman" w:hAnsi="Times New Roman" w:cs="Times New Roman"/>
          <w:lang w:val="en-US"/>
        </w:rPr>
        <w:t>Kolliopoulos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“Image segmentation for stylized </w:t>
      </w:r>
      <w:proofErr w:type="spellStart"/>
      <w:r w:rsidRPr="00F52D88">
        <w:rPr>
          <w:rFonts w:ascii="Times New Roman" w:hAnsi="Times New Roman" w:cs="Times New Roman"/>
          <w:lang w:val="en-US"/>
        </w:rPr>
        <w:t>nonphotorealistic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rendering and animation,” Ph.D. dissertation, University of Toronto, 2005.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[18] B. Gooch, G. </w:t>
      </w:r>
      <w:proofErr w:type="spellStart"/>
      <w:r w:rsidRPr="00F52D88">
        <w:rPr>
          <w:rFonts w:ascii="Times New Roman" w:hAnsi="Times New Roman" w:cs="Times New Roman"/>
          <w:lang w:val="en-US"/>
        </w:rPr>
        <w:t>Coombe</w:t>
      </w:r>
      <w:proofErr w:type="spellEnd"/>
      <w:r w:rsidRPr="00F52D88">
        <w:rPr>
          <w:rFonts w:ascii="Times New Roman" w:hAnsi="Times New Roman" w:cs="Times New Roman"/>
          <w:lang w:val="en-US"/>
        </w:rPr>
        <w:t>, and P. Shirley, “Artistic vision: painterly rendering using computer vision techniques,” in Proceedings of the 2nd international symposium on Non-photorealistic animation and rendering. ACM, 2002, pp. 83–ff.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[19] Y.-Z. Song, P. L. Rosin, P. M. Hall, and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“Arty shapes,” in Proceedings of the Fourth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conference on Computational Aesthetics in Graphics, Visualization and Imaging. </w:t>
      </w:r>
      <w:proofErr w:type="spellStart"/>
      <w:r w:rsidRPr="00002D4E">
        <w:rPr>
          <w:rFonts w:ascii="Times New Roman" w:hAnsi="Times New Roman" w:cs="Times New Roman"/>
          <w:lang w:val="en-US"/>
        </w:rPr>
        <w:t>Eurographics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 Association, 2008, pp. 65–72.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[20] M. Zhao and S.-C. Zhu, “Portrait painting using active templates,” in Proceedings of the ACM SIGGRAPH/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Symposium on Non-Photorealistic Animation and Rendering. ACM, 2011, pp. 117–124.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[21] H. </w:t>
      </w:r>
      <w:proofErr w:type="spellStart"/>
      <w:r w:rsidRPr="00F52D88">
        <w:rPr>
          <w:rFonts w:ascii="Times New Roman" w:hAnsi="Times New Roman" w:cs="Times New Roman"/>
          <w:lang w:val="en-US"/>
        </w:rPr>
        <w:t>Winnemoller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S. C. Olsen, and B. Gooch, “Real-time video ¨ abstraction,” in ACM Transactions On Graphics (TOG), vol. 25, no. 3. ACM, 2006, pp. 1221–1226.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[22] C. </w:t>
      </w:r>
      <w:proofErr w:type="spellStart"/>
      <w:r w:rsidRPr="00F52D88">
        <w:rPr>
          <w:rFonts w:ascii="Times New Roman" w:hAnsi="Times New Roman" w:cs="Times New Roman"/>
          <w:lang w:val="en-US"/>
        </w:rPr>
        <w:t>Tomasi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R. </w:t>
      </w:r>
      <w:proofErr w:type="spellStart"/>
      <w:r w:rsidRPr="00F52D88">
        <w:rPr>
          <w:rFonts w:ascii="Times New Roman" w:hAnsi="Times New Roman" w:cs="Times New Roman"/>
          <w:lang w:val="en-US"/>
        </w:rPr>
        <w:t>Manduchi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“Bilateral filtering for gray and color images,” in Proceedings of the IEEE International Conference on Computer Vision. IEEE, 1998, pp. 839–846.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[23] B. Gooch, E. </w:t>
      </w:r>
      <w:proofErr w:type="spellStart"/>
      <w:r w:rsidRPr="00F52D88">
        <w:rPr>
          <w:rFonts w:ascii="Times New Roman" w:hAnsi="Times New Roman" w:cs="Times New Roman"/>
          <w:lang w:val="en-US"/>
        </w:rPr>
        <w:t>Reinhard</w:t>
      </w:r>
      <w:proofErr w:type="spellEnd"/>
      <w:r w:rsidRPr="00F52D88">
        <w:rPr>
          <w:rFonts w:ascii="Times New Roman" w:hAnsi="Times New Roman" w:cs="Times New Roman"/>
          <w:lang w:val="en-US"/>
        </w:rPr>
        <w:t>, and A. Gooch, “Human facial illustrations: Creation and psychophysical evaluation,” ACM Transactions on Graphics, vol. 23, no. 1, pp. 27–44, 2004.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[24] L.-Y. Wei, S. Lefebvre, V. </w:t>
      </w:r>
      <w:proofErr w:type="spellStart"/>
      <w:r w:rsidRPr="00F52D88">
        <w:rPr>
          <w:rFonts w:ascii="Times New Roman" w:hAnsi="Times New Roman" w:cs="Times New Roman"/>
          <w:lang w:val="en-US"/>
        </w:rPr>
        <w:t>Kwatra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and G. Turk, “State of the art in example-based texture synthesis,” in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2009, State of the Art Report, EG-STAR.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Association, 2009, pp. 93–117.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[25] A. A. </w:t>
      </w:r>
      <w:proofErr w:type="spellStart"/>
      <w:r w:rsidRPr="00F52D88">
        <w:rPr>
          <w:rFonts w:ascii="Times New Roman" w:hAnsi="Times New Roman" w:cs="Times New Roman"/>
          <w:lang w:val="en-US"/>
        </w:rPr>
        <w:t>Efros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T. K. Leung, “Texture synthesis by nonparametric sampling,” in Proceedings of the IEEE International Conference on Computer Vision, vol. 2. IEEE, 1999, pp. 1033–1038.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[26] L.-Y. Wei and M. </w:t>
      </w:r>
      <w:proofErr w:type="spellStart"/>
      <w:r w:rsidRPr="00F52D88">
        <w:rPr>
          <w:rFonts w:ascii="Times New Roman" w:hAnsi="Times New Roman" w:cs="Times New Roman"/>
          <w:lang w:val="en-US"/>
        </w:rPr>
        <w:t>Levoy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“Fast texture synthesis using </w:t>
      </w:r>
      <w:proofErr w:type="spellStart"/>
      <w:r w:rsidRPr="00F52D88">
        <w:rPr>
          <w:rFonts w:ascii="Times New Roman" w:hAnsi="Times New Roman" w:cs="Times New Roman"/>
          <w:lang w:val="en-US"/>
        </w:rPr>
        <w:t>treestructured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vector quantization,” in Proceedings of the 27th annual conference on Computer graphics and interactive techniques. ACM Press/Addison-Wesley Publishing Co., 2000, pp. 479–488.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[27] B. </w:t>
      </w:r>
      <w:proofErr w:type="spellStart"/>
      <w:r w:rsidRPr="00F52D88">
        <w:rPr>
          <w:rFonts w:ascii="Times New Roman" w:hAnsi="Times New Roman" w:cs="Times New Roman"/>
          <w:lang w:val="en-US"/>
        </w:rPr>
        <w:t>Julesz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“Visual pattern discrimination,” IRE transactions on Information Theory, vol. 8, no. 2, pp. 84–92, 1962.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lastRenderedPageBreak/>
        <w:t xml:space="preserve">[28] D. J. </w:t>
      </w:r>
      <w:proofErr w:type="spellStart"/>
      <w:r w:rsidRPr="00F52D88">
        <w:rPr>
          <w:rFonts w:ascii="Times New Roman" w:hAnsi="Times New Roman" w:cs="Times New Roman"/>
          <w:lang w:val="en-US"/>
        </w:rPr>
        <w:t>Heeger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J. R. Bergen, “Pyramid-based texture analysis/synthesis,” in Proceedings of the 22nd annual conference on Computer graphics and interactive techniques. ACM, 1995, pp. 229– 238.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[29] J. </w:t>
      </w:r>
      <w:proofErr w:type="spellStart"/>
      <w:r w:rsidRPr="00F52D88">
        <w:rPr>
          <w:rFonts w:ascii="Times New Roman" w:hAnsi="Times New Roman" w:cs="Times New Roman"/>
          <w:lang w:val="en-US"/>
        </w:rPr>
        <w:t>Portilla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E. P. </w:t>
      </w:r>
      <w:proofErr w:type="spellStart"/>
      <w:r w:rsidRPr="00F52D88">
        <w:rPr>
          <w:rFonts w:ascii="Times New Roman" w:hAnsi="Times New Roman" w:cs="Times New Roman"/>
          <w:lang w:val="en-US"/>
        </w:rPr>
        <w:t>Simoncelli</w:t>
      </w:r>
      <w:proofErr w:type="spellEnd"/>
      <w:r w:rsidRPr="00F52D88">
        <w:rPr>
          <w:rFonts w:ascii="Times New Roman" w:hAnsi="Times New Roman" w:cs="Times New Roman"/>
          <w:lang w:val="en-US"/>
        </w:rPr>
        <w:t>, “A parametric texture model based on joint statistics of complex wavelet coefficients,” International journal of computer vision, vol. 40, no. 1, pp. 49–70, 2000.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[30]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</w:t>
      </w:r>
      <w:proofErr w:type="spellStart"/>
      <w:r w:rsidRPr="00F52D88">
        <w:rPr>
          <w:rFonts w:ascii="Times New Roman" w:hAnsi="Times New Roman" w:cs="Times New Roman"/>
          <w:lang w:val="en-US"/>
        </w:rPr>
        <w:t>Bethge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“Texture synthesis using convolutional neural networks,” in Advances in Neural Information Processing Systems, 2015, pp. 262–270.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[31] K. </w:t>
      </w:r>
      <w:proofErr w:type="spellStart"/>
      <w:r w:rsidRPr="00F52D88">
        <w:rPr>
          <w:rFonts w:ascii="Times New Roman" w:hAnsi="Times New Roman" w:cs="Times New Roman"/>
          <w:lang w:val="en-US"/>
        </w:rPr>
        <w:t>Simonyan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A. Zisserman, “Very deep convolutional networks for large-scale image recognition,” </w:t>
      </w:r>
      <w:proofErr w:type="spellStart"/>
      <w:r w:rsidRPr="00F52D88">
        <w:rPr>
          <w:rFonts w:ascii="Times New Roman" w:hAnsi="Times New Roman" w:cs="Times New Roman"/>
          <w:lang w:val="en-US"/>
        </w:rPr>
        <w:t>arXiv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preprint arXiv:1409.1556, 2014.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[32] G. Berger and R. </w:t>
      </w:r>
      <w:proofErr w:type="spellStart"/>
      <w:r w:rsidRPr="00F52D88">
        <w:rPr>
          <w:rFonts w:ascii="Times New Roman" w:hAnsi="Times New Roman" w:cs="Times New Roman"/>
          <w:lang w:val="en-US"/>
        </w:rPr>
        <w:t>Memisevic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“Incorporating long-range consistency in </w:t>
      </w:r>
      <w:proofErr w:type="spellStart"/>
      <w:r w:rsidRPr="00F52D88">
        <w:rPr>
          <w:rFonts w:ascii="Times New Roman" w:hAnsi="Times New Roman" w:cs="Times New Roman"/>
          <w:lang w:val="en-US"/>
        </w:rPr>
        <w:t>cnn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-based texture generation,” in International Conference on Learning Representations, 2017.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[33] A. Mahendran and A. </w:t>
      </w:r>
      <w:proofErr w:type="spellStart"/>
      <w:r w:rsidRPr="00F52D88">
        <w:rPr>
          <w:rFonts w:ascii="Times New Roman" w:hAnsi="Times New Roman" w:cs="Times New Roman"/>
          <w:lang w:val="en-US"/>
        </w:rPr>
        <w:t>Vedaldi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“Understanding deep image representations by inverting them,” in Proceedings of the IEEE Conference on Computer Vision and Pattern Recognition, 2015, pp. 5188–5196.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[34] “Visualizing deep convolutional neural networks using natural pre-images,” International Journal of Computer Vision, vol. 120, no. 3, pp. 233–255, 2016.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[35] A. </w:t>
      </w:r>
      <w:proofErr w:type="spellStart"/>
      <w:r w:rsidRPr="00F52D88">
        <w:rPr>
          <w:rFonts w:ascii="Times New Roman" w:hAnsi="Times New Roman" w:cs="Times New Roman"/>
          <w:lang w:val="en-US"/>
        </w:rPr>
        <w:t>Dosovitskiy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T. </w:t>
      </w:r>
      <w:proofErr w:type="spellStart"/>
      <w:r w:rsidRPr="00F52D88">
        <w:rPr>
          <w:rFonts w:ascii="Times New Roman" w:hAnsi="Times New Roman" w:cs="Times New Roman"/>
          <w:lang w:val="en-US"/>
        </w:rPr>
        <w:t>Brox</w:t>
      </w:r>
      <w:proofErr w:type="spellEnd"/>
      <w:r w:rsidRPr="00F52D88">
        <w:rPr>
          <w:rFonts w:ascii="Times New Roman" w:hAnsi="Times New Roman" w:cs="Times New Roman"/>
          <w:lang w:val="en-US"/>
        </w:rPr>
        <w:t>, “Inverting visual representations with convolutional networks,” in Proceedings of the IEEE Conference on Computer Vision and Pattern Recognition, 2016, pp. 4829– 4837.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>[36</w:t>
      </w:r>
      <w:proofErr w:type="gramStart"/>
      <w:r w:rsidRPr="000D638E">
        <w:rPr>
          <w:rFonts w:ascii="Times New Roman" w:hAnsi="Times New Roman" w:cs="Times New Roman"/>
          <w:lang w:val="en-US"/>
        </w:rPr>
        <w:t>]  “</w:t>
      </w:r>
      <w:proofErr w:type="gramEnd"/>
      <w:r w:rsidRPr="000D638E">
        <w:rPr>
          <w:rFonts w:ascii="Times New Roman" w:hAnsi="Times New Roman" w:cs="Times New Roman"/>
          <w:lang w:val="en-US"/>
        </w:rPr>
        <w:t xml:space="preserve">Generating images with perceptual similarity metrics based on deep networks,” in Advances in Neural Information Processing Systems, 2016, pp. 658–666.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[37] I. </w:t>
      </w:r>
      <w:proofErr w:type="spellStart"/>
      <w:r w:rsidRPr="000D638E">
        <w:rPr>
          <w:rFonts w:ascii="Times New Roman" w:hAnsi="Times New Roman" w:cs="Times New Roman"/>
          <w:lang w:val="en-US"/>
        </w:rPr>
        <w:t>Goodfellow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0D638E">
        <w:rPr>
          <w:rFonts w:ascii="Times New Roman" w:hAnsi="Times New Roman" w:cs="Times New Roman"/>
          <w:lang w:val="en-US"/>
        </w:rPr>
        <w:t>Pouget-Abadie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M. Mirza, B. Xu, D. </w:t>
      </w:r>
      <w:proofErr w:type="spellStart"/>
      <w:r w:rsidRPr="000D638E">
        <w:rPr>
          <w:rFonts w:ascii="Times New Roman" w:hAnsi="Times New Roman" w:cs="Times New Roman"/>
          <w:lang w:val="en-US"/>
        </w:rPr>
        <w:t>WardeFarley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S. </w:t>
      </w:r>
      <w:proofErr w:type="spellStart"/>
      <w:r w:rsidRPr="000D638E">
        <w:rPr>
          <w:rFonts w:ascii="Times New Roman" w:hAnsi="Times New Roman" w:cs="Times New Roman"/>
          <w:lang w:val="en-US"/>
        </w:rPr>
        <w:t>Ozair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A. </w:t>
      </w:r>
      <w:proofErr w:type="spellStart"/>
      <w:r w:rsidRPr="000D638E">
        <w:rPr>
          <w:rFonts w:ascii="Times New Roman" w:hAnsi="Times New Roman" w:cs="Times New Roman"/>
          <w:lang w:val="en-US"/>
        </w:rPr>
        <w:t>Courville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Y. </w:t>
      </w:r>
      <w:proofErr w:type="spellStart"/>
      <w:r w:rsidRPr="000D638E">
        <w:rPr>
          <w:rFonts w:ascii="Times New Roman" w:hAnsi="Times New Roman" w:cs="Times New Roman"/>
          <w:lang w:val="en-US"/>
        </w:rPr>
        <w:t>Bengio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“Generative adversarial nets,” in Advances in neural information processing systems, 2014, pp. 2672–2680.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[38] X. </w:t>
      </w:r>
      <w:proofErr w:type="spellStart"/>
      <w:r w:rsidRPr="000D638E">
        <w:rPr>
          <w:rFonts w:ascii="Times New Roman" w:hAnsi="Times New Roman" w:cs="Times New Roman"/>
          <w:lang w:val="en-US"/>
        </w:rPr>
        <w:t>Xie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F. Tian, and H. S. </w:t>
      </w:r>
      <w:proofErr w:type="spellStart"/>
      <w:r w:rsidRPr="000D638E">
        <w:rPr>
          <w:rFonts w:ascii="Times New Roman" w:hAnsi="Times New Roman" w:cs="Times New Roman"/>
          <w:lang w:val="en-US"/>
        </w:rPr>
        <w:t>Seah</w:t>
      </w:r>
      <w:proofErr w:type="spellEnd"/>
      <w:r w:rsidRPr="000D638E">
        <w:rPr>
          <w:rFonts w:ascii="Times New Roman" w:hAnsi="Times New Roman" w:cs="Times New Roman"/>
          <w:lang w:val="en-US"/>
        </w:rPr>
        <w:t>, “Feature guided texture synthesis (</w:t>
      </w:r>
      <w:proofErr w:type="spellStart"/>
      <w:r w:rsidRPr="000D638E">
        <w:rPr>
          <w:rFonts w:ascii="Times New Roman" w:hAnsi="Times New Roman" w:cs="Times New Roman"/>
          <w:lang w:val="en-US"/>
        </w:rPr>
        <w:t>fgts</w:t>
      </w:r>
      <w:proofErr w:type="spellEnd"/>
      <w:r w:rsidRPr="000D638E">
        <w:rPr>
          <w:rFonts w:ascii="Times New Roman" w:hAnsi="Times New Roman" w:cs="Times New Roman"/>
          <w:lang w:val="en-US"/>
        </w:rPr>
        <w:t>) for artistic style transfer,” in Proceedings of the 2nd international conference on Digital interactive media in entertainment and arts. ACM, 2007, pp. 44–49.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 [39] M. </w:t>
      </w:r>
      <w:proofErr w:type="spellStart"/>
      <w:r w:rsidRPr="000D638E">
        <w:rPr>
          <w:rFonts w:ascii="Times New Roman" w:hAnsi="Times New Roman" w:cs="Times New Roman"/>
          <w:lang w:val="en-US"/>
        </w:rPr>
        <w:t>Ashikhmin</w:t>
      </w:r>
      <w:proofErr w:type="spellEnd"/>
      <w:r w:rsidRPr="000D638E">
        <w:rPr>
          <w:rFonts w:ascii="Times New Roman" w:hAnsi="Times New Roman" w:cs="Times New Roman"/>
          <w:lang w:val="en-US"/>
        </w:rPr>
        <w:t>, “Fast texture transfer,” IEEE Computer Graphics and Applications, no. 4, pp. 38–43, 2003.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lastRenderedPageBreak/>
        <w:t xml:space="preserve">[40] A. </w:t>
      </w:r>
      <w:proofErr w:type="spellStart"/>
      <w:r w:rsidRPr="000D638E">
        <w:rPr>
          <w:rFonts w:ascii="Times New Roman" w:hAnsi="Times New Roman" w:cs="Times New Roman"/>
          <w:lang w:val="en-US"/>
        </w:rPr>
        <w:t>Mordvintsev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C. </w:t>
      </w:r>
      <w:proofErr w:type="spellStart"/>
      <w:r w:rsidRPr="000D638E">
        <w:rPr>
          <w:rFonts w:ascii="Times New Roman" w:hAnsi="Times New Roman" w:cs="Times New Roman"/>
          <w:lang w:val="en-US"/>
        </w:rPr>
        <w:t>Olah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M. </w:t>
      </w:r>
      <w:proofErr w:type="spellStart"/>
      <w:r w:rsidRPr="000D638E">
        <w:rPr>
          <w:rFonts w:ascii="Times New Roman" w:hAnsi="Times New Roman" w:cs="Times New Roman"/>
          <w:lang w:val="en-US"/>
        </w:rPr>
        <w:t>Tyka</w:t>
      </w:r>
      <w:proofErr w:type="spellEnd"/>
      <w:r w:rsidRPr="000D638E">
        <w:rPr>
          <w:rFonts w:ascii="Times New Roman" w:hAnsi="Times New Roman" w:cs="Times New Roman"/>
          <w:lang w:val="en-US"/>
        </w:rPr>
        <w:t>, “</w:t>
      </w:r>
      <w:proofErr w:type="spellStart"/>
      <w:r w:rsidRPr="000D638E">
        <w:rPr>
          <w:rFonts w:ascii="Times New Roman" w:hAnsi="Times New Roman" w:cs="Times New Roman"/>
          <w:lang w:val="en-US"/>
        </w:rPr>
        <w:t>Inceptionism</w:t>
      </w:r>
      <w:proofErr w:type="spellEnd"/>
      <w:r w:rsidRPr="000D638E">
        <w:rPr>
          <w:rFonts w:ascii="Times New Roman" w:hAnsi="Times New Roman" w:cs="Times New Roman"/>
          <w:lang w:val="en-US"/>
        </w:rPr>
        <w:t>: Going deeper into neural networks,” 2015. [Online]. Available: https://research.googleblog.com/2015/06/ inceptionism-going-deeper-into-neural.html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[41]</w:t>
      </w:r>
      <w:r w:rsidRPr="000D638E">
        <w:rPr>
          <w:rFonts w:ascii="Times New Roman" w:hAnsi="Times New Roman" w:cs="Times New Roman"/>
          <w:lang w:val="en-US"/>
        </w:rPr>
        <w:t xml:space="preserve"> C. Li and M. Wand, “Combining </w:t>
      </w:r>
      <w:proofErr w:type="spellStart"/>
      <w:r w:rsidRPr="000D638E">
        <w:rPr>
          <w:rFonts w:ascii="Times New Roman" w:hAnsi="Times New Roman" w:cs="Times New Roman"/>
          <w:lang w:val="en-US"/>
        </w:rPr>
        <w:t>markov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random fields and convolutional neural networks for image synthesis,” in Proceedings of the IEEE Conference on Computer Vision and Pattern Recognition, 2016, pp. 2479–2486.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[42]</w:t>
      </w:r>
      <w:r w:rsidRPr="000D638E">
        <w:rPr>
          <w:rFonts w:ascii="Times New Roman" w:hAnsi="Times New Roman" w:cs="Times New Roman"/>
          <w:lang w:val="en-US"/>
        </w:rPr>
        <w:t xml:space="preserve"> J. Johnson, A. </w:t>
      </w:r>
      <w:proofErr w:type="spellStart"/>
      <w:r w:rsidRPr="000D638E">
        <w:rPr>
          <w:rFonts w:ascii="Times New Roman" w:hAnsi="Times New Roman" w:cs="Times New Roman"/>
          <w:lang w:val="en-US"/>
        </w:rPr>
        <w:t>Alahi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L. </w:t>
      </w:r>
      <w:proofErr w:type="spellStart"/>
      <w:r w:rsidRPr="000D638E">
        <w:rPr>
          <w:rFonts w:ascii="Times New Roman" w:hAnsi="Times New Roman" w:cs="Times New Roman"/>
          <w:lang w:val="en-US"/>
        </w:rPr>
        <w:t>Fei-Fei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“Perceptual losses for </w:t>
      </w:r>
      <w:proofErr w:type="spellStart"/>
      <w:r w:rsidRPr="000D638E">
        <w:rPr>
          <w:rFonts w:ascii="Times New Roman" w:hAnsi="Times New Roman" w:cs="Times New Roman"/>
          <w:lang w:val="en-US"/>
        </w:rPr>
        <w:t>realtime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style transfer and super-resolution,” in European Conference on Computer Vision, 2016, pp. 694–711.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[43]</w:t>
      </w:r>
      <w:r w:rsidRPr="000D638E">
        <w:rPr>
          <w:rFonts w:ascii="Times New Roman" w:hAnsi="Times New Roman" w:cs="Times New Roman"/>
          <w:lang w:val="en-US"/>
        </w:rPr>
        <w:t xml:space="preserve"> D. Ulyanov, V. </w:t>
      </w:r>
      <w:proofErr w:type="spellStart"/>
      <w:r w:rsidRPr="000D638E">
        <w:rPr>
          <w:rFonts w:ascii="Times New Roman" w:hAnsi="Times New Roman" w:cs="Times New Roman"/>
          <w:lang w:val="en-US"/>
        </w:rPr>
        <w:t>Lebedev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A. </w:t>
      </w:r>
      <w:proofErr w:type="spellStart"/>
      <w:r w:rsidRPr="000D638E">
        <w:rPr>
          <w:rFonts w:ascii="Times New Roman" w:hAnsi="Times New Roman" w:cs="Times New Roman"/>
          <w:lang w:val="en-US"/>
        </w:rPr>
        <w:t>Vedaldi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V. </w:t>
      </w:r>
      <w:proofErr w:type="spellStart"/>
      <w:r w:rsidRPr="000D638E">
        <w:rPr>
          <w:rFonts w:ascii="Times New Roman" w:hAnsi="Times New Roman" w:cs="Times New Roman"/>
          <w:lang w:val="en-US"/>
        </w:rPr>
        <w:t>Lempitsky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“Texture networks: Feed-forward synthesis of textures and stylized images,” in International Conference on Machine Learning, 2016, pp. 1349–1357.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[44]</w:t>
      </w:r>
      <w:r w:rsidRPr="000D638E">
        <w:rPr>
          <w:rFonts w:ascii="Times New Roman" w:hAnsi="Times New Roman" w:cs="Times New Roman"/>
          <w:lang w:val="en-US"/>
        </w:rPr>
        <w:t xml:space="preserve"> A. Radford, L. Metz, and S. </w:t>
      </w:r>
      <w:proofErr w:type="spellStart"/>
      <w:r w:rsidRPr="000D638E">
        <w:rPr>
          <w:rFonts w:ascii="Times New Roman" w:hAnsi="Times New Roman" w:cs="Times New Roman"/>
          <w:lang w:val="en-US"/>
        </w:rPr>
        <w:t>Chintala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“Unsupervised representation learning with deep convolutional generative adversarial networks,” </w:t>
      </w:r>
      <w:proofErr w:type="spellStart"/>
      <w:r w:rsidRPr="000D638E">
        <w:rPr>
          <w:rFonts w:ascii="Times New Roman" w:hAnsi="Times New Roman" w:cs="Times New Roman"/>
          <w:lang w:val="en-US"/>
        </w:rPr>
        <w:t>ArXiv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e-prints, Nov. 2015.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[45]</w:t>
      </w:r>
      <w:r w:rsidRPr="000D638E">
        <w:rPr>
          <w:rFonts w:ascii="Times New Roman" w:hAnsi="Times New Roman" w:cs="Times New Roman"/>
          <w:lang w:val="en-US"/>
        </w:rPr>
        <w:t xml:space="preserve"> D. Ulyanov, A. </w:t>
      </w:r>
      <w:proofErr w:type="spellStart"/>
      <w:r w:rsidRPr="000D638E">
        <w:rPr>
          <w:rFonts w:ascii="Times New Roman" w:hAnsi="Times New Roman" w:cs="Times New Roman"/>
          <w:lang w:val="en-US"/>
        </w:rPr>
        <w:t>Vedaldi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V. </w:t>
      </w:r>
      <w:proofErr w:type="spellStart"/>
      <w:r w:rsidRPr="000D638E">
        <w:rPr>
          <w:rFonts w:ascii="Times New Roman" w:hAnsi="Times New Roman" w:cs="Times New Roman"/>
          <w:lang w:val="en-US"/>
        </w:rPr>
        <w:t>Lempitsky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“Improved texture networks: Maximizing quality and diversity in feed-forward stylization and texture synthesis,” in Proceedings of the IEEE Conference on Computer Vision and Pattern Recognition, 2017, pp. 6924–6932.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[46]</w:t>
      </w:r>
      <w:r w:rsidRPr="000D638E">
        <w:rPr>
          <w:rFonts w:ascii="Times New Roman" w:hAnsi="Times New Roman" w:cs="Times New Roman"/>
          <w:lang w:val="en-US"/>
        </w:rPr>
        <w:t xml:space="preserve"> X. Huang and S. </w:t>
      </w:r>
      <w:proofErr w:type="spellStart"/>
      <w:r w:rsidRPr="000D638E">
        <w:rPr>
          <w:rFonts w:ascii="Times New Roman" w:hAnsi="Times New Roman" w:cs="Times New Roman"/>
          <w:lang w:val="en-US"/>
        </w:rPr>
        <w:t>Belongie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“Arbitrary style transfer in real-time with adaptive instance normalization,” in Proceedings of the IEEE International Conference on Computer Vision, 2017, pp. 1501–1510.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[47]</w:t>
      </w:r>
      <w:r w:rsidRPr="000D638E">
        <w:rPr>
          <w:rFonts w:ascii="Times New Roman" w:hAnsi="Times New Roman" w:cs="Times New Roman"/>
          <w:lang w:val="en-US"/>
        </w:rPr>
        <w:t xml:space="preserve"> C. Li and M. Wand, “Precomputed real-time texture synthesis with </w:t>
      </w:r>
      <w:proofErr w:type="spellStart"/>
      <w:r w:rsidRPr="000D638E">
        <w:rPr>
          <w:rFonts w:ascii="Times New Roman" w:hAnsi="Times New Roman" w:cs="Times New Roman"/>
          <w:lang w:val="en-US"/>
        </w:rPr>
        <w:t>markovian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generative adversarial networks,” in European Conference on Computer Vision, 2016, pp. 702–716. 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[48]</w:t>
      </w:r>
      <w:r w:rsidRPr="000D638E">
        <w:rPr>
          <w:rFonts w:ascii="Times New Roman" w:hAnsi="Times New Roman" w:cs="Times New Roman"/>
          <w:lang w:val="en-US"/>
        </w:rPr>
        <w:t xml:space="preserve"> V. </w:t>
      </w:r>
      <w:proofErr w:type="spellStart"/>
      <w:r w:rsidRPr="000D638E">
        <w:rPr>
          <w:rFonts w:ascii="Times New Roman" w:hAnsi="Times New Roman" w:cs="Times New Roman"/>
          <w:lang w:val="en-US"/>
        </w:rPr>
        <w:t>Dumoulin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0D638E">
        <w:rPr>
          <w:rFonts w:ascii="Times New Roman" w:hAnsi="Times New Roman" w:cs="Times New Roman"/>
          <w:lang w:val="en-US"/>
        </w:rPr>
        <w:t>Shlens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M. </w:t>
      </w:r>
      <w:proofErr w:type="spellStart"/>
      <w:r w:rsidRPr="000D638E">
        <w:rPr>
          <w:rFonts w:ascii="Times New Roman" w:hAnsi="Times New Roman" w:cs="Times New Roman"/>
          <w:lang w:val="en-US"/>
        </w:rPr>
        <w:t>Kudlur</w:t>
      </w:r>
      <w:proofErr w:type="spellEnd"/>
      <w:r w:rsidRPr="000D638E">
        <w:rPr>
          <w:rFonts w:ascii="Times New Roman" w:hAnsi="Times New Roman" w:cs="Times New Roman"/>
          <w:lang w:val="en-US"/>
        </w:rPr>
        <w:t>, “A learned representation for artistic style,” in International Conference on Learning Representations, 2017.</w:t>
      </w:r>
    </w:p>
    <w:p w:rsidR="008B7B6D" w:rsidRPr="00523110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[49]</w:t>
      </w:r>
      <w:r w:rsidRPr="000D638E">
        <w:rPr>
          <w:rFonts w:ascii="Times New Roman" w:hAnsi="Times New Roman" w:cs="Times New Roman"/>
          <w:lang w:val="en-US"/>
        </w:rPr>
        <w:t xml:space="preserve"> T. Q. Chen and M. Schmidt, “Fast patch-based style </w:t>
      </w:r>
      <w:proofErr w:type="gramStart"/>
      <w:r w:rsidRPr="000D638E">
        <w:rPr>
          <w:rFonts w:ascii="Times New Roman" w:hAnsi="Times New Roman" w:cs="Times New Roman"/>
          <w:lang w:val="en-US"/>
        </w:rPr>
        <w:t>transfer</w:t>
      </w:r>
      <w:proofErr w:type="gramEnd"/>
      <w:r w:rsidRPr="000D638E">
        <w:rPr>
          <w:rFonts w:ascii="Times New Roman" w:hAnsi="Times New Roman" w:cs="Times New Roman"/>
          <w:lang w:val="en-US"/>
        </w:rPr>
        <w:t xml:space="preserve"> of arbitrary style,” in Proceedings of the NIPS Workshop on Constructive Machine Learning, 2016.</w:t>
      </w:r>
    </w:p>
    <w:p w:rsidR="008B7B6D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[50]</w:t>
      </w:r>
      <w:r w:rsidRPr="00002D4E">
        <w:rPr>
          <w:rFonts w:ascii="Times New Roman" w:hAnsi="Times New Roman" w:cs="Times New Roman"/>
          <w:lang w:val="en-US"/>
        </w:rPr>
        <w:t xml:space="preserve"> L. A. </w:t>
      </w:r>
      <w:proofErr w:type="spellStart"/>
      <w:r w:rsidRPr="00002D4E">
        <w:rPr>
          <w:rFonts w:ascii="Times New Roman" w:hAnsi="Times New Roman" w:cs="Times New Roman"/>
          <w:lang w:val="en-US"/>
        </w:rPr>
        <w:t>Gatys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, A. S. Ecker, M. </w:t>
      </w:r>
      <w:proofErr w:type="spellStart"/>
      <w:r w:rsidRPr="00002D4E">
        <w:rPr>
          <w:rFonts w:ascii="Times New Roman" w:hAnsi="Times New Roman" w:cs="Times New Roman"/>
          <w:lang w:val="en-US"/>
        </w:rPr>
        <w:t>Bethge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, A. </w:t>
      </w:r>
      <w:proofErr w:type="spellStart"/>
      <w:r w:rsidRPr="00002D4E">
        <w:rPr>
          <w:rFonts w:ascii="Times New Roman" w:hAnsi="Times New Roman" w:cs="Times New Roman"/>
          <w:lang w:val="en-US"/>
        </w:rPr>
        <w:t>Hertzmann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, and E. </w:t>
      </w:r>
      <w:proofErr w:type="spellStart"/>
      <w:r w:rsidRPr="00002D4E">
        <w:rPr>
          <w:rFonts w:ascii="Times New Roman" w:hAnsi="Times New Roman" w:cs="Times New Roman"/>
          <w:lang w:val="en-US"/>
        </w:rPr>
        <w:t>Shechtman</w:t>
      </w:r>
      <w:proofErr w:type="spellEnd"/>
      <w:r w:rsidRPr="00002D4E">
        <w:rPr>
          <w:rFonts w:ascii="Times New Roman" w:hAnsi="Times New Roman" w:cs="Times New Roman"/>
          <w:lang w:val="en-US"/>
        </w:rPr>
        <w:t>, “Controlling perceptual factors in neural style transfer,” in Proceedings of the IEEE Conference</w:t>
      </w:r>
    </w:p>
    <w:p w:rsidR="008B7B6D" w:rsidRPr="00002D4E" w:rsidRDefault="008B7B6D" w:rsidP="008B7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[51] </w:t>
      </w:r>
      <w:r w:rsidRPr="00BD6C5B">
        <w:rPr>
          <w:rFonts w:ascii="Times New Roman" w:hAnsi="Times New Roman" w:cs="Times New Roman"/>
          <w:lang w:val="en-US"/>
        </w:rPr>
        <w:t xml:space="preserve">Ian J. </w:t>
      </w:r>
      <w:proofErr w:type="spellStart"/>
      <w:r w:rsidRPr="00BD6C5B">
        <w:rPr>
          <w:rFonts w:ascii="Times New Roman" w:hAnsi="Times New Roman" w:cs="Times New Roman"/>
          <w:lang w:val="en-US"/>
        </w:rPr>
        <w:t>Goodfellow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, Jean </w:t>
      </w:r>
      <w:proofErr w:type="spellStart"/>
      <w:r w:rsidRPr="00BD6C5B">
        <w:rPr>
          <w:rFonts w:ascii="Times New Roman" w:hAnsi="Times New Roman" w:cs="Times New Roman"/>
          <w:lang w:val="en-US"/>
        </w:rPr>
        <w:t>Pouget-Abadie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, Mehdi Mirza, Bing Xu, David </w:t>
      </w:r>
      <w:proofErr w:type="spellStart"/>
      <w:r w:rsidRPr="00BD6C5B">
        <w:rPr>
          <w:rFonts w:ascii="Times New Roman" w:hAnsi="Times New Roman" w:cs="Times New Roman"/>
          <w:lang w:val="en-US"/>
        </w:rPr>
        <w:t>Warde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-Farley, </w:t>
      </w:r>
      <w:proofErr w:type="spellStart"/>
      <w:r w:rsidRPr="00BD6C5B">
        <w:rPr>
          <w:rFonts w:ascii="Times New Roman" w:hAnsi="Times New Roman" w:cs="Times New Roman"/>
          <w:lang w:val="en-US"/>
        </w:rPr>
        <w:t>Sherjil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6C5B">
        <w:rPr>
          <w:rFonts w:ascii="Times New Roman" w:hAnsi="Times New Roman" w:cs="Times New Roman"/>
          <w:lang w:val="en-US"/>
        </w:rPr>
        <w:t>Ozair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, Aaron </w:t>
      </w:r>
      <w:proofErr w:type="spellStart"/>
      <w:r w:rsidRPr="00BD6C5B">
        <w:rPr>
          <w:rFonts w:ascii="Times New Roman" w:hAnsi="Times New Roman" w:cs="Times New Roman"/>
          <w:lang w:val="en-US"/>
        </w:rPr>
        <w:t>Courville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BD6C5B">
        <w:rPr>
          <w:rFonts w:ascii="Times New Roman" w:hAnsi="Times New Roman" w:cs="Times New Roman"/>
          <w:lang w:val="en-US"/>
        </w:rPr>
        <w:t>Yoshua</w:t>
      </w:r>
      <w:proofErr w:type="spellEnd"/>
      <w:r w:rsidRPr="00BD6C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6C5B">
        <w:rPr>
          <w:rFonts w:ascii="Times New Roman" w:hAnsi="Times New Roman" w:cs="Times New Roman"/>
          <w:lang w:val="en-US"/>
        </w:rPr>
        <w:t>Bengio</w:t>
      </w:r>
      <w:proofErr w:type="spellEnd"/>
      <w:r w:rsidRPr="00BD6C5B">
        <w:rPr>
          <w:rFonts w:ascii="Times New Roman" w:hAnsi="Times New Roman" w:cs="Times New Roman"/>
          <w:lang w:val="en-US"/>
        </w:rPr>
        <w:t>. (2014). Generative Adversarial Networks.</w:t>
      </w:r>
    </w:p>
    <w:p w:rsidR="00920FE9" w:rsidRDefault="00920FE9"/>
    <w:sectPr w:rsidR="00920FE9" w:rsidSect="007C5B1F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146" w:rsidRDefault="00C95146">
      <w:pPr>
        <w:spacing w:after="0" w:line="240" w:lineRule="auto"/>
      </w:pPr>
      <w:r>
        <w:separator/>
      </w:r>
    </w:p>
  </w:endnote>
  <w:endnote w:type="continuationSeparator" w:id="0">
    <w:p w:rsidR="00C95146" w:rsidRDefault="00C9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673680"/>
      <w:docPartObj>
        <w:docPartGallery w:val="Page Numbers (Bottom of Page)"/>
        <w:docPartUnique/>
      </w:docPartObj>
    </w:sdtPr>
    <w:sdtEndPr/>
    <w:sdtContent>
      <w:p w:rsidR="00580C56" w:rsidRDefault="008B7B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3FC">
          <w:rPr>
            <w:noProof/>
          </w:rPr>
          <w:t>5</w:t>
        </w:r>
        <w:r>
          <w:fldChar w:fldCharType="end"/>
        </w:r>
      </w:p>
    </w:sdtContent>
  </w:sdt>
  <w:p w:rsidR="007C5B1F" w:rsidRDefault="00C951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146" w:rsidRDefault="00C95146">
      <w:pPr>
        <w:spacing w:after="0" w:line="240" w:lineRule="auto"/>
      </w:pPr>
      <w:r>
        <w:separator/>
      </w:r>
    </w:p>
  </w:footnote>
  <w:footnote w:type="continuationSeparator" w:id="0">
    <w:p w:rsidR="00C95146" w:rsidRDefault="00C9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33"/>
    <w:multiLevelType w:val="multilevel"/>
    <w:tmpl w:val="033A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416C"/>
    <w:multiLevelType w:val="multilevel"/>
    <w:tmpl w:val="F91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4E03"/>
    <w:multiLevelType w:val="multilevel"/>
    <w:tmpl w:val="42E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426"/>
    <w:multiLevelType w:val="multilevel"/>
    <w:tmpl w:val="613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70472"/>
    <w:multiLevelType w:val="multilevel"/>
    <w:tmpl w:val="983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E0C25"/>
    <w:multiLevelType w:val="multilevel"/>
    <w:tmpl w:val="31F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D0"/>
    <w:rsid w:val="001C25E6"/>
    <w:rsid w:val="003A63FC"/>
    <w:rsid w:val="00801DD0"/>
    <w:rsid w:val="008B7B6D"/>
    <w:rsid w:val="00920FE9"/>
    <w:rsid w:val="00C95146"/>
    <w:rsid w:val="00E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110F"/>
  <w15:chartTrackingRefBased/>
  <w15:docId w15:val="{B79BF208-1E61-4FC4-975E-9EDCE887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6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B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B6D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styleId="a3">
    <w:name w:val="Hyperlink"/>
    <w:basedOn w:val="a0"/>
    <w:uiPriority w:val="99"/>
    <w:unhideWhenUsed/>
    <w:rsid w:val="008B7B6D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8B7B6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5">
    <w:name w:val="Strong"/>
    <w:basedOn w:val="a0"/>
    <w:uiPriority w:val="22"/>
    <w:qFormat/>
    <w:rsid w:val="008B7B6D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B7B6D"/>
    <w:pPr>
      <w:spacing w:after="100"/>
    </w:pPr>
  </w:style>
  <w:style w:type="paragraph" w:styleId="a6">
    <w:name w:val="footer"/>
    <w:basedOn w:val="a"/>
    <w:link w:val="a7"/>
    <w:uiPriority w:val="99"/>
    <w:unhideWhenUsed/>
    <w:rsid w:val="008B7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B6D"/>
    <w:rPr>
      <w:kern w:val="2"/>
      <w:sz w:val="24"/>
      <w:szCs w:val="24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8B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C25E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agra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isma-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eepforg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5472</Words>
  <Characters>31197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2024-12-17T09:00:00Z</dcterms:created>
  <dcterms:modified xsi:type="dcterms:W3CDTF">2024-12-17T11:53:00Z</dcterms:modified>
</cp:coreProperties>
</file>