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2F" w:rsidRPr="00F614DA" w:rsidRDefault="005B2B2F" w:rsidP="005B2B2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00B90">
        <w:rPr>
          <w:rFonts w:ascii="Times New Roman" w:hAnsi="Times New Roman" w:cs="Times New Roman"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модуля обработки групповых запросов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Modbus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Owen</w:t>
      </w:r>
      <w:r w:rsidRPr="00F614D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Logic</w:t>
      </w:r>
    </w:p>
    <w:p w:rsidR="00FB6063" w:rsidRPr="00EE45F5" w:rsidRDefault="00FB6063" w:rsidP="00FB6063">
      <w:pPr>
        <w:spacing w:before="567" w:after="567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5F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FB6063" w:rsidRPr="00457A25" w:rsidRDefault="00FB6063" w:rsidP="00FB606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begin"/>
      </w:r>
      <w:r w:rsidRPr="00EE45F5">
        <w:rPr>
          <w:rFonts w:ascii="Times New Roman" w:hAnsi="Times New Roman" w:cs="Times New Roman"/>
          <w:sz w:val="24"/>
          <w:szCs w:val="24"/>
        </w:rPr>
        <w:instrText xml:space="preserve"> TOC \o "1-3" \h \z \t "Title 1;1;Title 2;2;Title 3;3;Title 4;4" </w:instrText>
      </w:r>
      <w:r w:rsidRPr="00EE45F5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83186190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сокращений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_Toc183186190 \h </w:instrTex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85343" w:rsidRPr="00457A25" w:rsidRDefault="00496B0C" w:rsidP="006853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68534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457A25" w:rsidRPr="00457A25" w:rsidRDefault="00457A25" w:rsidP="00457A25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 xml:space="preserve">1 </w:t>
      </w:r>
      <w:hyperlink w:anchor="_Toc183186191" w:history="1"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Обзорная часть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:rsidR="00FB6063" w:rsidRPr="00457A25" w:rsidRDefault="00496B0C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 Подход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к построению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среды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496B0C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2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1.1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Принципы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68534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</w:hyperlink>
    </w:p>
    <w:p w:rsidR="00FB6063" w:rsidRPr="00457A25" w:rsidRDefault="00496B0C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3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.2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Структура и компоненты на основе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</w:hyperlink>
    </w:p>
    <w:p w:rsidR="00AA0D0D" w:rsidRPr="00457A25" w:rsidRDefault="00496B0C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Преимущества применения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DDD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496B0C" w:rsidP="00AA0D0D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3" w:history="1"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1</w:t>
        </w:r>
        <w:r w:rsidR="00457A25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Применение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DDD </w:t>
        </w:r>
        <w:r w:rsidR="00AA0D0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для расширяемости</w:t>
        </w:r>
        <w:r w:rsidR="00AA0D0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</w:hyperlink>
    </w:p>
    <w:p w:rsidR="00FB6063" w:rsidRPr="00457A25" w:rsidRDefault="00C1472F" w:rsidP="00FB6063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hyperlink w:anchor="_Toc183186196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Анализ сред разработки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hyperlink w:anchor="_Toc183186197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2.1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Codesys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8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2.2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TIA Portal (Siemens)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FB6063" w:rsidRPr="00457A25" w:rsidRDefault="00C1472F" w:rsidP="00FB6063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FB6063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2.3 </w:t>
        </w:r>
        <w:r w:rsidR="00FC36BB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Trace Mode</w:t>
        </w:r>
        <w:r w:rsidR="00FB6063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</w:hyperlink>
    </w:p>
    <w:p w:rsidR="00324F8D" w:rsidRPr="00457A25" w:rsidRDefault="00C1472F" w:rsidP="00324F8D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2.4 </w:t>
        </w:r>
        <w:r w:rsidR="00324F8D" w:rsidRPr="00457A25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Owen Logic</w:t>
        </w:r>
        <w:r w:rsidR="00324F8D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</w:hyperlink>
    </w:p>
    <w:p w:rsidR="005105D0" w:rsidRDefault="00C1472F" w:rsidP="005105D0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hyperlink w:anchor="_Toc183186199" w:history="1">
        <w:r w:rsidR="005105D0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2.5 Сравнительная таблица сред разработки</w:t>
        </w:r>
        <w:r w:rsidR="005105D0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Архитектура системы групповых запросов </w:t>
        </w:r>
        <w:r w:rsidR="00033B14" w:rsidRPr="00033B14"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2.1 Функциональные требования к модулю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.1.1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группировке переменных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Ограничение протокола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.1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Требования к пользовательскому инт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ер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фейсу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2.2 Архитектура модуля обработки групповых запросов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Диаграмма компонентов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.2.2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Основные компоненты и их отве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ст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венность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 Алгори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т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м работы системы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Алгоритм группировки переменных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</w:t>
        </w:r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.3.2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проверки со</w:t>
        </w:r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в</w:t>
        </w:r>
        <w:r w:rsidR="00923D90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местимости переменных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033B14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3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сортировки и упорядочивания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переменных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033B14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2.3.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Алгоритм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слияния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совместных групп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033B14" w:rsidP="00033B14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Обработка ограничений протоколов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Modbus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bookmarkStart w:id="0" w:name="_GoBack"/>
        <w:bookmarkEnd w:id="0"/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Default="00033B14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.1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Ограничения для протоколов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RTU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и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ASCII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033B14" w:rsidRPr="00033B14" w:rsidRDefault="00033B14" w:rsidP="00033B14">
      <w:pPr>
        <w:pStyle w:val="3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2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2.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  <w:lang w:val="en-US"/>
          </w:rPr>
          <w:t>2</w:t>
        </w:r>
        <w:r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Расчет максимального размера запроса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Реализация </w:t>
        </w:r>
        <w:r w:rsidRPr="00496B0C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модуля обработки групповых запросов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3.1 Реализация логики группировки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3.2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 xml:space="preserve"> Реализация обработки ограничений протокола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033B14">
          <w:rPr>
            <w:rStyle w:val="a3"/>
            <w:rFonts w:ascii="Times New Roman" w:hAnsi="Times New Roman" w:cs="Times New Roman"/>
            <w:noProof/>
            <w:sz w:val="24"/>
            <w:szCs w:val="24"/>
          </w:rPr>
          <w:t>3.3 Интеграция с пользов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ательским интерфейсом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Default="00496B0C" w:rsidP="00496B0C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hyperlink w:anchor="_Toc183186191" w:history="1"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Тестирование системы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496B0C" w:rsidRPr="00EA4443" w:rsidRDefault="00496B0C" w:rsidP="00EA4443">
      <w:pPr>
        <w:pStyle w:val="21"/>
        <w:tabs>
          <w:tab w:val="right" w:leader="dot" w:pos="9628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3186191" w:history="1">
        <w:r w:rsidR="00EA4443">
          <w:rPr>
            <w:rStyle w:val="a3"/>
            <w:rFonts w:ascii="Times New Roman" w:hAnsi="Times New Roman" w:cs="Times New Roman"/>
            <w:noProof/>
            <w:sz w:val="24"/>
            <w:szCs w:val="24"/>
          </w:rPr>
          <w:t>4</w:t>
        </w:r>
        <w:r>
          <w:rPr>
            <w:rStyle w:val="a3"/>
            <w:rFonts w:ascii="Times New Roman" w:hAnsi="Times New Roman" w:cs="Times New Roman"/>
            <w:noProof/>
            <w:sz w:val="24"/>
            <w:szCs w:val="24"/>
          </w:rPr>
          <w:t>.1 Юнит-тестирование алгоритмов группировки</w:t>
        </w:r>
        <w:r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457A25" w:rsidRDefault="00496B0C" w:rsidP="003640A7">
      <w:pPr>
        <w:pStyle w:val="2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83186191" w:history="1">
        <w:r w:rsidR="003640A7" w:rsidRPr="00457A25">
          <w:rPr>
            <w:rStyle w:val="a3"/>
            <w:rFonts w:ascii="Times New Roman" w:hAnsi="Times New Roman" w:cs="Times New Roman"/>
            <w:noProof/>
            <w:sz w:val="24"/>
            <w:szCs w:val="24"/>
          </w:rPr>
          <w:t>Список использованных источников</w:t>
        </w:r>
        <w:r w:rsidR="003640A7" w:rsidRPr="00457A2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033B14">
          <w:rPr>
            <w:rFonts w:ascii="Times New Roman" w:hAnsi="Times New Roman" w:cs="Times New Roman"/>
            <w:noProof/>
            <w:webHidden/>
            <w:sz w:val="24"/>
            <w:szCs w:val="24"/>
          </w:rPr>
          <w:t>-</w:t>
        </w:r>
      </w:hyperlink>
    </w:p>
    <w:p w:rsidR="003640A7" w:rsidRPr="003640A7" w:rsidRDefault="003640A7" w:rsidP="003640A7"/>
    <w:p w:rsidR="003640A7" w:rsidRPr="003640A7" w:rsidRDefault="003640A7" w:rsidP="003640A7"/>
    <w:p w:rsidR="005105D0" w:rsidRPr="005105D0" w:rsidRDefault="005105D0" w:rsidP="005105D0"/>
    <w:p w:rsidR="00324F8D" w:rsidRPr="00324F8D" w:rsidRDefault="00324F8D" w:rsidP="00324F8D"/>
    <w:p w:rsidR="00FB6063" w:rsidRPr="00EE45F5" w:rsidRDefault="00FB6063" w:rsidP="00FB60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fldChar w:fldCharType="end"/>
      </w:r>
    </w:p>
    <w:p w:rsidR="00FB6063" w:rsidRPr="00EE45F5" w:rsidRDefault="00FB6063" w:rsidP="00FB6063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753CF0" w:rsidRPr="003640A7" w:rsidRDefault="00753CF0" w:rsidP="00753CF0">
      <w:pPr>
        <w:pStyle w:val="1"/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3037638"/>
      <w:bookmarkStart w:id="2" w:name="_Toc183186190"/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Список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345">
        <w:rPr>
          <w:rStyle w:val="a8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сокращений</w:t>
      </w:r>
      <w:bookmarkEnd w:id="1"/>
    </w:p>
    <w:p w:rsidR="00753CF0" w:rsidRPr="00753CF0" w:rsidRDefault="00753CF0" w:rsidP="00753CF0">
      <w:pPr>
        <w:rPr>
          <w:lang w:val="en-US"/>
        </w:rPr>
      </w:pP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OL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Style w:val="a8"/>
          <w:rFonts w:ascii="Times New Roman" w:hAnsi="Times New Roman" w:cs="Times New Roman"/>
          <w:b w:val="0"/>
          <w:lang w:val="en-US"/>
        </w:rPr>
        <w:t>OWEN Logic</w:t>
      </w:r>
    </w:p>
    <w:p w:rsidR="00753CF0" w:rsidRPr="003F41AE" w:rsidRDefault="00753CF0" w:rsidP="00753CF0">
      <w:pPr>
        <w:rPr>
          <w:rFonts w:ascii="Times New Roman" w:hAnsi="Times New Roman" w:cs="Times New Roman"/>
          <w:lang w:val="en-US"/>
        </w:rPr>
      </w:pPr>
      <w:r w:rsidRPr="00753CF0">
        <w:rPr>
          <w:rFonts w:ascii="Times New Roman" w:hAnsi="Times New Roman" w:cs="Times New Roman"/>
          <w:b/>
          <w:lang w:val="en-US"/>
        </w:rPr>
        <w:t>FBD</w:t>
      </w:r>
      <w:r w:rsidRPr="00753CF0">
        <w:rPr>
          <w:rFonts w:ascii="Times New Roman" w:hAnsi="Times New Roman" w:cs="Times New Roman"/>
          <w:lang w:val="en-US"/>
        </w:rPr>
        <w:t xml:space="preserve"> </w:t>
      </w:r>
      <w:r w:rsidRPr="00AA152E">
        <w:rPr>
          <w:rFonts w:ascii="Times New Roman" w:hAnsi="Times New Roman" w:cs="Times New Roman"/>
          <w:lang w:val="en-US"/>
        </w:rPr>
        <w:t xml:space="preserve">- </w:t>
      </w:r>
      <w:r w:rsidRPr="00753CF0">
        <w:rPr>
          <w:rFonts w:ascii="Times New Roman" w:hAnsi="Times New Roman" w:cs="Times New Roman"/>
          <w:lang w:val="en-US"/>
        </w:rPr>
        <w:t>Function Block Diagram</w:t>
      </w:r>
    </w:p>
    <w:p w:rsidR="00753CF0" w:rsidRPr="00AA152E" w:rsidRDefault="00753CF0" w:rsidP="00753C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</w:t>
      </w:r>
      <w:r w:rsidRPr="00AA152E">
        <w:rPr>
          <w:rFonts w:ascii="Times New Roman" w:hAnsi="Times New Roman" w:cs="Times New Roman"/>
          <w:lang w:val="en-US"/>
        </w:rPr>
        <w:t xml:space="preserve"> - </w:t>
      </w:r>
      <w:r w:rsidRPr="00753CF0">
        <w:rPr>
          <w:rFonts w:ascii="Times New Roman" w:hAnsi="Times New Roman" w:cs="Times New Roman"/>
          <w:sz w:val="24"/>
          <w:szCs w:val="24"/>
          <w:lang w:val="en-US"/>
        </w:rPr>
        <w:t>Structured Text</w:t>
      </w:r>
    </w:p>
    <w:p w:rsidR="00753CF0" w:rsidRDefault="00753CF0" w:rsidP="00753CF0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DDD</w:t>
      </w:r>
      <w:r w:rsidRPr="00AA152E">
        <w:rPr>
          <w:rFonts w:ascii="Times New Roman" w:hAnsi="Times New Roman" w:cs="Times New Roman"/>
          <w:b/>
          <w:bCs/>
          <w:lang w:val="en-US"/>
        </w:rPr>
        <w:t xml:space="preserve"> – </w:t>
      </w:r>
      <w:r w:rsidRPr="003640A7">
        <w:rPr>
          <w:rFonts w:ascii="Times New Roman" w:hAnsi="Times New Roman" w:cs="Times New Roman"/>
          <w:bCs/>
          <w:sz w:val="24"/>
          <w:szCs w:val="24"/>
          <w:lang w:val="en-US"/>
        </w:rPr>
        <w:t>Domain-Driven Design</w:t>
      </w:r>
    </w:p>
    <w:p w:rsidR="00457A25" w:rsidRPr="00457A25" w:rsidRDefault="00457A25" w:rsidP="00753CF0">
      <w:pPr>
        <w:rPr>
          <w:rFonts w:ascii="Times New Roman" w:hAnsi="Times New Roman" w:cs="Times New Roman"/>
        </w:rPr>
      </w:pPr>
      <w:r w:rsidRPr="00457A25">
        <w:rPr>
          <w:rFonts w:ascii="Times New Roman" w:hAnsi="Times New Roman" w:cs="Times New Roman"/>
          <w:b/>
          <w:bCs/>
          <w:sz w:val="24"/>
          <w:szCs w:val="24"/>
        </w:rPr>
        <w:t>ПЛК</w:t>
      </w:r>
      <w:r>
        <w:rPr>
          <w:rFonts w:ascii="Times New Roman" w:hAnsi="Times New Roman" w:cs="Times New Roman"/>
          <w:bCs/>
          <w:sz w:val="24"/>
          <w:szCs w:val="24"/>
        </w:rPr>
        <w:t xml:space="preserve"> - </w:t>
      </w:r>
      <w:r>
        <w:t>Программируемый Логический Контроллер</w:t>
      </w: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>
      <w:pPr>
        <w:rPr>
          <w:rFonts w:ascii="Times New Roman" w:hAnsi="Times New Roman" w:cs="Times New Roman"/>
          <w:b/>
          <w:bCs/>
        </w:rPr>
      </w:pPr>
    </w:p>
    <w:p w:rsidR="00753CF0" w:rsidRPr="005B2B2F" w:rsidRDefault="00753CF0" w:rsidP="00753CF0"/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FB6063">
      <w:pPr>
        <w:pStyle w:val="Title2"/>
      </w:pPr>
    </w:p>
    <w:p w:rsidR="00753CF0" w:rsidRPr="005B2B2F" w:rsidRDefault="00753CF0" w:rsidP="00753CF0">
      <w:pPr>
        <w:pStyle w:val="Title2"/>
        <w:ind w:firstLine="0"/>
      </w:pPr>
    </w:p>
    <w:p w:rsidR="00753CF0" w:rsidRPr="005B2B2F" w:rsidRDefault="00753CF0" w:rsidP="00753CF0">
      <w:pPr>
        <w:pStyle w:val="Title2"/>
        <w:ind w:firstLine="0"/>
      </w:pPr>
    </w:p>
    <w:p w:rsidR="00FB6063" w:rsidRPr="00EE45F5" w:rsidRDefault="00FB6063" w:rsidP="00FB6063">
      <w:pPr>
        <w:pStyle w:val="Title2"/>
      </w:pPr>
      <w:r w:rsidRPr="00EE45F5">
        <w:lastRenderedPageBreak/>
        <w:t>Введение</w:t>
      </w:r>
      <w:bookmarkEnd w:id="2"/>
      <w:r w:rsidRPr="00EE45F5">
        <w:t xml:space="preserve"> 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83186191"/>
      <w:r w:rsidRPr="00685343">
        <w:rPr>
          <w:rFonts w:ascii="Times New Roman" w:hAnsi="Times New Roman" w:cs="Times New Roman"/>
          <w:sz w:val="24"/>
          <w:szCs w:val="24"/>
        </w:rPr>
        <w:t xml:space="preserve">В условиях современного промышленного производства автоматизация технологических процессов становится ключевым фактором, обеспечивающим повышение производительности, снижение затрат и улучшение качества работы. Одним из важнейших инструментов для решения этих задач является специализированное программное обеспечение для разработки алгоритмов управления различными устройствами. Одним из таких продуктов является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— среда </w:t>
      </w:r>
      <w:r>
        <w:rPr>
          <w:rFonts w:ascii="Times New Roman" w:hAnsi="Times New Roman" w:cs="Times New Roman"/>
          <w:sz w:val="24"/>
          <w:szCs w:val="24"/>
        </w:rPr>
        <w:t>разработки</w:t>
      </w:r>
      <w:r w:rsidRPr="00685343">
        <w:rPr>
          <w:rFonts w:ascii="Times New Roman" w:hAnsi="Times New Roman" w:cs="Times New Roman"/>
          <w:sz w:val="24"/>
          <w:szCs w:val="24"/>
        </w:rPr>
        <w:t>, предназначенная для автоматизации управления устройствами компании «ОВЕН».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мощный инструмент для проектирования и реализации алгоритмов управления с помощью графического языка программирования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FBD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который соответствует международному стандарту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МЭК 61131-3</w:t>
      </w:r>
      <w:r w:rsidRPr="00685343">
        <w:rPr>
          <w:rFonts w:ascii="Times New Roman" w:hAnsi="Times New Roman" w:cs="Times New Roman"/>
          <w:sz w:val="24"/>
          <w:szCs w:val="24"/>
        </w:rPr>
        <w:t>. Этот стандарт описывает методы программирования устройств автоматизации, таких как программируемые логические контроллеры (PLC), что позволяет создавать надежные и эффективные решения для управления различными устройствами и процессами.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Среда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функциональных возможностей, включая разработку алгоритмов для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программируемых реле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интеграцию с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панелями оператора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другими устройствами. Для взаимодействия с внешними системами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использует такие протоколы связи, как </w:t>
      </w:r>
      <w:proofErr w:type="spellStart"/>
      <w:r w:rsidRPr="00685343">
        <w:rPr>
          <w:rFonts w:ascii="Times New Roman" w:hAnsi="Times New Roman" w:cs="Times New Roman"/>
          <w:b/>
          <w:bCs/>
          <w:sz w:val="24"/>
          <w:szCs w:val="24"/>
        </w:rPr>
        <w:t>Modbus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, что позволяет </w:t>
      </w:r>
      <w:proofErr w:type="spellStart"/>
      <w:r w:rsidRPr="00685343">
        <w:rPr>
          <w:rFonts w:ascii="Times New Roman" w:hAnsi="Times New Roman" w:cs="Times New Roman"/>
          <w:sz w:val="24"/>
          <w:szCs w:val="24"/>
        </w:rPr>
        <w:t>seamlessly</w:t>
      </w:r>
      <w:proofErr w:type="spellEnd"/>
      <w:r w:rsidRPr="00685343">
        <w:rPr>
          <w:rFonts w:ascii="Times New Roman" w:hAnsi="Times New Roman" w:cs="Times New Roman"/>
          <w:sz w:val="24"/>
          <w:szCs w:val="24"/>
        </w:rPr>
        <w:t xml:space="preserve"> интегрировать систему в более сложные автоматизированные комплексы и сети. Кроме того,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включает в себя инструменты для симуляции работы алгоритмов, что даёт возможность протестировать разрабатываемые решения до их внедрения на реальных устройствах, существенно ускоряя процесс разработки и устранения ошибок.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Документация к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опубликованная на официальном сайте компании «ОВЕН» </w:t>
      </w:r>
      <w:r w:rsidRPr="00685343">
        <w:rPr>
          <w:rFonts w:ascii="Times New Roman" w:hAnsi="Times New Roman" w:cs="Times New Roman"/>
          <w:color w:val="FF0000"/>
          <w:sz w:val="24"/>
          <w:szCs w:val="24"/>
        </w:rPr>
        <w:t>[</w:t>
      </w:r>
      <w:hyperlink r:id="rId7" w:tgtFrame="_new" w:history="1">
        <w:r w:rsidR="003640A7">
          <w:rPr>
            <w:rFonts w:ascii="Times New Roman" w:hAnsi="Times New Roman" w:cs="Times New Roman"/>
            <w:color w:val="FF0000"/>
            <w:sz w:val="24"/>
            <w:szCs w:val="24"/>
          </w:rPr>
          <w:t>1</w:t>
        </w:r>
      </w:hyperlink>
      <w:r w:rsidRPr="0068534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подробно описывает её функциональные возможности, включая работу с программируемыми реле серий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ПР100</w:t>
      </w:r>
      <w:r w:rsidRPr="00685343">
        <w:rPr>
          <w:rFonts w:ascii="Times New Roman" w:hAnsi="Times New Roman" w:cs="Times New Roman"/>
          <w:sz w:val="24"/>
          <w:szCs w:val="24"/>
        </w:rPr>
        <w:t xml:space="preserve">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ПР200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ПР205</w:t>
      </w:r>
      <w:r w:rsidRPr="00685343">
        <w:rPr>
          <w:rFonts w:ascii="Times New Roman" w:hAnsi="Times New Roman" w:cs="Times New Roman"/>
          <w:sz w:val="24"/>
          <w:szCs w:val="24"/>
        </w:rPr>
        <w:t xml:space="preserve">, а также с панелями оператора. Эти материалы являются ценным ресурсом для пользователей, желающих эффективно использовать возможности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и разрабатывать решения для автоматизации технологических процессов.</w:t>
      </w: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Современные системы автоматизации требуют не только высокой функциональности, но и удобства в использовании, что позволяет специалистам быстро и эффективно решать задачи. В этой связи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представляет собой инструмент, ориентированный как на опытных разработчиков, так и на тех, кто только начинает работать в сфере автоматизации. Простота в освоении, гибкость и расширяемость системы </w:t>
      </w:r>
      <w:r w:rsidRPr="00685343">
        <w:rPr>
          <w:rFonts w:ascii="Times New Roman" w:hAnsi="Times New Roman" w:cs="Times New Roman"/>
          <w:sz w:val="24"/>
          <w:szCs w:val="24"/>
        </w:rPr>
        <w:lastRenderedPageBreak/>
        <w:t xml:space="preserve">делают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удобным выбором для проектирования решений в самых различных отраслях, от промышленности до сельского хозяйства.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5343">
        <w:rPr>
          <w:rFonts w:ascii="Times New Roman" w:hAnsi="Times New Roman" w:cs="Times New Roman"/>
          <w:sz w:val="24"/>
          <w:szCs w:val="24"/>
        </w:rPr>
        <w:t xml:space="preserve">Вместе с тем, с учетом быстрого развития технологий и появления новых потребностей пользователей,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требует постоянного совершенствования. Усовершенство</w:t>
      </w:r>
      <w:r>
        <w:rPr>
          <w:rFonts w:ascii="Times New Roman" w:hAnsi="Times New Roman" w:cs="Times New Roman"/>
          <w:sz w:val="24"/>
          <w:szCs w:val="24"/>
        </w:rPr>
        <w:t xml:space="preserve">вание функционала данной среды и </w:t>
      </w:r>
      <w:r w:rsidRPr="00685343">
        <w:rPr>
          <w:rFonts w:ascii="Times New Roman" w:hAnsi="Times New Roman" w:cs="Times New Roman"/>
          <w:sz w:val="24"/>
          <w:szCs w:val="24"/>
        </w:rPr>
        <w:t xml:space="preserve">добавление новых возможностей позволяет расширить её область применения, улучшить качество решений и ускорить процесс разработки. В рамках дипломной работы будет предложен анализ существующих функциональных возможностей </w:t>
      </w:r>
      <w:r w:rsidRPr="00685343">
        <w:rPr>
          <w:rFonts w:ascii="Times New Roman" w:hAnsi="Times New Roman" w:cs="Times New Roman"/>
          <w:b/>
          <w:bCs/>
          <w:sz w:val="24"/>
          <w:szCs w:val="24"/>
        </w:rPr>
        <w:t>OL</w:t>
      </w:r>
      <w:r w:rsidRPr="00685343">
        <w:rPr>
          <w:rFonts w:ascii="Times New Roman" w:hAnsi="Times New Roman" w:cs="Times New Roman"/>
          <w:sz w:val="24"/>
          <w:szCs w:val="24"/>
        </w:rPr>
        <w:t xml:space="preserve"> с целью выявления направлений для дальнейшего улучшения и расширения её функционала.</w:t>
      </w: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85343" w:rsidRPr="00685343" w:rsidRDefault="00685343" w:rsidP="006853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7A25" w:rsidRPr="00457A25" w:rsidRDefault="00457A25" w:rsidP="00457A2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1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 xml:space="preserve"> </w:t>
      </w:r>
      <w:r w:rsidRPr="00457A25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ОБЗОРНАЯ ЧАСТЬ</w:t>
      </w:r>
    </w:p>
    <w:p w:rsid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bookmarkStart w:id="4" w:name="_94p18okhoem" w:colFirst="0" w:colLast="0"/>
      <w:bookmarkEnd w:id="4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Подход к построению ср</w:t>
      </w: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val="en-US" w:eastAsia="ru-RU"/>
        </w:rPr>
        <w:t>e</w:t>
      </w:r>
      <w:proofErr w:type="spellStart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>ды</w:t>
      </w:r>
      <w:proofErr w:type="spellEnd"/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t xml:space="preserve"> разработки</w:t>
      </w:r>
    </w:p>
    <w:p w:rsidR="00457A25" w:rsidRPr="00457A25" w:rsidRDefault="00457A25" w:rsidP="00457A25">
      <w:pPr>
        <w:rPr>
          <w:lang w:eastAsia="ru-RU"/>
        </w:rPr>
      </w:pPr>
    </w:p>
    <w:bookmarkEnd w:id="3"/>
    <w:p w:rsidR="004174E5" w:rsidRPr="00EE45F5" w:rsidRDefault="004174E5" w:rsidP="00EE4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 xml:space="preserve">Архитектура программного обеспечения играет ключевую роль в разработке и функционировании информационных систем. В случае с </w:t>
      </w:r>
      <w:r w:rsidR="00753CF0" w:rsidRPr="00753CF0">
        <w:rPr>
          <w:rFonts w:ascii="Times New Roman" w:hAnsi="Times New Roman" w:cs="Times New Roman"/>
          <w:bCs/>
          <w:sz w:val="24"/>
          <w:szCs w:val="24"/>
          <w:lang w:val="en-US"/>
        </w:rPr>
        <w:t>OL</w:t>
      </w:r>
      <w:r w:rsidRPr="00EE45F5">
        <w:rPr>
          <w:rFonts w:ascii="Times New Roman" w:hAnsi="Times New Roman" w:cs="Times New Roman"/>
          <w:sz w:val="24"/>
          <w:szCs w:val="24"/>
        </w:rPr>
        <w:t xml:space="preserve"> используется подход </w:t>
      </w:r>
      <w:r w:rsidR="00753CF0" w:rsidRPr="00753CF0">
        <w:rPr>
          <w:rFonts w:ascii="Times New Roman" w:hAnsi="Times New Roman" w:cs="Times New Roman"/>
          <w:bCs/>
          <w:sz w:val="24"/>
          <w:szCs w:val="24"/>
        </w:rPr>
        <w:t>DDD</w:t>
      </w:r>
      <w:r w:rsidRPr="00EE45F5">
        <w:rPr>
          <w:rFonts w:ascii="Times New Roman" w:hAnsi="Times New Roman" w:cs="Times New Roman"/>
          <w:sz w:val="24"/>
          <w:szCs w:val="24"/>
        </w:rPr>
        <w:t>, который ориентирован на создание гибких и масштабируемых систем, где бизнес-логика и предметная область играют главную роль в проектировании.</w:t>
      </w:r>
    </w:p>
    <w:p w:rsidR="00457A25" w:rsidRPr="005B2B2F" w:rsidRDefault="00457A25" w:rsidP="00C1472F">
      <w:pPr>
        <w:pStyle w:val="3"/>
        <w:keepNext/>
        <w:keepLines/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 xml:space="preserve">.1 </w:t>
      </w:r>
      <w:r>
        <w:rPr>
          <w:bCs w:val="0"/>
          <w:sz w:val="28"/>
          <w:szCs w:val="28"/>
        </w:rPr>
        <w:t xml:space="preserve">Принципы </w:t>
      </w:r>
      <w:r>
        <w:rPr>
          <w:bCs w:val="0"/>
          <w:sz w:val="28"/>
          <w:szCs w:val="28"/>
          <w:lang w:val="en-US"/>
        </w:rPr>
        <w:t>DDD</w:t>
      </w:r>
    </w:p>
    <w:p w:rsidR="004174E5" w:rsidRPr="00EE45F5" w:rsidRDefault="00753CF0" w:rsidP="00690D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53CF0">
        <w:rPr>
          <w:rStyle w:val="a8"/>
          <w:rFonts w:ascii="Times New Roman" w:hAnsi="Times New Roman" w:cs="Times New Roman"/>
          <w:b w:val="0"/>
          <w:sz w:val="24"/>
          <w:szCs w:val="24"/>
        </w:rPr>
        <w:t>DDD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— это подход к проектированию программных систем, который ставит в центр внимания предметную область и бизнес-логику</w:t>
      </w:r>
      <w:r w:rsidR="00542502">
        <w:rPr>
          <w:rFonts w:ascii="Times New Roman" w:hAnsi="Times New Roman" w:cs="Times New Roman"/>
          <w:sz w:val="24"/>
          <w:szCs w:val="24"/>
        </w:rPr>
        <w:t xml:space="preserve"> 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542502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542502" w:rsidRPr="00EE45F5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DA24FB" w:rsidRPr="00EE45F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A24FB" w:rsidRPr="00EE45F5">
        <w:rPr>
          <w:rFonts w:ascii="Times New Roman" w:hAnsi="Times New Roman" w:cs="Times New Roman"/>
          <w:sz w:val="24"/>
          <w:szCs w:val="24"/>
        </w:rPr>
        <w:t>Внутри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Pr="00753CF0">
        <w:rPr>
          <w:rStyle w:val="a8"/>
          <w:rFonts w:ascii="Times New Roman" w:hAnsi="Times New Roman" w:cs="Times New Roman"/>
          <w:b w:val="0"/>
          <w:sz w:val="24"/>
          <w:szCs w:val="24"/>
          <w:lang w:val="en-US"/>
        </w:rPr>
        <w:t>OL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DDD используется для упрощения разработки</w:t>
      </w:r>
      <w:r w:rsidR="006D1834" w:rsidRPr="00EE45F5">
        <w:rPr>
          <w:rFonts w:ascii="Times New Roman" w:hAnsi="Times New Roman" w:cs="Times New Roman"/>
          <w:sz w:val="24"/>
          <w:szCs w:val="24"/>
        </w:rPr>
        <w:t xml:space="preserve"> и возможного расширения функционала в будущем</w:t>
      </w:r>
      <w:r w:rsidR="004174E5" w:rsidRPr="00EE45F5">
        <w:rPr>
          <w:rFonts w:ascii="Times New Roman" w:hAnsi="Times New Roman" w:cs="Times New Roman"/>
          <w:sz w:val="24"/>
          <w:szCs w:val="24"/>
        </w:rPr>
        <w:t>.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Основные принципы DDD, которые </w:t>
      </w:r>
      <w:r w:rsidR="00D82ADE" w:rsidRPr="00EE45F5">
        <w:rPr>
          <w:rFonts w:ascii="Times New Roman" w:hAnsi="Times New Roman" w:cs="Times New Roman"/>
          <w:sz w:val="24"/>
          <w:szCs w:val="24"/>
        </w:rPr>
        <w:t>применяются</w:t>
      </w:r>
      <w:r w:rsidR="004174E5" w:rsidRPr="00EE45F5">
        <w:rPr>
          <w:rFonts w:ascii="Times New Roman" w:hAnsi="Times New Roman" w:cs="Times New Roman"/>
          <w:sz w:val="24"/>
          <w:szCs w:val="24"/>
        </w:rPr>
        <w:t xml:space="preserve"> в</w:t>
      </w:r>
      <w:r w:rsidR="00575D75" w:rsidRPr="00EE45F5">
        <w:rPr>
          <w:rFonts w:ascii="Times New Roman" w:hAnsi="Times New Roman" w:cs="Times New Roman"/>
          <w:sz w:val="24"/>
          <w:szCs w:val="24"/>
        </w:rPr>
        <w:t xml:space="preserve"> системе</w:t>
      </w:r>
      <w:r w:rsidR="004174E5" w:rsidRPr="00EE45F5">
        <w:rPr>
          <w:rFonts w:ascii="Times New Roman" w:hAnsi="Times New Roman" w:cs="Times New Roman"/>
          <w:sz w:val="24"/>
          <w:szCs w:val="24"/>
        </w:rPr>
        <w:t>, включают: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Моделирование предметной области</w:t>
      </w:r>
      <w:r w:rsidRPr="00EE45F5">
        <w:t>: Всё программное обеспечение строится с учётом требований и особенностей бизнес-логики, связанной с автоматизацией технологических процессов. Все компоненты системы проектируются в тесном взаимодействии с экспертами в предметной области, чтобы учесть все аспекты работы с программируемыми реле и панелями компании «ОВЕН».</w:t>
      </w:r>
    </w:p>
    <w:p w:rsidR="004174E5" w:rsidRPr="00EE45F5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Единый язык (</w:t>
      </w:r>
      <w:proofErr w:type="spellStart"/>
      <w:r w:rsidRPr="00EE45F5">
        <w:rPr>
          <w:rStyle w:val="a8"/>
        </w:rPr>
        <w:t>Ubiquitous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Language</w:t>
      </w:r>
      <w:proofErr w:type="spellEnd"/>
      <w:r w:rsidR="00753CF0" w:rsidRPr="00753CF0">
        <w:rPr>
          <w:rStyle w:val="a8"/>
        </w:rPr>
        <w:t>)</w:t>
      </w:r>
      <w:r w:rsidR="00DA24FB" w:rsidRPr="00EE45F5">
        <w:t xml:space="preserve">: </w:t>
      </w:r>
      <w:proofErr w:type="gramStart"/>
      <w:r w:rsidR="00DA24FB" w:rsidRPr="00EE45F5">
        <w:t>В</w:t>
      </w:r>
      <w:proofErr w:type="gramEnd"/>
      <w:r w:rsidR="00DA24FB" w:rsidRPr="00EE45F5">
        <w:t xml:space="preserve"> </w:t>
      </w:r>
      <w:r w:rsidRPr="00EE45F5">
        <w:t xml:space="preserve">проектировании системы важно использовать общий язык, понятный как техническим специалистам, так и экспертам в области автоматизации. </w:t>
      </w:r>
      <w:r w:rsidR="00130778" w:rsidRPr="00EE45F5">
        <w:t>Э</w:t>
      </w:r>
      <w:r w:rsidRPr="00EE45F5">
        <w:t>то означает, что терминология и концепции, используемые в коде, документации и при общении с пользователями, должны быть одинаковыми, чтобы избежать недоразумений и упростить взаимодействие между всеми участниками разработки.</w:t>
      </w:r>
    </w:p>
    <w:p w:rsidR="00130778" w:rsidRDefault="004174E5" w:rsidP="00690D42">
      <w:pPr>
        <w:pStyle w:val="a7"/>
        <w:numPr>
          <w:ilvl w:val="0"/>
          <w:numId w:val="13"/>
        </w:numPr>
        <w:spacing w:line="360" w:lineRule="auto"/>
        <w:contextualSpacing/>
        <w:jc w:val="both"/>
      </w:pPr>
      <w:r w:rsidRPr="00EE45F5">
        <w:rPr>
          <w:rStyle w:val="a8"/>
        </w:rPr>
        <w:t>Разделение на контексты (</w:t>
      </w:r>
      <w:proofErr w:type="spellStart"/>
      <w:r w:rsidRPr="00EE45F5">
        <w:rPr>
          <w:rStyle w:val="a8"/>
        </w:rPr>
        <w:t>Bounded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Contexts</w:t>
      </w:r>
      <w:proofErr w:type="spellEnd"/>
      <w:r w:rsidRPr="00EE45F5">
        <w:rPr>
          <w:rStyle w:val="a8"/>
        </w:rPr>
        <w:t>)</w:t>
      </w:r>
      <w:r w:rsidRPr="00EE45F5">
        <w:t xml:space="preserve">: </w:t>
      </w:r>
      <w:r w:rsidR="00976FC1" w:rsidRPr="00EE45F5">
        <w:t xml:space="preserve">Система разделяется </w:t>
      </w:r>
      <w:r w:rsidRPr="00EE45F5">
        <w:t xml:space="preserve">на различные </w:t>
      </w:r>
      <w:r w:rsidRPr="00EE45F5">
        <w:rPr>
          <w:rStyle w:val="a8"/>
        </w:rPr>
        <w:t>контексты</w:t>
      </w:r>
      <w:r w:rsidRPr="00EE45F5">
        <w:t>, каждый из которых охватывает определённую часть бизнес-логики. Это позволяет избежать излишней сложности и обеспечивать независимость различных компонентов. Например, контекст для работы с алгоритмами управления может быть отделён от контекста работы с базами данных или внешними системами. Это помогает лучше управлять зависимостями и облегчает поддержку и расширение системы.</w:t>
      </w:r>
    </w:p>
    <w:p w:rsidR="00457A25" w:rsidRDefault="00457A25" w:rsidP="00457A25">
      <w:pPr>
        <w:pStyle w:val="a7"/>
        <w:spacing w:line="360" w:lineRule="auto"/>
        <w:contextualSpacing/>
        <w:jc w:val="both"/>
      </w:pPr>
    </w:p>
    <w:p w:rsidR="00457A25" w:rsidRPr="00EE45F5" w:rsidRDefault="00457A25" w:rsidP="00457A25">
      <w:pPr>
        <w:pStyle w:val="a7"/>
        <w:spacing w:line="360" w:lineRule="auto"/>
        <w:contextualSpacing/>
        <w:jc w:val="both"/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2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Структура и компоненты на основе DDD</w:t>
      </w:r>
    </w:p>
    <w:p w:rsidR="00BF0E71" w:rsidRPr="00EE45F5" w:rsidRDefault="00BF0E71" w:rsidP="00690D42">
      <w:pPr>
        <w:pStyle w:val="a7"/>
        <w:spacing w:line="360" w:lineRule="auto"/>
        <w:ind w:firstLine="360"/>
        <w:contextualSpacing/>
        <w:jc w:val="both"/>
      </w:pPr>
      <w:r w:rsidRPr="00EE45F5">
        <w:t xml:space="preserve">Для более детального описания архитектуры на основе принципов </w:t>
      </w:r>
      <w:r w:rsidRPr="00EE45F5">
        <w:rPr>
          <w:b/>
          <w:lang w:val="en-US"/>
        </w:rPr>
        <w:t>DDD</w:t>
      </w:r>
      <w:r w:rsidRPr="00EE45F5">
        <w:t xml:space="preserve">, можно выделить несколько важных аспектов, которые помогут лучше понять роль каждого слоя и компонента. </w:t>
      </w:r>
      <w:r w:rsidRPr="00EE45F5">
        <w:rPr>
          <w:color w:val="FF0000"/>
        </w:rPr>
        <w:t>[</w:t>
      </w:r>
      <w:r w:rsidR="00C656DB">
        <w:rPr>
          <w:color w:val="FF0000"/>
          <w:lang w:val="en-US"/>
        </w:rPr>
        <w:t>3</w:t>
      </w:r>
      <w:r w:rsidRPr="00EE45F5">
        <w:rPr>
          <w:color w:val="FF0000"/>
        </w:rPr>
        <w:t xml:space="preserve">] </w:t>
      </w:r>
      <w:r w:rsidRPr="00EE45F5">
        <w:t>Основные слои, которые составляют эту архитектуру: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домена (</w:t>
      </w:r>
      <w:proofErr w:type="spellStart"/>
      <w:r w:rsidRPr="00EE45F5">
        <w:rPr>
          <w:rStyle w:val="a8"/>
        </w:rPr>
        <w:t>Domain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включает в себя бизнес-логику и модели, которые отвечают за работу с программируемыми реле и панелями. В нем определяются основные сущности, такие как алгоритмы управления, параметры устройств</w:t>
      </w:r>
      <w:r w:rsidR="00BF0E71" w:rsidRPr="00EE45F5">
        <w:t xml:space="preserve"> </w:t>
      </w:r>
      <w:r w:rsidRPr="00EE45F5">
        <w:t xml:space="preserve">и другие элементы. </w:t>
      </w:r>
    </w:p>
    <w:p w:rsidR="00130778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Слой приложения (</w:t>
      </w:r>
      <w:proofErr w:type="spellStart"/>
      <w:r w:rsidRPr="00EE45F5">
        <w:rPr>
          <w:rStyle w:val="a8"/>
        </w:rPr>
        <w:t>Application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>: Этот слой взаимодействует с пользователем или другими приложениями, предоставляя интерфейсы для работы с бизнес-логикой. В нем находятся сервисы, которые управляют запросами, получают данные и передают их в слой домена</w:t>
      </w:r>
    </w:p>
    <w:p w:rsidR="004174E5" w:rsidRPr="00EE45F5" w:rsidRDefault="004174E5" w:rsidP="00690D42">
      <w:pPr>
        <w:pStyle w:val="a7"/>
        <w:numPr>
          <w:ilvl w:val="0"/>
          <w:numId w:val="14"/>
        </w:numPr>
        <w:spacing w:line="360" w:lineRule="auto"/>
        <w:contextualSpacing/>
        <w:jc w:val="both"/>
      </w:pPr>
      <w:r w:rsidRPr="00EE45F5">
        <w:rPr>
          <w:rStyle w:val="a8"/>
        </w:rPr>
        <w:t>Инфраструктурный слой (</w:t>
      </w:r>
      <w:proofErr w:type="spellStart"/>
      <w:r w:rsidRPr="00EE45F5">
        <w:rPr>
          <w:rStyle w:val="a8"/>
        </w:rPr>
        <w:t>Infrastructure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Layer</w:t>
      </w:r>
      <w:proofErr w:type="spellEnd"/>
      <w:r w:rsidRPr="00EE45F5">
        <w:rPr>
          <w:rStyle w:val="a8"/>
        </w:rPr>
        <w:t>)</w:t>
      </w:r>
      <w:r w:rsidRPr="00EE45F5">
        <w:t xml:space="preserve">: Этот слой отвечает за взаимодействие с внешними системами и технологическими компонентами, такими как базы данных, внешние устройства, системы мониторинга и т.д. </w:t>
      </w:r>
    </w:p>
    <w:p w:rsidR="00151F80" w:rsidRPr="00EE45F5" w:rsidRDefault="004174E5" w:rsidP="00690D42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contextualSpacing/>
        <w:jc w:val="both"/>
      </w:pPr>
      <w:r w:rsidRPr="00EE45F5">
        <w:rPr>
          <w:rStyle w:val="a8"/>
        </w:rPr>
        <w:t>Интерфейсы и внешние компоненты (</w:t>
      </w:r>
      <w:proofErr w:type="spellStart"/>
      <w:r w:rsidRPr="00EE45F5">
        <w:rPr>
          <w:rStyle w:val="a8"/>
        </w:rPr>
        <w:t>Interfaces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and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External</w:t>
      </w:r>
      <w:proofErr w:type="spellEnd"/>
      <w:r w:rsidRPr="00EE45F5">
        <w:rPr>
          <w:rStyle w:val="a8"/>
        </w:rPr>
        <w:t xml:space="preserve"> </w:t>
      </w:r>
      <w:proofErr w:type="spellStart"/>
      <w:r w:rsidRPr="00EE45F5">
        <w:rPr>
          <w:rStyle w:val="a8"/>
        </w:rPr>
        <w:t>Components</w:t>
      </w:r>
      <w:proofErr w:type="spellEnd"/>
      <w:r w:rsidRPr="00EE45F5">
        <w:rPr>
          <w:rStyle w:val="a8"/>
        </w:rPr>
        <w:t>)</w:t>
      </w:r>
      <w:r w:rsidRPr="00EE45F5">
        <w:t>: Это взаимодействие с пользователем, другими приложениями или внешними сервисами, например, через графический интерфейс или командную строку.</w:t>
      </w:r>
    </w:p>
    <w:p w:rsidR="00151F80" w:rsidRPr="00EE45F5" w:rsidRDefault="005113F6" w:rsidP="005229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 представление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архитек</w:t>
      </w:r>
      <w:r w:rsidR="00130778" w:rsidRPr="00EE45F5">
        <w:rPr>
          <w:rFonts w:ascii="Times New Roman" w:hAnsi="Times New Roman" w:cs="Times New Roman"/>
          <w:sz w:val="24"/>
          <w:szCs w:val="24"/>
        </w:rPr>
        <w:t xml:space="preserve">туры </w:t>
      </w:r>
      <w:r w:rsidR="00130778"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="00130778" w:rsidRPr="00EE45F5">
        <w:rPr>
          <w:rFonts w:ascii="Times New Roman" w:hAnsi="Times New Roman" w:cs="Times New Roman"/>
          <w:sz w:val="24"/>
          <w:szCs w:val="24"/>
        </w:rPr>
        <w:t>, представлено на рисунке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1F80" w:rsidRPr="00EE45F5" w:rsidRDefault="00130778" w:rsidP="00130778">
      <w:pPr>
        <w:spacing w:before="567"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01E818" wp14:editId="5FE53F49">
            <wp:extent cx="4091354" cy="317018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217" cy="32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F5" w:rsidRPr="005229F5" w:rsidRDefault="00130778" w:rsidP="005229F5">
      <w:pPr>
        <w:spacing w:after="567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t>Рисунок 2.1</w:t>
      </w:r>
      <w:r w:rsidR="00151F80" w:rsidRPr="00EE45F5">
        <w:rPr>
          <w:rFonts w:ascii="Times New Roman" w:hAnsi="Times New Roman" w:cs="Times New Roman"/>
          <w:sz w:val="24"/>
          <w:szCs w:val="24"/>
        </w:rPr>
        <w:t xml:space="preserve"> – </w:t>
      </w:r>
      <w:r w:rsidR="005113F6" w:rsidRPr="00EE45F5">
        <w:rPr>
          <w:rFonts w:ascii="Times New Roman" w:hAnsi="Times New Roman" w:cs="Times New Roman"/>
          <w:sz w:val="24"/>
          <w:szCs w:val="24"/>
        </w:rPr>
        <w:t>Схематическое</w:t>
      </w:r>
      <w:r w:rsidRPr="00EE45F5">
        <w:rPr>
          <w:rFonts w:ascii="Times New Roman" w:hAnsi="Times New Roman" w:cs="Times New Roman"/>
          <w:sz w:val="24"/>
          <w:szCs w:val="24"/>
        </w:rPr>
        <w:t xml:space="preserve"> представление архитектуры </w:t>
      </w:r>
      <w:r w:rsidRPr="00EE45F5">
        <w:rPr>
          <w:rFonts w:ascii="Times New Roman" w:hAnsi="Times New Roman" w:cs="Times New Roman"/>
          <w:sz w:val="24"/>
          <w:szCs w:val="24"/>
          <w:lang w:val="en-US"/>
        </w:rPr>
        <w:t>DDD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</w:t>
      </w:r>
      <w:r w:rsidRPr="005B2B2F">
        <w:rPr>
          <w:bCs w:val="0"/>
          <w:sz w:val="28"/>
          <w:szCs w:val="28"/>
        </w:rPr>
        <w:t>1</w:t>
      </w:r>
      <w:r w:rsidRPr="00457A25"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3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sz w:val="28"/>
          <w:szCs w:val="28"/>
        </w:rPr>
        <w:t>Преимущества применения DDD</w:t>
      </w:r>
    </w:p>
    <w:p w:rsidR="004174E5" w:rsidRPr="00EE45F5" w:rsidRDefault="004174E5" w:rsidP="00690D42">
      <w:pPr>
        <w:pStyle w:val="a7"/>
        <w:spacing w:line="360" w:lineRule="auto"/>
        <w:contextualSpacing/>
      </w:pPr>
      <w:r w:rsidRPr="00EE45F5">
        <w:t xml:space="preserve">Использование </w:t>
      </w:r>
      <w:r w:rsidRPr="00EE45F5">
        <w:rPr>
          <w:rStyle w:val="a8"/>
        </w:rPr>
        <w:t>DDD</w:t>
      </w:r>
      <w:r w:rsidRPr="00EE45F5">
        <w:t xml:space="preserve"> в </w:t>
      </w:r>
      <w:r w:rsidR="00753CF0" w:rsidRPr="00753CF0">
        <w:rPr>
          <w:rStyle w:val="a8"/>
          <w:b w:val="0"/>
          <w:lang w:val="en-US"/>
        </w:rPr>
        <w:t>OL</w:t>
      </w:r>
      <w:r w:rsidRPr="00EE45F5">
        <w:t xml:space="preserve"> позволяет достичь нескольких ключевых целей: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Модульность и независимость компонентов</w:t>
      </w:r>
      <w:r w:rsidRPr="00EE45F5">
        <w:t>: Разделение системы на контексты и использование чётких интерфейсов между ними позволяет создавать независимые компоненты, которые можно легко изменять, заменять или масштабировать.</w:t>
      </w:r>
    </w:p>
    <w:p w:rsidR="004174E5" w:rsidRPr="00EE45F5" w:rsidRDefault="004174E5" w:rsidP="00690D42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Гибкость и масштабируемость</w:t>
      </w:r>
      <w:r w:rsidRPr="00EE45F5">
        <w:t>: Архитектура, основанная на DDD, позволяет гибко адаптировать систему под изменяющиеся требования. Это особенно важно для среды программирования, которая должна поддерживать разнообразие задач, связанных с управлением технологическими процессами.</w:t>
      </w:r>
    </w:p>
    <w:p w:rsidR="00457A25" w:rsidRDefault="004174E5" w:rsidP="00457A25">
      <w:pPr>
        <w:pStyle w:val="a7"/>
        <w:numPr>
          <w:ilvl w:val="0"/>
          <w:numId w:val="15"/>
        </w:numPr>
        <w:spacing w:line="360" w:lineRule="auto"/>
        <w:contextualSpacing/>
      </w:pPr>
      <w:r w:rsidRPr="00EE45F5">
        <w:rPr>
          <w:rStyle w:val="a8"/>
        </w:rPr>
        <w:t>Упрощение взаимодействия между разработчиками и бизнес-экспертами</w:t>
      </w:r>
      <w:r w:rsidRPr="00EE45F5">
        <w:t>: Единый язык, используемый в DDD, способствует лучшему пониманию предметной области и уменьшению недопонимания между участниками разработки. Это позволяет быстрее разрабатывать и внедрять новые функции и решать возникающие проблемы.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1.</w:t>
      </w:r>
      <w:r w:rsidRPr="005B2B2F">
        <w:rPr>
          <w:bCs w:val="0"/>
          <w:sz w:val="28"/>
          <w:szCs w:val="28"/>
        </w:rPr>
        <w:t>1</w:t>
      </w:r>
      <w:r>
        <w:rPr>
          <w:bCs w:val="0"/>
          <w:sz w:val="28"/>
          <w:szCs w:val="28"/>
        </w:rPr>
        <w:t>.</w:t>
      </w:r>
      <w:r w:rsidRPr="005B2B2F">
        <w:rPr>
          <w:bCs w:val="0"/>
          <w:sz w:val="28"/>
          <w:szCs w:val="28"/>
        </w:rPr>
        <w:t>4</w:t>
      </w:r>
      <w:r w:rsidRPr="00457A25">
        <w:rPr>
          <w:bCs w:val="0"/>
          <w:sz w:val="28"/>
          <w:szCs w:val="28"/>
        </w:rPr>
        <w:t xml:space="preserve"> </w:t>
      </w:r>
      <w:r w:rsidRPr="00EE45F5">
        <w:t>Применение DDD для расширяемости</w:t>
      </w:r>
    </w:p>
    <w:p w:rsidR="004174E5" w:rsidRPr="00EE45F5" w:rsidRDefault="004174E5" w:rsidP="009376ED">
      <w:pPr>
        <w:pStyle w:val="a7"/>
        <w:spacing w:line="360" w:lineRule="auto"/>
        <w:ind w:firstLine="708"/>
      </w:pPr>
      <w:r w:rsidRPr="00EE45F5">
        <w:t xml:space="preserve">С помощью </w:t>
      </w:r>
      <w:r w:rsidRPr="00EE45F5">
        <w:rPr>
          <w:rStyle w:val="a8"/>
        </w:rPr>
        <w:t>DDD</w:t>
      </w:r>
      <w:r w:rsidRPr="00EE45F5">
        <w:t xml:space="preserve"> можно легко добавлять новый функционал и расширять</w:t>
      </w:r>
      <w:r w:rsidR="00D82ADE" w:rsidRPr="00EE45F5">
        <w:t xml:space="preserve"> программу</w:t>
      </w:r>
      <w:r w:rsidRPr="00EE45F5">
        <w:t>. Это может быть особенно полезно в будущем, когда появятся новые типы устройств или технологии, которые потребуют интеграции в существующую систему. Благодаря ясному разделению на слои и контексты, расширение системы не будет нарушать её стабильность, а новые функции можно будет добавить с минимальными затратами.</w:t>
      </w:r>
    </w:p>
    <w:p w:rsidR="00457A25" w:rsidRPr="00457A25" w:rsidRDefault="00FB6063" w:rsidP="00457A25">
      <w:pPr>
        <w:rPr>
          <w:rFonts w:ascii="Times New Roman" w:hAnsi="Times New Roman" w:cs="Times New Roman"/>
          <w:sz w:val="24"/>
          <w:szCs w:val="24"/>
        </w:rPr>
      </w:pPr>
      <w:r w:rsidRPr="00EE45F5">
        <w:rPr>
          <w:rFonts w:ascii="Times New Roman" w:hAnsi="Times New Roman" w:cs="Times New Roman"/>
          <w:sz w:val="24"/>
          <w:szCs w:val="24"/>
        </w:rPr>
        <w:br w:type="page"/>
      </w:r>
    </w:p>
    <w:p w:rsidR="00457A25" w:rsidRPr="00457A25" w:rsidRDefault="00457A25" w:rsidP="00457A25">
      <w:pPr>
        <w:pStyle w:val="1"/>
        <w:numPr>
          <w:ilvl w:val="1"/>
          <w:numId w:val="21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Анализ сред разработки</w:t>
      </w:r>
    </w:p>
    <w:p w:rsidR="00A566BE" w:rsidRPr="00457A25" w:rsidRDefault="00457A25" w:rsidP="00A566BE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</w:rPr>
        <w:t>Для выбора наиболее подходящей среды разработки для автома</w:t>
      </w:r>
      <w:r>
        <w:rPr>
          <w:rFonts w:ascii="Times New Roman" w:hAnsi="Times New Roman" w:cs="Times New Roman"/>
          <w:sz w:val="24"/>
          <w:szCs w:val="24"/>
        </w:rPr>
        <w:t>тизации процессов в промышленности</w:t>
      </w:r>
      <w:r w:rsidRPr="00457A25">
        <w:rPr>
          <w:rFonts w:ascii="Times New Roman" w:hAnsi="Times New Roman" w:cs="Times New Roman"/>
          <w:sz w:val="24"/>
          <w:szCs w:val="24"/>
        </w:rPr>
        <w:t xml:space="preserve"> важно учитывать несколько факторов: совместимость с оборудованием, поддерживаемые языки программирования, возможности интеграции с другими системами, а также требования по визуализации и отладке. В контексте автоматизации задач с использованием ПЛК и панелей управления, различные среды могут иметь свои преимущества в зависимости от потребностей проекта</w:t>
      </w:r>
      <w:r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6BE" w:rsidRPr="00A566BE" w:rsidRDefault="00457A25" w:rsidP="00A566BE">
      <w:pPr>
        <w:pStyle w:val="3"/>
        <w:keepNext/>
        <w:keepLines/>
        <w:numPr>
          <w:ilvl w:val="2"/>
          <w:numId w:val="21"/>
        </w:numPr>
        <w:spacing w:before="240" w:beforeAutospacing="0" w:after="240" w:afterAutospacing="0" w:line="360" w:lineRule="auto"/>
        <w:jc w:val="center"/>
        <w:rPr>
          <w:bCs w:val="0"/>
          <w:sz w:val="28"/>
          <w:szCs w:val="28"/>
        </w:rPr>
      </w:pPr>
      <w:proofErr w:type="spellStart"/>
      <w:r w:rsidRPr="00457A25">
        <w:rPr>
          <w:bCs w:val="0"/>
          <w:sz w:val="28"/>
          <w:szCs w:val="28"/>
        </w:rPr>
        <w:t>Codesys</w:t>
      </w:r>
      <w:proofErr w:type="spellEnd"/>
    </w:p>
    <w:p w:rsidR="00BF0E71" w:rsidRPr="008E5339" w:rsidRDefault="00927908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Codesys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разработки программного обеспечения для программируемых логических контроллеров (ПЛК). Она поддерживает широкий спектр оборудования от различных производителей и предоставляет многоязыковую среду разработки, соответствующую стандарту IEC 61131-3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[4]</w:t>
      </w:r>
      <w:r w:rsidR="00FB6063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6"/>
        </w:numPr>
        <w:spacing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программирования FBD, LD, ST, IL и SFC.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Мощные средства отладки, включая пошаговое выполнение и точечные остановки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breakpoints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Расширенная работа с коммуникациями: поддержка различных протоколов (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CANopen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SCADA-систем для визуализации и мониторинга процессов.</w:t>
      </w:r>
    </w:p>
    <w:p w:rsidR="00FB6063" w:rsidRPr="00927908" w:rsidRDefault="00FB6063" w:rsidP="00927908">
      <w:pPr>
        <w:numPr>
          <w:ilvl w:val="0"/>
          <w:numId w:val="6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библиотека готовых функциональных блоков.</w:t>
      </w:r>
    </w:p>
    <w:p w:rsidR="00FB6063" w:rsidRPr="00927908" w:rsidRDefault="00FB6063" w:rsidP="00927908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управления системой с мобильных устройств.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сложность освоения для начинающих пользователей.</w:t>
      </w:r>
    </w:p>
    <w:p w:rsidR="00FB6063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Codesys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подходит для работы с многозадачными проектами и интеграции с разными производителями, но требует больше времени и ресурсов на настройку и изучение. Она также обладает высокой масштабируемостью и поддерживает интеграцию с современными технологиями, такими как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4.0, что делает её подходящей для сложных и крупных проектов. Однако её сложность и потребность в обучении могут быть барьером для небольших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компаний</w:t>
      </w:r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="00FB6063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927908">
      <w:pPr>
        <w:spacing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1.2.2 TIA </w:t>
      </w:r>
      <w:proofErr w:type="spellStart"/>
      <w:r w:rsidRPr="00457A25">
        <w:rPr>
          <w:bCs w:val="0"/>
          <w:sz w:val="28"/>
          <w:szCs w:val="28"/>
        </w:rPr>
        <w:t>Portal</w:t>
      </w:r>
      <w:proofErr w:type="spellEnd"/>
      <w:r w:rsidRPr="00457A25">
        <w:rPr>
          <w:bCs w:val="0"/>
          <w:sz w:val="28"/>
          <w:szCs w:val="28"/>
        </w:rPr>
        <w:t xml:space="preserve"> (</w:t>
      </w:r>
      <w:proofErr w:type="spellStart"/>
      <w:r w:rsidRPr="00457A25">
        <w:rPr>
          <w:bCs w:val="0"/>
          <w:sz w:val="28"/>
          <w:szCs w:val="28"/>
        </w:rPr>
        <w:t>Siemens</w:t>
      </w:r>
      <w:proofErr w:type="spellEnd"/>
      <w:r w:rsidRPr="00457A25">
        <w:rPr>
          <w:bCs w:val="0"/>
          <w:sz w:val="28"/>
          <w:szCs w:val="28"/>
        </w:rPr>
        <w:t>)</w:t>
      </w:r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комплексная среда разработки от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программирования и конфигурирования устройств из линейки SIMATIC, включая ПЛК, HMI и SCADA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[5]</w:t>
      </w:r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Единая среда разработки для всего оборудования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языков стандарта IEC 61131-3, включая FBD, LD и ST.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Визуализация процессов с помощью SCADA-систем.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анализа производительности оборудования.</w:t>
      </w:r>
    </w:p>
    <w:p w:rsidR="00FB6063" w:rsidRPr="00927908" w:rsidRDefault="00FB6063" w:rsidP="00927908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системами управления энергопотреблением.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совместимость с оборудованием других производителей.</w:t>
      </w:r>
    </w:p>
    <w:p w:rsidR="00FB6063" w:rsidRPr="00927908" w:rsidRDefault="00FB6063" w:rsidP="00927908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встроенных симуляторов для быстрой отладки без подключения устройства.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TIA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Portal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мощным инструментом для крупных предприятий, использующих оборудование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избыточна для более узких задач автоматизации.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t xml:space="preserve">1.2.3 </w:t>
      </w:r>
      <w:proofErr w:type="spellStart"/>
      <w:r w:rsidRPr="00457A25">
        <w:rPr>
          <w:bCs w:val="0"/>
          <w:sz w:val="28"/>
          <w:szCs w:val="28"/>
        </w:rPr>
        <w:t>Trace</w:t>
      </w:r>
      <w:proofErr w:type="spellEnd"/>
      <w:r w:rsidRPr="00457A25">
        <w:rPr>
          <w:bCs w:val="0"/>
          <w:sz w:val="28"/>
          <w:szCs w:val="28"/>
        </w:rPr>
        <w:t xml:space="preserve"> </w:t>
      </w:r>
      <w:proofErr w:type="spellStart"/>
      <w:r w:rsidRPr="00457A25">
        <w:rPr>
          <w:bCs w:val="0"/>
          <w:sz w:val="28"/>
          <w:szCs w:val="28"/>
        </w:rPr>
        <w:t>Mode</w:t>
      </w:r>
      <w:proofErr w:type="spellEnd"/>
    </w:p>
    <w:p w:rsidR="00FB6063" w:rsidRPr="008E5339" w:rsidRDefault="00FB6063" w:rsidP="00927908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интегрированная система для автоматизации управления, мониторинга и сбора данных (SCADA/HMI), разработанная российской компанией </w:t>
      </w:r>
      <w:proofErr w:type="spellStart"/>
      <w:r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AdAstrA</w:t>
      </w:r>
      <w:proofErr w:type="spellEnd"/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E5339" w:rsidRPr="008E5339">
        <w:rPr>
          <w:rFonts w:ascii="Times New Roman" w:hAnsi="Times New Roman" w:cs="Times New Roman"/>
          <w:sz w:val="24"/>
          <w:szCs w:val="24"/>
        </w:rPr>
        <w:t>[6]</w:t>
      </w:r>
      <w:r w:rsidR="008E5339" w:rsidRPr="008E53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Ключевой функционал: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человеко-машинных интерфейсов (HMI) и SCADA-систем.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большого количества протоколов связи, включая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Modbus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OPC и </w:t>
      </w:r>
      <w:proofErr w:type="spellStart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BACnet</w:t>
      </w:r>
      <w:proofErr w:type="spellEnd"/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внешними базами данных для хранения параметров и результатов работы систем.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функции визуализации, включая 3D-графику.</w:t>
      </w:r>
    </w:p>
    <w:p w:rsidR="00FB6063" w:rsidRPr="00927908" w:rsidRDefault="00FB6063" w:rsidP="00927908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аналитики для оценки эффективности работы системы.</w:t>
      </w:r>
    </w:p>
    <w:p w:rsidR="00FB6063" w:rsidRPr="00927908" w:rsidRDefault="00FB6063" w:rsidP="00927908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Высокие системные требования.</w:t>
      </w:r>
    </w:p>
    <w:p w:rsidR="00FB6063" w:rsidRPr="00927908" w:rsidRDefault="00FB6063" w:rsidP="00927908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790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настройки для пользователей, не знакомых с системами SCADA.</w:t>
      </w:r>
    </w:p>
    <w:p w:rsidR="00920FE9" w:rsidRPr="00457A25" w:rsidRDefault="00457A25" w:rsidP="00927908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7A25">
        <w:rPr>
          <w:rFonts w:ascii="Times New Roman" w:hAnsi="Times New Roman" w:cs="Times New Roman"/>
          <w:sz w:val="24"/>
          <w:szCs w:val="24"/>
        </w:rPr>
        <w:t>Trace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A2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457A25">
        <w:rPr>
          <w:rFonts w:ascii="Times New Roman" w:hAnsi="Times New Roman" w:cs="Times New Roman"/>
          <w:sz w:val="24"/>
          <w:szCs w:val="24"/>
        </w:rPr>
        <w:t xml:space="preserve"> ориентирован на создание SCADA-систем, а не на программирование логики работы реле и панелей. Его возможности визуализации и аналитики подходят для сложных </w:t>
      </w:r>
      <w:r>
        <w:rPr>
          <w:rFonts w:ascii="Times New Roman" w:hAnsi="Times New Roman" w:cs="Times New Roman"/>
          <w:sz w:val="24"/>
          <w:szCs w:val="24"/>
        </w:rPr>
        <w:t>систем мониторинга и управления</w:t>
      </w:r>
      <w:r w:rsidRPr="005B2B2F">
        <w:rPr>
          <w:rFonts w:ascii="Times New Roman" w:hAnsi="Times New Roman" w:cs="Times New Roman"/>
          <w:sz w:val="24"/>
          <w:szCs w:val="24"/>
        </w:rPr>
        <w:t>.</w:t>
      </w:r>
      <w:r w:rsidRPr="00457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A25" w:rsidRPr="005B2B2F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 xml:space="preserve">1.2.4 </w:t>
      </w:r>
      <w:r w:rsidRPr="00457A25">
        <w:rPr>
          <w:bCs w:val="0"/>
          <w:sz w:val="28"/>
          <w:szCs w:val="28"/>
          <w:lang w:val="en-US"/>
        </w:rPr>
        <w:t>Owen</w:t>
      </w:r>
      <w:r w:rsidRPr="00457A25">
        <w:rPr>
          <w:bCs w:val="0"/>
          <w:sz w:val="28"/>
          <w:szCs w:val="28"/>
        </w:rPr>
        <w:t xml:space="preserve"> </w:t>
      </w:r>
      <w:r w:rsidRPr="00457A25">
        <w:rPr>
          <w:bCs w:val="0"/>
          <w:sz w:val="28"/>
          <w:szCs w:val="28"/>
          <w:lang w:val="en-US"/>
        </w:rPr>
        <w:t>Logic</w:t>
      </w:r>
    </w:p>
    <w:p w:rsidR="00A85E37" w:rsidRPr="00927908" w:rsidRDefault="00A85E37" w:rsidP="00927908">
      <w:pPr>
        <w:pStyle w:val="a7"/>
        <w:spacing w:line="360" w:lineRule="auto"/>
        <w:contextualSpacing/>
        <w:jc w:val="both"/>
      </w:pPr>
      <w:r w:rsidRPr="00324F8D">
        <w:rPr>
          <w:rStyle w:val="a8"/>
          <w:b w:val="0"/>
        </w:rPr>
        <w:t xml:space="preserve">OWEN </w:t>
      </w:r>
      <w:proofErr w:type="spellStart"/>
      <w:r w:rsidRPr="00324F8D">
        <w:rPr>
          <w:rStyle w:val="a8"/>
          <w:b w:val="0"/>
        </w:rPr>
        <w:t>Logic</w:t>
      </w:r>
      <w:proofErr w:type="spellEnd"/>
      <w:r w:rsidRPr="00927908">
        <w:t xml:space="preserve"> — это специализированная среда разработки, предназначенная для программирования реле и панелей управления компании «ОВЕН». Программное обеспечение поддерживает дв</w:t>
      </w:r>
      <w:r w:rsidR="00753CF0">
        <w:t>а языка программирования — FBD</w:t>
      </w:r>
      <w:r w:rsidRPr="00927908">
        <w:t xml:space="preserve"> и ST, что позволяет эффективно решать задачи автоматизации для оборудования этой компании.</w:t>
      </w:r>
    </w:p>
    <w:p w:rsidR="00A85E37" w:rsidRPr="00927908" w:rsidRDefault="00A85E37" w:rsidP="003579D1">
      <w:pPr>
        <w:pStyle w:val="a7"/>
        <w:spacing w:before="0" w:beforeAutospacing="0" w:after="0" w:afterAutospacing="0" w:line="360" w:lineRule="auto"/>
        <w:contextualSpacing/>
        <w:jc w:val="both"/>
      </w:pPr>
      <w:r w:rsidRPr="003579D1">
        <w:rPr>
          <w:rStyle w:val="a8"/>
          <w:b w:val="0"/>
        </w:rPr>
        <w:t>Ключевой функционал</w:t>
      </w:r>
      <w:r w:rsidRPr="00927908">
        <w:rPr>
          <w:rStyle w:val="a8"/>
        </w:rPr>
        <w:t>:</w:t>
      </w:r>
    </w:p>
    <w:p w:rsidR="00A85E37" w:rsidRPr="00927908" w:rsidRDefault="00A85E37" w:rsidP="003579D1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Поддержка языков программирования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FBD и ST, что соответствует стандарту IEC 61131-3.</w:t>
      </w:r>
    </w:p>
    <w:p w:rsidR="00A85E37" w:rsidRPr="00927908" w:rsidRDefault="00A85E37" w:rsidP="003579D1">
      <w:pPr>
        <w:numPr>
          <w:ilvl w:val="0"/>
          <w:numId w:val="16"/>
        </w:numPr>
        <w:spacing w:before="100" w:beforeAutospacing="1"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Интуитивно понятный интерфейс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Удобный графический интерфейс для создания и отладки программ.</w:t>
      </w:r>
    </w:p>
    <w:p w:rsidR="00A85E37" w:rsidRPr="00927908" w:rsidRDefault="00A85E37" w:rsidP="00927908">
      <w:pPr>
        <w:numPr>
          <w:ilvl w:val="0"/>
          <w:numId w:val="16"/>
        </w:num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Возможности расширения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Программа позволяет создавать собственные функциональные блоки (макросы) и использовать их в других проектах.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Бесплатное использование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</w:t>
      </w:r>
      <w:r w:rsidR="00927908">
        <w:rPr>
          <w:rFonts w:ascii="Times New Roman" w:hAnsi="Times New Roman" w:cs="Times New Roman"/>
          <w:sz w:val="24"/>
          <w:szCs w:val="24"/>
        </w:rPr>
        <w:t>Д</w:t>
      </w:r>
      <w:r w:rsidRPr="00927908">
        <w:rPr>
          <w:rFonts w:ascii="Times New Roman" w:hAnsi="Times New Roman" w:cs="Times New Roman"/>
          <w:sz w:val="24"/>
          <w:szCs w:val="24"/>
        </w:rPr>
        <w:t>оступна бесплатно для пользователей, что делает её привлекательной для небольших и средних предприятий.</w:t>
      </w:r>
    </w:p>
    <w:p w:rsidR="00A85E37" w:rsidRPr="00927908" w:rsidRDefault="00A85E37" w:rsidP="005105D0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Интеграция с системами управления и мониторинга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Возможность интеграции с внешними SCADA-системами для визуализации.</w:t>
      </w:r>
    </w:p>
    <w:p w:rsidR="00A85E37" w:rsidRPr="00927908" w:rsidRDefault="00A85E37" w:rsidP="005105D0">
      <w:pPr>
        <w:pStyle w:val="a7"/>
        <w:spacing w:before="0" w:beforeAutospacing="0" w:after="0" w:afterAutospacing="0" w:line="360" w:lineRule="auto"/>
        <w:contextualSpacing/>
        <w:jc w:val="both"/>
      </w:pPr>
      <w:r w:rsidRPr="005105D0">
        <w:rPr>
          <w:rStyle w:val="a8"/>
          <w:b w:val="0"/>
        </w:rPr>
        <w:t>Недостатки</w:t>
      </w:r>
      <w:r w:rsidRPr="00927908">
        <w:rPr>
          <w:rStyle w:val="a8"/>
        </w:rPr>
        <w:t>:</w:t>
      </w:r>
    </w:p>
    <w:p w:rsidR="00A85E37" w:rsidRPr="00927908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Ограниченная совместимость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Программное обеспечение предназначено исключительно для работы </w:t>
      </w:r>
      <w:r w:rsidR="003579D1">
        <w:rPr>
          <w:rFonts w:ascii="Times New Roman" w:hAnsi="Times New Roman" w:cs="Times New Roman"/>
          <w:sz w:val="24"/>
          <w:szCs w:val="24"/>
        </w:rPr>
        <w:t>с оборудованием компании «ОВЕН»</w:t>
      </w:r>
      <w:r w:rsidRPr="00927908">
        <w:rPr>
          <w:rFonts w:ascii="Times New Roman" w:hAnsi="Times New Roman" w:cs="Times New Roman"/>
          <w:sz w:val="24"/>
          <w:szCs w:val="24"/>
        </w:rPr>
        <w:t>.</w:t>
      </w:r>
    </w:p>
    <w:p w:rsidR="003579D1" w:rsidRPr="003579D1" w:rsidRDefault="00A85E37" w:rsidP="005105D0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7908">
        <w:rPr>
          <w:rStyle w:val="a8"/>
          <w:rFonts w:ascii="Times New Roman" w:hAnsi="Times New Roman" w:cs="Times New Roman"/>
          <w:b w:val="0"/>
          <w:sz w:val="24"/>
          <w:szCs w:val="24"/>
        </w:rPr>
        <w:t>Ограниченные возможности визуализации</w:t>
      </w:r>
      <w:r w:rsidRPr="00927908">
        <w:rPr>
          <w:rStyle w:val="a8"/>
          <w:rFonts w:ascii="Times New Roman" w:hAnsi="Times New Roman" w:cs="Times New Roman"/>
          <w:sz w:val="24"/>
          <w:szCs w:val="24"/>
        </w:rPr>
        <w:t>:</w:t>
      </w:r>
      <w:r w:rsidRPr="00927908">
        <w:rPr>
          <w:rFonts w:ascii="Times New Roman" w:hAnsi="Times New Roman" w:cs="Times New Roman"/>
          <w:sz w:val="24"/>
          <w:szCs w:val="24"/>
        </w:rPr>
        <w:t xml:space="preserve"> Отсутствие встроенных инструментов для создания сложных SCADA-интерфейсов.</w:t>
      </w:r>
    </w:p>
    <w:p w:rsidR="003579D1" w:rsidRDefault="00753CF0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7A25">
        <w:rPr>
          <w:rFonts w:ascii="Times New Roman" w:hAnsi="Times New Roman" w:cs="Times New Roman"/>
          <w:sz w:val="24"/>
          <w:szCs w:val="24"/>
          <w:lang w:val="en-US"/>
        </w:rPr>
        <w:t>OL</w:t>
      </w:r>
      <w:r w:rsidR="003579D1" w:rsidRPr="00457A25">
        <w:rPr>
          <w:rFonts w:ascii="Times New Roman" w:hAnsi="Times New Roman" w:cs="Times New Roman"/>
          <w:sz w:val="24"/>
          <w:szCs w:val="24"/>
        </w:rPr>
        <w:t xml:space="preserve"> подходит для автоматизации задач с использованием оборудования компании «ОВЕН», </w:t>
      </w:r>
      <w:r w:rsidR="00457A25" w:rsidRPr="00457A25">
        <w:rPr>
          <w:rFonts w:ascii="Times New Roman" w:hAnsi="Times New Roman" w:cs="Times New Roman"/>
          <w:sz w:val="24"/>
          <w:szCs w:val="24"/>
        </w:rPr>
        <w:t xml:space="preserve">но ограничена в плане совместимости с другими производителями и возможностями визуализации. Для небольших предприятий это решение является оптимальным благодаря бесплатному доступу и простоте использования, но для более сложных проектов с интеграцией внешних систем или создания сложных SCADA-интерфейсов могут потребоваться дополнительные инструменты </w:t>
      </w:r>
      <w:r w:rsidR="003579D1" w:rsidRPr="00457A25">
        <w:rPr>
          <w:rFonts w:ascii="Times New Roman" w:hAnsi="Times New Roman" w:cs="Times New Roman"/>
          <w:sz w:val="24"/>
          <w:szCs w:val="24"/>
        </w:rPr>
        <w:t>визуализации</w:t>
      </w:r>
      <w:r w:rsidR="003579D1" w:rsidRPr="00457A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5105D0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71BAA" w:rsidRPr="003579D1" w:rsidRDefault="00A71BAA" w:rsidP="003579D1">
      <w:pPr>
        <w:spacing w:before="100" w:beforeAutospacing="1" w:after="100" w:afterAutospacing="1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457A25">
        <w:rPr>
          <w:bCs w:val="0"/>
          <w:sz w:val="28"/>
          <w:szCs w:val="28"/>
        </w:rPr>
        <w:lastRenderedPageBreak/>
        <w:t>1.2.</w:t>
      </w:r>
      <w:r w:rsidRPr="00457A25">
        <w:rPr>
          <w:bCs w:val="0"/>
          <w:sz w:val="28"/>
          <w:szCs w:val="28"/>
          <w:lang w:val="en-US"/>
        </w:rPr>
        <w:t>5</w:t>
      </w:r>
      <w:r w:rsidRPr="00457A25">
        <w:rPr>
          <w:bCs w:val="0"/>
          <w:sz w:val="28"/>
          <w:szCs w:val="28"/>
        </w:rPr>
        <w:t xml:space="preserve"> Сравнительная таблица сред разработки</w:t>
      </w:r>
    </w:p>
    <w:p w:rsidR="00457A25" w:rsidRPr="00457A25" w:rsidRDefault="00457A25" w:rsidP="00457A25">
      <w:pPr>
        <w:pStyle w:val="3"/>
        <w:keepNext/>
        <w:keepLines/>
        <w:spacing w:before="0" w:beforeAutospacing="0" w:after="0" w:afterAutospacing="0" w:line="360" w:lineRule="auto"/>
        <w:jc w:val="center"/>
        <w:rPr>
          <w:bCs w:val="0"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85"/>
        <w:gridCol w:w="1449"/>
        <w:gridCol w:w="1938"/>
        <w:gridCol w:w="1455"/>
        <w:gridCol w:w="1491"/>
        <w:gridCol w:w="1528"/>
      </w:tblGrid>
      <w:tr w:rsidR="00A85E37" w:rsidTr="00927908">
        <w:tc>
          <w:tcPr>
            <w:tcW w:w="159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1517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языков</w:t>
            </w:r>
          </w:p>
        </w:tc>
        <w:tc>
          <w:tcPr>
            <w:tcW w:w="1804" w:type="dxa"/>
          </w:tcPr>
          <w:p w:rsidR="00A85E37" w:rsidRPr="003579D1" w:rsidRDefault="00A85E37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Совместимость с оборудованием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Стоимость лицензии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Поддержка протоколов связи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Отладочные средства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OWEN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ОВЕН (ПР100, ПР102, ПР200, ПР205, ИПП120)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  <w:tr w:rsidR="00A85E37" w:rsidRPr="00927908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Codesys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FBD, LD, ST, IL, SFC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CANopen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A85E37" w:rsidTr="00927908">
        <w:tc>
          <w:tcPr>
            <w:tcW w:w="159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TIA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Portal</w:t>
            </w:r>
            <w:proofErr w:type="spellEnd"/>
          </w:p>
        </w:tc>
        <w:tc>
          <w:tcPr>
            <w:tcW w:w="1517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LD, ST</w:t>
            </w:r>
          </w:p>
        </w:tc>
        <w:tc>
          <w:tcPr>
            <w:tcW w:w="1804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Siemens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(SIMATIC)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Profinet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, OPC UA</w:t>
            </w:r>
          </w:p>
        </w:tc>
        <w:tc>
          <w:tcPr>
            <w:tcW w:w="1570" w:type="dxa"/>
          </w:tcPr>
          <w:p w:rsidR="00A85E37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отладка, точки остановки</w:t>
            </w:r>
          </w:p>
        </w:tc>
      </w:tr>
      <w:tr w:rsidR="00927908" w:rsidTr="00927908">
        <w:tc>
          <w:tcPr>
            <w:tcW w:w="159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Trace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517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FBD, ST</w:t>
            </w:r>
          </w:p>
        </w:tc>
        <w:tc>
          <w:tcPr>
            <w:tcW w:w="1804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Широкая (множество производителей)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Платная</w:t>
            </w:r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Modbus</w:t>
            </w:r>
            <w:proofErr w:type="spellEnd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 xml:space="preserve">, OPC, </w:t>
            </w:r>
            <w:proofErr w:type="spellStart"/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BACnet</w:t>
            </w:r>
            <w:proofErr w:type="spellEnd"/>
          </w:p>
        </w:tc>
        <w:tc>
          <w:tcPr>
            <w:tcW w:w="1570" w:type="dxa"/>
          </w:tcPr>
          <w:p w:rsidR="00927908" w:rsidRPr="003579D1" w:rsidRDefault="00927908" w:rsidP="00690D42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79D1">
              <w:rPr>
                <w:rFonts w:ascii="Times New Roman" w:hAnsi="Times New Roman" w:cs="Times New Roman"/>
                <w:sz w:val="24"/>
                <w:szCs w:val="24"/>
              </w:rPr>
              <w:t>Пошаговая отладка</w:t>
            </w:r>
          </w:p>
        </w:tc>
      </w:tr>
    </w:tbl>
    <w:p w:rsidR="00A85E37" w:rsidRDefault="00A85E37" w:rsidP="00690D4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457A25" w:rsidRDefault="00457A25" w:rsidP="00C656DB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pStyle w:val="1"/>
        <w:shd w:val="clear" w:color="auto" w:fill="FFFFFF"/>
        <w:spacing w:before="0" w:line="360" w:lineRule="auto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</w:p>
    <w:p w:rsidR="00457A25" w:rsidRDefault="00457A25" w:rsidP="00457A25">
      <w:pPr>
        <w:rPr>
          <w:lang w:eastAsia="ru-RU"/>
        </w:rPr>
      </w:pPr>
    </w:p>
    <w:p w:rsidR="00457A25" w:rsidRPr="00457A25" w:rsidRDefault="00457A25" w:rsidP="00457A25">
      <w:pPr>
        <w:rPr>
          <w:lang w:eastAsia="ru-RU"/>
        </w:rPr>
      </w:pPr>
    </w:p>
    <w:p w:rsidR="00C656DB" w:rsidRPr="00457A25" w:rsidRDefault="003640A7" w:rsidP="00457A25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</w:pPr>
      <w:r w:rsidRPr="003640A7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  <w:lang w:eastAsia="ru-RU"/>
        </w:rPr>
        <w:lastRenderedPageBreak/>
        <w:t>СПИСОК ИСПОЛЬЗОВАННЫХ ИСТОЧНИКОВ</w:t>
      </w:r>
    </w:p>
    <w:p w:rsidR="00C656DB" w:rsidRPr="00C656DB" w:rsidRDefault="00C656DB" w:rsidP="00C656DB">
      <w:pPr>
        <w:rPr>
          <w:lang w:eastAsia="ru-RU"/>
        </w:rPr>
      </w:pPr>
    </w:p>
    <w:p w:rsidR="00542502" w:rsidRPr="00457A25" w:rsidRDefault="00542502" w:rsidP="00C656D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[1] 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URL: </w:t>
      </w:r>
      <w:hyperlink r:id="rId9" w:tgtFrame="_new" w:history="1">
        <w:r w:rsidRPr="00457A25">
          <w:rPr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https://owen.ru/documents</w:t>
        </w:r>
      </w:hyperlink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</w:t>
      </w:r>
    </w:p>
    <w:p w:rsidR="00542502" w:rsidRPr="00457A25" w:rsidRDefault="00C656DB" w:rsidP="00C656D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[2] URL:  </w:t>
      </w:r>
      <w:r w:rsidR="00542502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https://learn.microsoft.com/ru-ru/dotnet/architecture/microservices/microservice-ddd-cqrs-patterns/</w:t>
      </w:r>
    </w:p>
    <w:p w:rsidR="00542502" w:rsidRPr="00457A25" w:rsidRDefault="00542502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[3]</w:t>
      </w:r>
      <w:r w:rsidR="00C656DB"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 xml:space="preserve"> URL: </w:t>
      </w:r>
      <w:hyperlink r:id="rId10" w:history="1">
        <w:r w:rsidR="00C656DB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https://learn.microsoft.com/ru-ru/dotnet/architecture/microservices/microservice-ddd-cqrs-patterns/ddd-oriented-microservice</w:t>
        </w:r>
      </w:hyperlink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[4] URL: https://www.codesys.com/</w:t>
      </w:r>
    </w:p>
    <w:p w:rsidR="00C656DB" w:rsidRPr="00457A25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[5] URL: </w:t>
      </w:r>
      <w:hyperlink r:id="rId11" w:history="1">
        <w:r w:rsidR="008E5339" w:rsidRPr="00457A25">
          <w:rPr>
            <w:rStyle w:val="a3"/>
            <w:rFonts w:ascii="Times New Roman" w:hAnsi="Times New Roman" w:cs="Times New Roman"/>
            <w:color w:val="000000" w:themeColor="text1"/>
            <w:w w:val="90"/>
            <w:sz w:val="28"/>
            <w:szCs w:val="28"/>
            <w:lang w:val="en-US"/>
          </w:rPr>
          <w:t>https://www.siemens-pro.ru/soft/tia-portal.html</w:t>
        </w:r>
      </w:hyperlink>
    </w:p>
    <w:p w:rsidR="008E5339" w:rsidRPr="00457A25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</w:pPr>
      <w:r w:rsidRPr="00457A25">
        <w:rPr>
          <w:rFonts w:ascii="Times New Roman" w:hAnsi="Times New Roman" w:cs="Times New Roman"/>
          <w:color w:val="000000" w:themeColor="text1"/>
          <w:w w:val="90"/>
          <w:sz w:val="28"/>
          <w:szCs w:val="28"/>
          <w:lang w:val="en-US"/>
        </w:rPr>
        <w:t>[6] URL: https://ru.wikipedia.org/wiki/Trace_mode</w:t>
      </w:r>
    </w:p>
    <w:p w:rsidR="008E5339" w:rsidRDefault="008E5339" w:rsidP="008E5339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8E5339" w:rsidRDefault="008E5339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p w:rsidR="00C656DB" w:rsidRPr="00C656DB" w:rsidRDefault="00C656DB" w:rsidP="00C656DB">
      <w:pPr>
        <w:widowControl w:val="0"/>
        <w:spacing w:line="360" w:lineRule="auto"/>
        <w:contextualSpacing/>
        <w:rPr>
          <w:rFonts w:ascii="Times New Roman" w:hAnsi="Times New Roman" w:cs="Times New Roman"/>
          <w:w w:val="90"/>
          <w:sz w:val="28"/>
          <w:szCs w:val="28"/>
          <w:lang w:val="en-US"/>
        </w:rPr>
      </w:pPr>
    </w:p>
    <w:sectPr w:rsidR="00C656DB" w:rsidRPr="00C656DB" w:rsidSect="003640A7">
      <w:footerReference w:type="default" r:id="rId12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492" w:rsidRDefault="00641492">
      <w:pPr>
        <w:spacing w:after="0" w:line="240" w:lineRule="auto"/>
      </w:pPr>
      <w:r>
        <w:separator/>
      </w:r>
    </w:p>
  </w:endnote>
  <w:endnote w:type="continuationSeparator" w:id="0">
    <w:p w:rsidR="00641492" w:rsidRDefault="0064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794756562"/>
      <w:docPartObj>
        <w:docPartGallery w:val="Page Numbers (Bottom of Page)"/>
        <w:docPartUnique/>
      </w:docPartObj>
    </w:sdtPr>
    <w:sdtContent>
      <w:p w:rsidR="00496B0C" w:rsidRPr="00FA517B" w:rsidRDefault="00496B0C">
        <w:pPr>
          <w:pStyle w:val="a4"/>
          <w:jc w:val="center"/>
          <w:rPr>
            <w:rFonts w:ascii="Times New Roman" w:hAnsi="Times New Roman" w:cs="Times New Roman"/>
          </w:rPr>
        </w:pPr>
        <w:r w:rsidRPr="00FA517B">
          <w:rPr>
            <w:rFonts w:ascii="Times New Roman" w:hAnsi="Times New Roman" w:cs="Times New Roman"/>
          </w:rPr>
          <w:fldChar w:fldCharType="begin"/>
        </w:r>
        <w:r w:rsidRPr="00FA517B">
          <w:rPr>
            <w:rFonts w:ascii="Times New Roman" w:hAnsi="Times New Roman" w:cs="Times New Roman"/>
          </w:rPr>
          <w:instrText>PAGE   \* MERGEFORMAT</w:instrText>
        </w:r>
        <w:r w:rsidRPr="00FA517B">
          <w:rPr>
            <w:rFonts w:ascii="Times New Roman" w:hAnsi="Times New Roman" w:cs="Times New Roman"/>
          </w:rPr>
          <w:fldChar w:fldCharType="separate"/>
        </w:r>
        <w:r w:rsidR="00033B14">
          <w:rPr>
            <w:rFonts w:ascii="Times New Roman" w:hAnsi="Times New Roman" w:cs="Times New Roman"/>
            <w:noProof/>
          </w:rPr>
          <w:t>1</w:t>
        </w:r>
        <w:r w:rsidRPr="00FA517B">
          <w:rPr>
            <w:rFonts w:ascii="Times New Roman" w:hAnsi="Times New Roman" w:cs="Times New Roman"/>
          </w:rPr>
          <w:fldChar w:fldCharType="end"/>
        </w:r>
      </w:p>
    </w:sdtContent>
  </w:sdt>
  <w:p w:rsidR="00496B0C" w:rsidRPr="00FA517B" w:rsidRDefault="00496B0C">
    <w:pPr>
      <w:pStyle w:val="a4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492" w:rsidRDefault="00641492">
      <w:pPr>
        <w:spacing w:after="0" w:line="240" w:lineRule="auto"/>
      </w:pPr>
      <w:r>
        <w:separator/>
      </w:r>
    </w:p>
  </w:footnote>
  <w:footnote w:type="continuationSeparator" w:id="0">
    <w:p w:rsidR="00641492" w:rsidRDefault="00641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366"/>
    <w:multiLevelType w:val="multilevel"/>
    <w:tmpl w:val="2DFA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EBA"/>
    <w:multiLevelType w:val="multilevel"/>
    <w:tmpl w:val="EB42051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5040"/>
    <w:multiLevelType w:val="multilevel"/>
    <w:tmpl w:val="D76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42CEB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000BB6"/>
    <w:multiLevelType w:val="multilevel"/>
    <w:tmpl w:val="063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C3F86"/>
    <w:multiLevelType w:val="multilevel"/>
    <w:tmpl w:val="582AA1A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C87315"/>
    <w:multiLevelType w:val="multilevel"/>
    <w:tmpl w:val="7F3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22B39"/>
    <w:multiLevelType w:val="multilevel"/>
    <w:tmpl w:val="EDA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F1E3F"/>
    <w:multiLevelType w:val="multilevel"/>
    <w:tmpl w:val="FA9A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93F2E6F"/>
    <w:multiLevelType w:val="multilevel"/>
    <w:tmpl w:val="575CE53A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73639"/>
    <w:multiLevelType w:val="multilevel"/>
    <w:tmpl w:val="D46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07A86"/>
    <w:multiLevelType w:val="multilevel"/>
    <w:tmpl w:val="8B7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72E9D"/>
    <w:multiLevelType w:val="multilevel"/>
    <w:tmpl w:val="BC00E068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533A6A"/>
    <w:multiLevelType w:val="multilevel"/>
    <w:tmpl w:val="662C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670AA"/>
    <w:multiLevelType w:val="multilevel"/>
    <w:tmpl w:val="F256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12AAF"/>
    <w:multiLevelType w:val="multilevel"/>
    <w:tmpl w:val="71B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07C2C"/>
    <w:multiLevelType w:val="multilevel"/>
    <w:tmpl w:val="0CC06D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9EA1668"/>
    <w:multiLevelType w:val="multilevel"/>
    <w:tmpl w:val="79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27279"/>
    <w:multiLevelType w:val="multilevel"/>
    <w:tmpl w:val="9E82817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17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94"/>
        </w:tabs>
        <w:ind w:left="2154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71"/>
        </w:tabs>
        <w:ind w:left="3231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48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25"/>
        </w:tabs>
        <w:ind w:left="538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02"/>
        </w:tabs>
        <w:ind w:left="6462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979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56"/>
        </w:tabs>
        <w:ind w:left="8616" w:firstLine="709"/>
      </w:pPr>
      <w:rPr>
        <w:rFonts w:ascii="Wingdings" w:hAnsi="Wingdings" w:hint="default"/>
      </w:rPr>
    </w:lvl>
  </w:abstractNum>
  <w:abstractNum w:abstractNumId="19" w15:restartNumberingAfterBreak="0">
    <w:nsid w:val="7D2B3E77"/>
    <w:multiLevelType w:val="multilevel"/>
    <w:tmpl w:val="579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9"/>
  </w:num>
  <w:num w:numId="4">
    <w:abstractNumId w:val="3"/>
  </w:num>
  <w:num w:numId="5">
    <w:abstractNumId w:val="3"/>
    <w:lvlOverride w:ilvl="0">
      <w:lvl w:ilvl="0">
        <w:start w:val="1"/>
        <w:numFmt w:val="bullet"/>
        <w:lvlText w:val=""/>
        <w:lvlJc w:val="left"/>
        <w:pPr>
          <w:tabs>
            <w:tab w:val="num" w:pos="1134"/>
          </w:tabs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559"/>
          </w:tabs>
          <w:ind w:left="0" w:firstLine="113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869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6">
    <w:abstractNumId w:val="11"/>
  </w:num>
  <w:num w:numId="7">
    <w:abstractNumId w:val="7"/>
  </w:num>
  <w:num w:numId="8">
    <w:abstractNumId w:val="6"/>
  </w:num>
  <w:num w:numId="9">
    <w:abstractNumId w:val="15"/>
  </w:num>
  <w:num w:numId="10">
    <w:abstractNumId w:val="19"/>
  </w:num>
  <w:num w:numId="11">
    <w:abstractNumId w:val="13"/>
  </w:num>
  <w:num w:numId="12">
    <w:abstractNumId w:val="4"/>
  </w:num>
  <w:num w:numId="13">
    <w:abstractNumId w:val="2"/>
  </w:num>
  <w:num w:numId="14">
    <w:abstractNumId w:val="10"/>
  </w:num>
  <w:num w:numId="15">
    <w:abstractNumId w:val="14"/>
  </w:num>
  <w:num w:numId="16">
    <w:abstractNumId w:val="0"/>
  </w:num>
  <w:num w:numId="17">
    <w:abstractNumId w:val="17"/>
  </w:num>
  <w:num w:numId="18">
    <w:abstractNumId w:val="1"/>
  </w:num>
  <w:num w:numId="19">
    <w:abstractNumId w:val="8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B"/>
    <w:rsid w:val="00033B14"/>
    <w:rsid w:val="00097615"/>
    <w:rsid w:val="00115050"/>
    <w:rsid w:val="00130778"/>
    <w:rsid w:val="00151F80"/>
    <w:rsid w:val="003134FB"/>
    <w:rsid w:val="00324F8D"/>
    <w:rsid w:val="003579D1"/>
    <w:rsid w:val="003640A7"/>
    <w:rsid w:val="004174E5"/>
    <w:rsid w:val="00457A25"/>
    <w:rsid w:val="00496B0C"/>
    <w:rsid w:val="004B33A7"/>
    <w:rsid w:val="005105D0"/>
    <w:rsid w:val="005113F6"/>
    <w:rsid w:val="005229F5"/>
    <w:rsid w:val="00542502"/>
    <w:rsid w:val="00575D75"/>
    <w:rsid w:val="005B2B2F"/>
    <w:rsid w:val="006216C1"/>
    <w:rsid w:val="00625B06"/>
    <w:rsid w:val="00641492"/>
    <w:rsid w:val="00655C05"/>
    <w:rsid w:val="00685343"/>
    <w:rsid w:val="00690D42"/>
    <w:rsid w:val="006D1834"/>
    <w:rsid w:val="00753CF0"/>
    <w:rsid w:val="0076381E"/>
    <w:rsid w:val="007C30F2"/>
    <w:rsid w:val="008E5339"/>
    <w:rsid w:val="00920FE9"/>
    <w:rsid w:val="00923D90"/>
    <w:rsid w:val="00927908"/>
    <w:rsid w:val="009376ED"/>
    <w:rsid w:val="00976FC1"/>
    <w:rsid w:val="009A5CD2"/>
    <w:rsid w:val="00A566BE"/>
    <w:rsid w:val="00A71BAA"/>
    <w:rsid w:val="00A85E37"/>
    <w:rsid w:val="00AA0D0D"/>
    <w:rsid w:val="00B544D2"/>
    <w:rsid w:val="00B6452A"/>
    <w:rsid w:val="00BF0E71"/>
    <w:rsid w:val="00C1472F"/>
    <w:rsid w:val="00C656DB"/>
    <w:rsid w:val="00D82ADE"/>
    <w:rsid w:val="00DA24FB"/>
    <w:rsid w:val="00EA4443"/>
    <w:rsid w:val="00EE45F5"/>
    <w:rsid w:val="00FB6063"/>
    <w:rsid w:val="00FC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B407"/>
  <w15:chartTrackingRefBased/>
  <w15:docId w15:val="{8DA11C8E-E2A5-4D76-BD72-B9AC3017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063"/>
  </w:style>
  <w:style w:type="paragraph" w:styleId="1">
    <w:name w:val="heading 1"/>
    <w:basedOn w:val="a"/>
    <w:next w:val="a"/>
    <w:link w:val="10"/>
    <w:qFormat/>
    <w:rsid w:val="0075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FB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2">
    <w:name w:val="Title 2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2"/>
      <w:szCs w:val="32"/>
    </w:rPr>
  </w:style>
  <w:style w:type="paragraph" w:customStyle="1" w:styleId="Title3">
    <w:name w:val="Title 3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30"/>
      <w:szCs w:val="30"/>
    </w:rPr>
  </w:style>
  <w:style w:type="character" w:styleId="a3">
    <w:name w:val="Hyperlink"/>
    <w:basedOn w:val="a0"/>
    <w:uiPriority w:val="99"/>
    <w:unhideWhenUsed/>
    <w:rsid w:val="00FB6063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FB6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6063"/>
  </w:style>
  <w:style w:type="paragraph" w:styleId="21">
    <w:name w:val="toc 2"/>
    <w:basedOn w:val="a"/>
    <w:next w:val="a"/>
    <w:autoRedefine/>
    <w:uiPriority w:val="39"/>
    <w:unhideWhenUsed/>
    <w:rsid w:val="00FB60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6063"/>
    <w:pPr>
      <w:spacing w:after="100"/>
      <w:ind w:left="440"/>
    </w:pPr>
  </w:style>
  <w:style w:type="paragraph" w:customStyle="1" w:styleId="Title4">
    <w:name w:val="Title 4"/>
    <w:basedOn w:val="a"/>
    <w:qFormat/>
    <w:rsid w:val="00FB6063"/>
    <w:pPr>
      <w:spacing w:before="567" w:after="567" w:line="360" w:lineRule="auto"/>
      <w:ind w:firstLine="709"/>
      <w:jc w:val="both"/>
    </w:pPr>
    <w:rPr>
      <w:rFonts w:ascii="Times New Roman" w:hAnsi="Times New Roman" w:cs="Times New Roman"/>
      <w:b/>
      <w:sz w:val="28"/>
      <w:szCs w:val="24"/>
    </w:rPr>
  </w:style>
  <w:style w:type="paragraph" w:styleId="a6">
    <w:name w:val="List Paragraph"/>
    <w:basedOn w:val="a"/>
    <w:uiPriority w:val="34"/>
    <w:qFormat/>
    <w:rsid w:val="00FB6063"/>
    <w:pPr>
      <w:ind w:left="720"/>
      <w:contextualSpacing/>
    </w:pPr>
  </w:style>
  <w:style w:type="paragraph" w:styleId="4">
    <w:name w:val="toc 4"/>
    <w:basedOn w:val="a"/>
    <w:next w:val="a"/>
    <w:autoRedefine/>
    <w:uiPriority w:val="39"/>
    <w:unhideWhenUsed/>
    <w:rsid w:val="00FB6063"/>
    <w:pPr>
      <w:spacing w:after="100"/>
      <w:ind w:left="660"/>
    </w:pPr>
  </w:style>
  <w:style w:type="character" w:customStyle="1" w:styleId="30">
    <w:name w:val="Заголовок 3 Знак"/>
    <w:basedOn w:val="a0"/>
    <w:link w:val="3"/>
    <w:uiPriority w:val="9"/>
    <w:rsid w:val="00FB60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FB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B544D2"/>
    <w:rPr>
      <w:b/>
      <w:bCs/>
    </w:rPr>
  </w:style>
  <w:style w:type="table" w:styleId="a9">
    <w:name w:val="Table Grid"/>
    <w:basedOn w:val="a1"/>
    <w:uiPriority w:val="39"/>
    <w:rsid w:val="00A85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3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"/>
    <w:link w:val="ab"/>
    <w:rsid w:val="003640A7"/>
    <w:pPr>
      <w:suppressAutoHyphens/>
      <w:spacing w:after="0" w:line="360" w:lineRule="auto"/>
      <w:ind w:firstLine="706"/>
      <w:jc w:val="both"/>
      <w:outlineLvl w:val="3"/>
    </w:pPr>
    <w:rPr>
      <w:rFonts w:ascii="TimesNewRoman" w:eastAsia="Calibri" w:hAnsi="TimesNewRoman" w:cs="Times New Roman"/>
      <w:sz w:val="28"/>
      <w:lang w:eastAsia="zh-CN"/>
    </w:rPr>
  </w:style>
  <w:style w:type="character" w:customStyle="1" w:styleId="ab">
    <w:name w:val="Основной текст Знак"/>
    <w:basedOn w:val="a0"/>
    <w:link w:val="aa"/>
    <w:rsid w:val="003640A7"/>
    <w:rPr>
      <w:rFonts w:ascii="TimesNewRoman" w:eastAsia="Calibri" w:hAnsi="TimesNewRoman" w:cs="Times New Roman"/>
      <w:sz w:val="28"/>
      <w:lang w:eastAsia="zh-CN"/>
    </w:rPr>
  </w:style>
  <w:style w:type="paragraph" w:customStyle="1" w:styleId="Index">
    <w:name w:val="Index"/>
    <w:basedOn w:val="a"/>
    <w:qFormat/>
    <w:rsid w:val="003640A7"/>
    <w:pPr>
      <w:suppressLineNumbers/>
      <w:suppressAutoHyphens/>
      <w:spacing w:after="200" w:line="360" w:lineRule="auto"/>
      <w:jc w:val="both"/>
    </w:pPr>
    <w:rPr>
      <w:rFonts w:ascii="Calibri" w:eastAsia="Calibri" w:hAnsi="Calibri" w:cs="Lohit Devanagari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457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en.ru/docu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emens-pro.ru/soft/tia-port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dotnet/architecture/microservices/microservice-ddd-cqrs-patterns/ddd-oriented-micro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wen.ru/docu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2025-10-01T13:05:00Z</dcterms:created>
  <dcterms:modified xsi:type="dcterms:W3CDTF">2025-10-01T13:26:00Z</dcterms:modified>
</cp:coreProperties>
</file>