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457A25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begin"/>
      </w:r>
      <w:r w:rsidRPr="00EE45F5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EE45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457A25" w:rsidRDefault="0018300D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457A25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457A25" w:rsidRDefault="0018300D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18300D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18300D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457A25" w:rsidRDefault="0018300D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18300D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457A25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Архитектура системы групповых запросов </w:t>
        </w:r>
        <w:r w:rsidR="00033B14" w:rsidRP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 Функциональные требования к модулю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группировке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Ограничение протокола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пользовательскому инт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Диаграмма компонентов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группировки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Алгоритм 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18300D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сортировки и упорядочивания переменных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033B14" w:rsidRDefault="0018300D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слияния совместных групп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18300D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18300D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Ограничения для протоколов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033B14" w:rsidRDefault="0018300D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 максимального размера запроса</w:t>
        </w:r>
        <w:r w:rsidR="00033B14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Реализация </w:t>
        </w:r>
        <w:r w:rsidRP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обработки групповых запросов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74772" w:rsidRPr="00174772" w:rsidRDefault="0018300D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 Валидация запросов и проверка корректности переменных</w:t>
        </w:r>
        <w:r w:rsidR="00174772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74772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8300D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</w:t>
        </w:r>
        <w:r w:rsidR="00496B0C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74772" w:rsidRDefault="0018300D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4.2 Интеграционное тестирование</w:t>
        </w:r>
        <w:r w:rsidR="00174772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74772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431B0" w:rsidRPr="003431B0" w:rsidRDefault="003431B0" w:rsidP="003431B0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457A25" w:rsidRDefault="0018300D" w:rsidP="003640A7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3640A7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использованных источников</w:t>
        </w:r>
        <w:r w:rsidR="003640A7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3640A7" w:rsidRDefault="003640A7" w:rsidP="003640A7"/>
    <w:p w:rsidR="003640A7" w:rsidRPr="003640A7" w:rsidRDefault="003640A7" w:rsidP="003640A7"/>
    <w:p w:rsidR="005105D0" w:rsidRPr="005105D0" w:rsidRDefault="005105D0" w:rsidP="005105D0"/>
    <w:p w:rsidR="00324F8D" w:rsidRPr="00324F8D" w:rsidRDefault="00324F8D" w:rsidP="00324F8D"/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3037638"/>
      <w:bookmarkStart w:id="1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0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1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7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3" w:name="_94p18okhoem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2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130778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927908" w:rsidRDefault="00A85E37" w:rsidP="00927908">
      <w:pPr>
        <w:pStyle w:val="a7"/>
        <w:spacing w:line="360" w:lineRule="auto"/>
        <w:contextualSpacing/>
        <w:jc w:val="both"/>
      </w:pPr>
      <w:r w:rsidRPr="00324F8D">
        <w:rPr>
          <w:rStyle w:val="a8"/>
          <w:b w:val="0"/>
        </w:rPr>
        <w:t xml:space="preserve">OWEN </w:t>
      </w:r>
      <w:proofErr w:type="spellStart"/>
      <w:r w:rsidRPr="00324F8D">
        <w:rPr>
          <w:rStyle w:val="a8"/>
          <w:b w:val="0"/>
        </w:rPr>
        <w:t>Logic</w:t>
      </w:r>
      <w:proofErr w:type="spellEnd"/>
      <w:r w:rsidRPr="00927908">
        <w:t xml:space="preserve"> — это специализированная среда разработки, предназначенная для программирования реле и панелей управления компании «ОВЕН». Программное обеспечение поддерживает дв</w:t>
      </w:r>
      <w:r w:rsidR="00753CF0">
        <w:t>а языка программирования — FBD</w:t>
      </w:r>
      <w:r w:rsidRPr="00927908"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121129" w:rsidRDefault="00121129" w:rsidP="0012112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2</w:t>
      </w:r>
      <w:r w:rsidRPr="00121129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Архитектура системы групповых запросов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Modbus</w:t>
      </w:r>
    </w:p>
    <w:p w:rsidR="00121129" w:rsidRDefault="00121129" w:rsidP="00A959AC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A959AC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Pr="00A959AC">
        <w:rPr>
          <w:bCs w:val="0"/>
          <w:sz w:val="28"/>
          <w:szCs w:val="28"/>
        </w:rPr>
        <w:t>Функциональные требования к модулю</w:t>
      </w:r>
    </w:p>
    <w:p w:rsidR="00A959AC" w:rsidRPr="00A959AC" w:rsidRDefault="00A959AC" w:rsidP="00A959AC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121129" w:rsidRPr="00A959AC" w:rsidRDefault="00121129" w:rsidP="00A959AC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Общие требования</w:t>
      </w:r>
    </w:p>
    <w:p w:rsidR="00121129" w:rsidRPr="00A959AC" w:rsidRDefault="00121129" w:rsidP="00A959A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модуль предназначен для формирования и управления групповыми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-запросами (чтение/запись) для устройств платформы КС1 в среде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должен: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параметры в групповые запросы для повышения производительности взаимодействия с устройствами.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Учитывать ограничения протоколов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 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 (максимальный размер запроса, ограничения по функциям).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режимы: групповой (объединение переменных) и одиночный (без объединения).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Предоставлять API для интеграции в существующую архитектуру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UI-компоненты для настройки и отображения сформированных запросов.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и визуальную выдачу ошибок/предупреждений в UI.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гибкую политику разбиения больших групп на несколько физических сообщений (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MB_Request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ограничениями протокола и пользовательскими настройками (макс. количество регистров).</w:t>
      </w:r>
    </w:p>
    <w:p w:rsidR="00121129" w:rsidRDefault="00121129" w:rsidP="00457A25">
      <w:pPr>
        <w:rPr>
          <w:lang w:eastAsia="ru-RU"/>
        </w:rPr>
      </w:pPr>
    </w:p>
    <w:p w:rsidR="00121129" w:rsidRPr="00A959AC" w:rsidRDefault="00A959AC" w:rsidP="00A959AC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группировке переменных</w:t>
      </w:r>
    </w:p>
    <w:p w:rsidR="003431B0" w:rsidRPr="003431B0" w:rsidRDefault="003431B0" w:rsidP="003431B0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группового запроса должны быть соблюдены все условия, перечисленные в </w:t>
      </w:r>
      <w:hyperlink r:id="rId9" w:anchor="id-%D0%93%D1%80%D1%83%D0%BF%D0%BF%D0%BE%D0%B2%D0%BE%D0%B9%D0%BE%D0%BF%D1%80%D0%BE%D1%81%D0%9A%D0%A11-%D0%A2%D0%B0%D0%B1%D0%BB%D0%B8%D1%86%D0%B01" w:history="1"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таблице </w:t>
        </w:r>
        <w:r w:rsidR="008D229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</w:t>
        </w:r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Окно настроек опрашиваемого устройства представлено на рис.</w:t>
      </w:r>
      <w:r w:rsid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121129" w:rsidRPr="008D2293" w:rsidRDefault="003431B0" w:rsidP="00343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>Таблица 1</w:t>
      </w:r>
      <w:r w:rsidRPr="008D2293">
        <w:rPr>
          <w:rFonts w:ascii="Times New Roman" w:hAnsi="Times New Roman" w:cs="Times New Roman"/>
          <w:sz w:val="24"/>
          <w:szCs w:val="24"/>
        </w:rPr>
        <w:t xml:space="preserve"> – </w:t>
      </w:r>
      <w:r w:rsidR="008D2293" w:rsidRPr="008D2293">
        <w:rPr>
          <w:rFonts w:ascii="Times New Roman" w:hAnsi="Times New Roman" w:cs="Times New Roman"/>
          <w:sz w:val="24"/>
          <w:szCs w:val="24"/>
        </w:rPr>
        <w:t xml:space="preserve">Условия и примеры группировки переменных в </w:t>
      </w:r>
      <w:proofErr w:type="spellStart"/>
      <w:r w:rsidR="008D2293" w:rsidRPr="008D2293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="008D2293" w:rsidRPr="008D2293">
        <w:rPr>
          <w:rFonts w:ascii="Times New Roman" w:hAnsi="Times New Roman" w:cs="Times New Roman"/>
          <w:sz w:val="24"/>
          <w:szCs w:val="24"/>
        </w:rPr>
        <w:t>-запросы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3431B0" w:rsidRPr="008368C8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формирования группового запроса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валидного условия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условия</w:t>
            </w:r>
          </w:p>
        </w:tc>
      </w:tr>
      <w:tr w:rsidR="003431B0" w:rsidRPr="008368C8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адрес 16, var1, регистр 0; var2, регистр 2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адреса устройств (16 и 17)</w:t>
            </w:r>
          </w:p>
        </w:tc>
      </w:tr>
      <w:tr w:rsidR="003431B0" w:rsidRPr="008368C8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3431B0" w:rsidRPr="003431B0" w:rsidRDefault="003431B0" w:rsidP="00742823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3431B0" w:rsidRPr="008368C8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var2:рег.2, var3:рег.4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3431B0" w:rsidRPr="008368C8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var1,var2: чтение 0x03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чтение 0x03, var2: чтение 0x04</w:t>
            </w:r>
          </w:p>
        </w:tc>
      </w:tr>
      <w:tr w:rsidR="003431B0" w:rsidRPr="008368C8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период 100мс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3431B0" w:rsidRPr="003431B0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чтение по команде var_b1</w:t>
            </w:r>
          </w:p>
        </w:tc>
        <w:tc>
          <w:tcPr>
            <w:tcW w:w="2160" w:type="dxa"/>
          </w:tcPr>
          <w:p w:rsidR="003431B0" w:rsidRPr="003431B0" w:rsidRDefault="003431B0" w:rsidP="00742823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3431B0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запись по команде var_b1</w:t>
            </w:r>
          </w:p>
        </w:tc>
        <w:tc>
          <w:tcPr>
            <w:tcW w:w="2160" w:type="dxa"/>
          </w:tcPr>
          <w:p w:rsidR="003431B0" w:rsidRPr="003431B0" w:rsidRDefault="003431B0" w:rsidP="00742823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3431B0" w:rsidRPr="008368C8" w:rsidTr="00742823">
        <w:tc>
          <w:tcPr>
            <w:tcW w:w="534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3431B0" w:rsidRPr="003431B0" w:rsidRDefault="003431B0" w:rsidP="00742823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var1,var2: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var_i1</w:t>
            </w:r>
          </w:p>
        </w:tc>
        <w:tc>
          <w:tcPr>
            <w:tcW w:w="2160" w:type="dxa"/>
          </w:tcPr>
          <w:p w:rsidR="003431B0" w:rsidRPr="008368C8" w:rsidRDefault="003431B0" w:rsidP="00742823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статус var_i1, var2: не выбран</w:t>
            </w:r>
          </w:p>
        </w:tc>
      </w:tr>
    </w:tbl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к таблице 2.1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Допустимые функции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групповых запросов.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Групповые запросы могут формироваться только для функций чтения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0x01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0x03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0x04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функций записи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0x0F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0x10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функций записи одиночных битов или регистров (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0x05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группировка невозможна, так как данные функции работают только с одним адресом за операцию.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опроса при режиме «Запись по изменению».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 группе переменных задано условие «запись по изменению», то при изменении значения хотя бы одной переменной из этой группы модуль формирует и отправляет единый запрос для всей группы.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подход обеспечивает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-устройстве, но может приводить к увеличению частоты передачи сообщений при высокой изменчивости входных данных.</w:t>
      </w:r>
    </w:p>
    <w:p w:rsidR="008D2293" w:rsidRPr="008D2293" w:rsidRDefault="008D2293" w:rsidP="005444B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Совместимость типов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Int32.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Переменные типов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Int32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объединяться в один групповой запрос, так как оба типа занимают по два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-регистра (32 бита).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позволяет повысить эффективность передачи данных, сохраняя корректное выравнивание адресов. Однако смешивание типов с разным количеством регистров (например,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Int16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допускается, поскольку нарушает непрерывность адресного пространства.</w:t>
      </w:r>
    </w:p>
    <w:p w:rsidR="008D2293" w:rsidRDefault="008D2293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8D2293" w:rsidRPr="008D2293" w:rsidRDefault="008D2293" w:rsidP="008D2293">
      <w:pPr>
        <w:pStyle w:val="a7"/>
      </w:pPr>
      <w:r>
        <w:rPr>
          <w:noProof/>
        </w:rPr>
        <w:drawing>
          <wp:inline distT="0" distB="0" distL="0" distR="0">
            <wp:extent cx="5981700" cy="4907280"/>
            <wp:effectExtent l="0" t="0" r="0" b="7620"/>
            <wp:docPr id="2" name="Рисунок 2" descr="C:\Users\Vladimir\Documents\ShareX\Screenshots\2025-10\browser_OT9QFExG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ShareX\Screenshots\2025-10\browser_OT9QFExG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1" cy="4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93" w:rsidRDefault="008D2293" w:rsidP="008D22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</w:t>
      </w:r>
      <w:r>
        <w:rPr>
          <w:rFonts w:ascii="Times New Roman" w:hAnsi="Times New Roman" w:cs="Times New Roman"/>
          <w:sz w:val="26"/>
          <w:szCs w:val="26"/>
        </w:rPr>
        <w:t xml:space="preserve"> – Схема данных БД</w:t>
      </w: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5444BF" w:rsidRDefault="005444BF" w:rsidP="00457A25">
      <w:pPr>
        <w:rPr>
          <w:lang w:eastAsia="ru-RU"/>
        </w:rPr>
      </w:pPr>
      <w:r>
        <w:rPr>
          <w:lang w:eastAsia="ru-RU"/>
        </w:rPr>
        <w:t xml:space="preserve">Подумать о добавлении картинок с примерами </w:t>
      </w:r>
      <w:proofErr w:type="spellStart"/>
      <w:r>
        <w:rPr>
          <w:lang w:eastAsia="ru-RU"/>
        </w:rPr>
        <w:t>валид</w:t>
      </w:r>
      <w:proofErr w:type="spellEnd"/>
      <w:r>
        <w:rPr>
          <w:lang w:eastAsia="ru-RU"/>
        </w:rPr>
        <w:t xml:space="preserve"> и не валид</w:t>
      </w:r>
      <w:bookmarkStart w:id="4" w:name="_GoBack"/>
      <w:bookmarkEnd w:id="4"/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457A25" w:rsidRDefault="00121129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121129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121129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URL</w:t>
      </w:r>
      <w:r w:rsidR="00C656DB" w:rsidRPr="00121129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: </w:t>
      </w:r>
      <w:hyperlink r:id="rId11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</w:t>
        </w:r>
        <w:r w:rsidRPr="00121129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://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owen</w:t>
        </w:r>
        <w:proofErr w:type="spellEnd"/>
        <w:r w:rsidRPr="00121129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.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ru</w:t>
        </w:r>
        <w:proofErr w:type="spellEnd"/>
        <w:r w:rsidRPr="00121129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/</w:t>
        </w:r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documents</w:t>
        </w:r>
      </w:hyperlink>
      <w:r w:rsidRPr="00121129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12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13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14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00D" w:rsidRDefault="0018300D">
      <w:pPr>
        <w:spacing w:after="0" w:line="240" w:lineRule="auto"/>
      </w:pPr>
      <w:r>
        <w:separator/>
      </w:r>
    </w:p>
  </w:endnote>
  <w:endnote w:type="continuationSeparator" w:id="0">
    <w:p w:rsidR="0018300D" w:rsidRDefault="0018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EndPr/>
    <w:sdtContent>
      <w:p w:rsidR="00496B0C" w:rsidRPr="00FA517B" w:rsidRDefault="00496B0C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5444BF">
          <w:rPr>
            <w:rFonts w:ascii="Times New Roman" w:hAnsi="Times New Roman" w:cs="Times New Roman"/>
            <w:noProof/>
          </w:rPr>
          <w:t>16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496B0C" w:rsidRPr="00FA517B" w:rsidRDefault="00496B0C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00D" w:rsidRDefault="0018300D">
      <w:pPr>
        <w:spacing w:after="0" w:line="240" w:lineRule="auto"/>
      </w:pPr>
      <w:r>
        <w:separator/>
      </w:r>
    </w:p>
  </w:footnote>
  <w:footnote w:type="continuationSeparator" w:id="0">
    <w:p w:rsidR="0018300D" w:rsidRDefault="00183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20DBB"/>
    <w:multiLevelType w:val="multilevel"/>
    <w:tmpl w:val="C84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934B2"/>
    <w:multiLevelType w:val="multilevel"/>
    <w:tmpl w:val="821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E6CF8"/>
    <w:multiLevelType w:val="multilevel"/>
    <w:tmpl w:val="8D5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91994"/>
    <w:multiLevelType w:val="multilevel"/>
    <w:tmpl w:val="060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23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5"/>
  </w:num>
  <w:num w:numId="5">
    <w:abstractNumId w:val="5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3"/>
  </w:num>
  <w:num w:numId="7">
    <w:abstractNumId w:val="9"/>
  </w:num>
  <w:num w:numId="8">
    <w:abstractNumId w:val="8"/>
  </w:num>
  <w:num w:numId="9">
    <w:abstractNumId w:val="18"/>
  </w:num>
  <w:num w:numId="10">
    <w:abstractNumId w:val="23"/>
  </w:num>
  <w:num w:numId="11">
    <w:abstractNumId w:val="15"/>
  </w:num>
  <w:num w:numId="12">
    <w:abstractNumId w:val="6"/>
  </w:num>
  <w:num w:numId="13">
    <w:abstractNumId w:val="2"/>
  </w:num>
  <w:num w:numId="14">
    <w:abstractNumId w:val="12"/>
  </w:num>
  <w:num w:numId="15">
    <w:abstractNumId w:val="17"/>
  </w:num>
  <w:num w:numId="16">
    <w:abstractNumId w:val="0"/>
  </w:num>
  <w:num w:numId="17">
    <w:abstractNumId w:val="20"/>
  </w:num>
  <w:num w:numId="18">
    <w:abstractNumId w:val="1"/>
  </w:num>
  <w:num w:numId="19">
    <w:abstractNumId w:val="10"/>
  </w:num>
  <w:num w:numId="20">
    <w:abstractNumId w:val="19"/>
  </w:num>
  <w:num w:numId="21">
    <w:abstractNumId w:val="7"/>
  </w:num>
  <w:num w:numId="22">
    <w:abstractNumId w:val="16"/>
  </w:num>
  <w:num w:numId="23">
    <w:abstractNumId w:val="21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97615"/>
    <w:rsid w:val="00115050"/>
    <w:rsid w:val="00121129"/>
    <w:rsid w:val="00130778"/>
    <w:rsid w:val="00151F80"/>
    <w:rsid w:val="00174772"/>
    <w:rsid w:val="0018300D"/>
    <w:rsid w:val="003134FB"/>
    <w:rsid w:val="00324F8D"/>
    <w:rsid w:val="003431B0"/>
    <w:rsid w:val="003579D1"/>
    <w:rsid w:val="003640A7"/>
    <w:rsid w:val="004174E5"/>
    <w:rsid w:val="00457A25"/>
    <w:rsid w:val="00496B0C"/>
    <w:rsid w:val="004B33A7"/>
    <w:rsid w:val="005105D0"/>
    <w:rsid w:val="005113F6"/>
    <w:rsid w:val="005229F5"/>
    <w:rsid w:val="00542502"/>
    <w:rsid w:val="005444BF"/>
    <w:rsid w:val="00575D75"/>
    <w:rsid w:val="005B2B2F"/>
    <w:rsid w:val="006216C1"/>
    <w:rsid w:val="00625B06"/>
    <w:rsid w:val="00641492"/>
    <w:rsid w:val="00655C05"/>
    <w:rsid w:val="00685343"/>
    <w:rsid w:val="00690D42"/>
    <w:rsid w:val="006D1834"/>
    <w:rsid w:val="00753CF0"/>
    <w:rsid w:val="0076381E"/>
    <w:rsid w:val="00775233"/>
    <w:rsid w:val="007C30F2"/>
    <w:rsid w:val="008D2293"/>
    <w:rsid w:val="008E5339"/>
    <w:rsid w:val="00920FE9"/>
    <w:rsid w:val="00923D90"/>
    <w:rsid w:val="00927908"/>
    <w:rsid w:val="009376ED"/>
    <w:rsid w:val="00976FC1"/>
    <w:rsid w:val="009A5CD2"/>
    <w:rsid w:val="00A566BE"/>
    <w:rsid w:val="00A71BAA"/>
    <w:rsid w:val="00A85E37"/>
    <w:rsid w:val="00A959AC"/>
    <w:rsid w:val="00AA0D0D"/>
    <w:rsid w:val="00B544D2"/>
    <w:rsid w:val="00B6452A"/>
    <w:rsid w:val="00BF0E71"/>
    <w:rsid w:val="00C1472F"/>
    <w:rsid w:val="00C656DB"/>
    <w:rsid w:val="00D82ADE"/>
    <w:rsid w:val="00DA24FB"/>
    <w:rsid w:val="00EA4443"/>
    <w:rsid w:val="00EE45F5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AEBD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5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95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iemens-pro.ru/soft/tia-port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en.ru/documents" TargetMode="External"/><Relationship Id="rId12" Type="http://schemas.openxmlformats.org/officeDocument/2006/relationships/hyperlink" Target="https://learn.microsoft.com/ru-ru/dotnet/architecture/microservices/microservice-ddd-cqrs-patterns/ddd-oriented-microserv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wen.ru/documen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fluence.owen.ru/pages/viewpage.action?pageId=2762488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3134</Words>
  <Characters>17865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2025-10-01T13:05:00Z</dcterms:created>
  <dcterms:modified xsi:type="dcterms:W3CDTF">2025-10-04T09:13:00Z</dcterms:modified>
</cp:coreProperties>
</file>