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B84CA1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begin"/>
      </w:r>
      <w:r w:rsidRPr="00B84CA1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B84CA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B84CA1" w:rsidRDefault="0091630E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B84CA1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B84CA1" w:rsidRDefault="0091630E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91630E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91630E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B84CA1" w:rsidRDefault="0091630E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91630E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CA1"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B84CA1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B84CA1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2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E161A3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Расчетно-конструкторская часть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2.1.1 Требования к группировке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2.1.2 Ограничение протокола 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Требования к пользовательскому инт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Диаграмма компонентов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Алгоритм группировки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Алгоритм 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B84CA1" w:rsidRDefault="0091630E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 Алгоритм сортировки и упорядочивания переменных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91630E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 Алгоритм слияния совместных групп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91630E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91630E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Ограничения для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91630E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Расчет максимального размера запроса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5385B" w:rsidRPr="00B84CA1" w:rsidRDefault="0091630E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Разработка тестовых сценариев</w:t>
        </w:r>
        <w:r w:rsidR="0085385B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3 </w:t>
      </w:r>
      <w:hyperlink w:anchor="_Toc183186191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ЭКСПЕРИМЕНТАЛЬНАЯ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3.1.1 Класс ModbusRequestInfo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3.1.2 Класс CreateModbusRequestServicel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3.1.3 Класс ModbusRequestGroupBuilder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3.1.4 Структура ModbusRequestGroup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7303E9" w:rsidRPr="00B84CA1" w:rsidRDefault="0091630E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3.2.1 Интерфейс IModbusRegisterLimitByProtocol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91630E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ModbusRegisterLimitByRtuProtocol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91630E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ModbusRegisterLimitByAsciiProtocol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91630E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3.3.1 Взаимодействие с GlobalVariableDictionary и IGeneratorFacade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3.3.2 Механизм анализа и сборки бинарных структур Bingo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91630E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91630E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3.4.1 Валидатор регистров Rs485RegistersPerRequestCountValidator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91630E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3.4.2 Цепочка валидаторов ValidatorChainProxy/ValidatorChainBaseProxy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91630E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3.4.3 </w:t>
        </w:r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Презентер устройства Rs485DevicePresenter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4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91630E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B84CA1" w:rsidRPr="00B84CA1" w:rsidRDefault="0091630E" w:rsidP="00B84CA1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4.2 Тестирование валидаторов RS-485</w:t>
        </w:r>
        <w:r w:rsidR="00B84CA1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91630E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4.3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Интеграционное тестирование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6 СПИСОК ИСПОЛЬЗОВАННЫХ ИСТОЧНИКОВ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91630E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7 ПРИЛОЖЕНИЕ А. Исходный код </w:t>
        </w:r>
        <w:bookmarkStart w:id="0" w:name="_GoBack"/>
        <w:bookmarkEnd w:id="0"/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группового опроса Modbus-устройств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858D5" w:rsidP="001858D5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5105D0" w:rsidRPr="00B84CA1" w:rsidRDefault="005105D0" w:rsidP="005105D0">
      <w:pPr>
        <w:rPr>
          <w:rFonts w:ascii="Times New Roman" w:hAnsi="Times New Roman" w:cs="Times New Roman"/>
        </w:rPr>
      </w:pPr>
    </w:p>
    <w:p w:rsidR="00324F8D" w:rsidRPr="00B84CA1" w:rsidRDefault="00324F8D" w:rsidP="00324F8D">
      <w:pPr>
        <w:rPr>
          <w:rFonts w:ascii="Times New Roman" w:hAnsi="Times New Roman" w:cs="Times New Roman"/>
        </w:rPr>
      </w:pPr>
    </w:p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21129" w:rsidRDefault="00121129" w:rsidP="00457A25">
      <w:pPr>
        <w:rPr>
          <w:lang w:eastAsia="ru-RU"/>
        </w:rPr>
      </w:pPr>
    </w:p>
    <w:p w:rsidR="00121129" w:rsidRPr="00A959AC" w:rsidRDefault="00A959AC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3431B0" w:rsidRPr="003431B0" w:rsidRDefault="003431B0" w:rsidP="003431B0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группового запроса должны быть соблюдены все условия, перечисленные в </w:t>
      </w:r>
      <w:hyperlink r:id="rId10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 w:rsidR="008D229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рис.</w:t>
      </w:r>
      <w:r w:rsid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121129" w:rsidRPr="008D2293" w:rsidRDefault="003431B0" w:rsidP="00343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84FCE"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</w:t>
      </w:r>
      <w:r w:rsidR="008D2293" w:rsidRPr="008D2293">
        <w:rPr>
          <w:rFonts w:ascii="Times New Roman" w:hAnsi="Times New Roman" w:cs="Times New Roman"/>
          <w:sz w:val="24"/>
          <w:szCs w:val="24"/>
        </w:rPr>
        <w:t xml:space="preserve">Условия и примеры группировки переменных в </w:t>
      </w:r>
      <w:proofErr w:type="spellStart"/>
      <w:r w:rsidR="008D2293"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="008D2293"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3431B0" w:rsidRPr="007303E9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7303E9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8368C8" w:rsidTr="004D035A">
        <w:tc>
          <w:tcPr>
            <w:tcW w:w="534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3431B0" w:rsidRPr="003431B0" w:rsidRDefault="003431B0" w:rsidP="004D035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3431B0" w:rsidRPr="008368C8" w:rsidRDefault="003431B0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к таблице 2.1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8D2293" w:rsidRDefault="008D2293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pStyle w:val="a7"/>
      </w:pPr>
      <w:r>
        <w:rPr>
          <w:noProof/>
        </w:rPr>
        <w:drawing>
          <wp:inline distT="0" distB="0" distL="0" distR="0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93" w:rsidRDefault="008D2293" w:rsidP="008D2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 – Схема данных БД</w:t>
      </w: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5444BF" w:rsidRDefault="005444BF" w:rsidP="00457A25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F84FCE" w:rsidRDefault="00F84FCE" w:rsidP="00F84FCE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85385B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F84FCE" w:rsidRDefault="00F84FCE" w:rsidP="00457A25">
      <w:pPr>
        <w:rPr>
          <w:lang w:eastAsia="ru-RU"/>
        </w:rPr>
      </w:pP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OWEN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добавления новых параметров (рис. 2.2).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2.3).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параметров группировки (рис. 2.4).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2.5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Pr="004D03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4D035A" w:rsidRPr="004D035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2.4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2.5 – </w:t>
      </w:r>
      <w:r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2.6 – </w:t>
      </w:r>
      <w:r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4FCE" w:rsidRPr="00457A25" w:rsidRDefault="00F84FCE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17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8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9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0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0E" w:rsidRDefault="0091630E">
      <w:pPr>
        <w:spacing w:after="0" w:line="240" w:lineRule="auto"/>
      </w:pPr>
      <w:r>
        <w:separator/>
      </w:r>
    </w:p>
  </w:endnote>
  <w:endnote w:type="continuationSeparator" w:id="0">
    <w:p w:rsidR="0091630E" w:rsidRDefault="0091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EndPr/>
    <w:sdtContent>
      <w:p w:rsidR="007016C7" w:rsidRPr="00FA517B" w:rsidRDefault="007016C7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A94F03">
          <w:rPr>
            <w:rFonts w:ascii="Times New Roman" w:hAnsi="Times New Roman" w:cs="Times New Roman"/>
            <w:noProof/>
          </w:rPr>
          <w:t>21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7016C7" w:rsidRPr="00FA517B" w:rsidRDefault="007016C7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0E" w:rsidRDefault="0091630E">
      <w:pPr>
        <w:spacing w:after="0" w:line="240" w:lineRule="auto"/>
      </w:pPr>
      <w:r>
        <w:separator/>
      </w:r>
    </w:p>
  </w:footnote>
  <w:footnote w:type="continuationSeparator" w:id="0">
    <w:p w:rsidR="0091630E" w:rsidRDefault="0091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7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5"/>
  </w:num>
  <w:num w:numId="7">
    <w:abstractNumId w:val="11"/>
  </w:num>
  <w:num w:numId="8">
    <w:abstractNumId w:val="10"/>
  </w:num>
  <w:num w:numId="9">
    <w:abstractNumId w:val="20"/>
  </w:num>
  <w:num w:numId="10">
    <w:abstractNumId w:val="27"/>
  </w:num>
  <w:num w:numId="11">
    <w:abstractNumId w:val="17"/>
  </w:num>
  <w:num w:numId="12">
    <w:abstractNumId w:val="7"/>
  </w:num>
  <w:num w:numId="13">
    <w:abstractNumId w:val="3"/>
  </w:num>
  <w:num w:numId="14">
    <w:abstractNumId w:val="14"/>
  </w:num>
  <w:num w:numId="15">
    <w:abstractNumId w:val="19"/>
  </w:num>
  <w:num w:numId="16">
    <w:abstractNumId w:val="1"/>
  </w:num>
  <w:num w:numId="17">
    <w:abstractNumId w:val="22"/>
  </w:num>
  <w:num w:numId="18">
    <w:abstractNumId w:val="2"/>
  </w:num>
  <w:num w:numId="19">
    <w:abstractNumId w:val="12"/>
  </w:num>
  <w:num w:numId="20">
    <w:abstractNumId w:val="21"/>
  </w:num>
  <w:num w:numId="21">
    <w:abstractNumId w:val="8"/>
  </w:num>
  <w:num w:numId="22">
    <w:abstractNumId w:val="18"/>
  </w:num>
  <w:num w:numId="23">
    <w:abstractNumId w:val="25"/>
  </w:num>
  <w:num w:numId="24">
    <w:abstractNumId w:val="5"/>
  </w:num>
  <w:num w:numId="25">
    <w:abstractNumId w:val="4"/>
  </w:num>
  <w:num w:numId="26">
    <w:abstractNumId w:val="9"/>
  </w:num>
  <w:num w:numId="27">
    <w:abstractNumId w:val="24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21129"/>
    <w:rsid w:val="00130778"/>
    <w:rsid w:val="00151F80"/>
    <w:rsid w:val="00174772"/>
    <w:rsid w:val="0018300D"/>
    <w:rsid w:val="001858D5"/>
    <w:rsid w:val="002067D4"/>
    <w:rsid w:val="003134FB"/>
    <w:rsid w:val="00324F8D"/>
    <w:rsid w:val="003431B0"/>
    <w:rsid w:val="003579D1"/>
    <w:rsid w:val="003640A7"/>
    <w:rsid w:val="004174E5"/>
    <w:rsid w:val="00457A25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016C7"/>
    <w:rsid w:val="007303E9"/>
    <w:rsid w:val="00753CF0"/>
    <w:rsid w:val="0076381E"/>
    <w:rsid w:val="00775233"/>
    <w:rsid w:val="007C30F2"/>
    <w:rsid w:val="008425D9"/>
    <w:rsid w:val="0085385B"/>
    <w:rsid w:val="008D2293"/>
    <w:rsid w:val="008E5339"/>
    <w:rsid w:val="00905DF6"/>
    <w:rsid w:val="0091630E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94F03"/>
    <w:rsid w:val="00A959AC"/>
    <w:rsid w:val="00AA0D0D"/>
    <w:rsid w:val="00B544D2"/>
    <w:rsid w:val="00B6452A"/>
    <w:rsid w:val="00B82F7A"/>
    <w:rsid w:val="00B84CA1"/>
    <w:rsid w:val="00BF0E71"/>
    <w:rsid w:val="00C1472F"/>
    <w:rsid w:val="00C656DB"/>
    <w:rsid w:val="00D82ADE"/>
    <w:rsid w:val="00DA24FB"/>
    <w:rsid w:val="00E161A3"/>
    <w:rsid w:val="00E25234"/>
    <w:rsid w:val="00EA4443"/>
    <w:rsid w:val="00EE45F5"/>
    <w:rsid w:val="00F84FCE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25E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ru-ru/dotnet/architecture/microservices/microservice-ddd-cqrs-patterns/ddd-oriented-microservi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owen.ru/docum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nfluence.owen.ru/pages/viewpage.action?pageId=27624886" TargetMode="External"/><Relationship Id="rId19" Type="http://schemas.openxmlformats.org/officeDocument/2006/relationships/hyperlink" Target="https://www.siemens-pro.ru/soft/tia-port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C4F6D-88CD-4AFF-AD3D-19142FB7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</Pages>
  <Words>3978</Words>
  <Characters>22680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</cp:revision>
  <dcterms:created xsi:type="dcterms:W3CDTF">2025-10-01T13:05:00Z</dcterms:created>
  <dcterms:modified xsi:type="dcterms:W3CDTF">2025-10-11T15:14:00Z</dcterms:modified>
</cp:coreProperties>
</file>