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0C9" w:rsidRDefault="00E550C9" w:rsidP="00E550C9">
      <w:r>
        <w:t>2.5 Анализ эффективности группировки запросов</w:t>
      </w:r>
    </w:p>
    <w:p w:rsidR="00E550C9" w:rsidRDefault="00E550C9" w:rsidP="00E550C9">
      <w:r>
        <w:t>2.5.1 Теоретический потенциал группировки</w:t>
      </w:r>
    </w:p>
    <w:p w:rsidR="00E550C9" w:rsidRDefault="00E550C9" w:rsidP="00E550C9">
      <w:r>
        <w:t>Эффективность группировки зависит от количества переменных и их адресной последовательности. В идеальном случае, когда все переменные имеют последовательные адреса и одинаковые параметры, достигается максимальная эффективность:</w:t>
      </w:r>
    </w:p>
    <w:p w:rsidR="00E550C9" w:rsidRDefault="00E550C9" w:rsidP="00E550C9"/>
    <w:p w:rsidR="00E550C9" w:rsidRDefault="00E550C9" w:rsidP="00E550C9">
      <w:r>
        <w:t>Формула максимальной эффективности:</w:t>
      </w:r>
    </w:p>
    <w:p w:rsidR="00E550C9" w:rsidRDefault="00E550C9" w:rsidP="00E550C9">
      <w:bookmarkStart w:id="0" w:name="_GoBack"/>
      <w:bookmarkEnd w:id="0"/>
    </w:p>
    <w:p w:rsidR="00E550C9" w:rsidRDefault="00E550C9" w:rsidP="00E550C9">
      <w:proofErr w:type="spellStart"/>
      <w:r>
        <w:t>text</w:t>
      </w:r>
      <w:proofErr w:type="spellEnd"/>
    </w:p>
    <w:p w:rsidR="00E550C9" w:rsidRDefault="00E550C9" w:rsidP="00E550C9">
      <w:proofErr w:type="spellStart"/>
      <w:r>
        <w:t>E_max</w:t>
      </w:r>
      <w:proofErr w:type="spellEnd"/>
      <w:r>
        <w:t xml:space="preserve"> = (N - </w:t>
      </w:r>
      <w:r>
        <w:rPr>
          <w:rFonts w:ascii="Cambria Math" w:hAnsi="Cambria Math" w:cs="Cambria Math"/>
        </w:rPr>
        <w:t>⌈</w:t>
      </w:r>
      <w:r>
        <w:t>N/M</w:t>
      </w:r>
      <w:r>
        <w:rPr>
          <w:rFonts w:ascii="Cambria Math" w:hAnsi="Cambria Math" w:cs="Cambria Math"/>
        </w:rPr>
        <w:t>⌉</w:t>
      </w:r>
      <w:r>
        <w:t xml:space="preserve">) / N </w:t>
      </w:r>
      <w:r>
        <w:rPr>
          <w:rFonts w:ascii="Calibri" w:hAnsi="Calibri" w:cs="Calibri"/>
        </w:rPr>
        <w:t>×</w:t>
      </w:r>
      <w:r>
        <w:t xml:space="preserve"> 100%</w:t>
      </w:r>
    </w:p>
    <w:p w:rsidR="00E550C9" w:rsidRDefault="00E550C9" w:rsidP="00E550C9">
      <w:r>
        <w:t>где:</w:t>
      </w:r>
    </w:p>
    <w:p w:rsidR="00E550C9" w:rsidRDefault="00E550C9" w:rsidP="00E550C9"/>
    <w:p w:rsidR="00E550C9" w:rsidRDefault="00E550C9" w:rsidP="00E550C9">
      <w:r>
        <w:t>N - количество переменных</w:t>
      </w:r>
    </w:p>
    <w:p w:rsidR="00E550C9" w:rsidRDefault="00E550C9" w:rsidP="00E550C9"/>
    <w:p w:rsidR="00E550C9" w:rsidRDefault="00E550C9" w:rsidP="00E550C9">
      <w:r>
        <w:t>M - максимальное количество регистров в запросе</w:t>
      </w:r>
    </w:p>
    <w:p w:rsidR="00E550C9" w:rsidRDefault="00E550C9" w:rsidP="00E550C9"/>
    <w:p w:rsidR="00E550C9" w:rsidRDefault="00E550C9" w:rsidP="00E550C9">
      <w:r>
        <w:rPr>
          <w:rFonts w:ascii="Cambria Math" w:hAnsi="Cambria Math" w:cs="Cambria Math"/>
        </w:rPr>
        <w:t>⌈</w:t>
      </w:r>
      <w:r>
        <w:t>N/M</w:t>
      </w:r>
      <w:r>
        <w:rPr>
          <w:rFonts w:ascii="Cambria Math" w:hAnsi="Cambria Math" w:cs="Cambria Math"/>
        </w:rPr>
        <w:t>⌉</w:t>
      </w:r>
      <w:r>
        <w:t xml:space="preserve"> - </w:t>
      </w:r>
      <w:r>
        <w:rPr>
          <w:rFonts w:ascii="Calibri" w:hAnsi="Calibri" w:cs="Calibri"/>
        </w:rPr>
        <w:t>количество</w:t>
      </w:r>
      <w:r>
        <w:t xml:space="preserve"> </w:t>
      </w:r>
      <w:r>
        <w:rPr>
          <w:rFonts w:ascii="Calibri" w:hAnsi="Calibri" w:cs="Calibri"/>
        </w:rPr>
        <w:t>групповых</w:t>
      </w:r>
      <w:r>
        <w:t xml:space="preserve"> </w:t>
      </w:r>
      <w:r>
        <w:rPr>
          <w:rFonts w:ascii="Calibri" w:hAnsi="Calibri" w:cs="Calibri"/>
        </w:rPr>
        <w:t>запросов</w:t>
      </w:r>
      <w:r>
        <w:t xml:space="preserve"> (</w:t>
      </w:r>
      <w:r>
        <w:rPr>
          <w:rFonts w:ascii="Calibri" w:hAnsi="Calibri" w:cs="Calibri"/>
        </w:rPr>
        <w:t>округление</w:t>
      </w:r>
      <w:r>
        <w:t xml:space="preserve"> </w:t>
      </w:r>
      <w:r>
        <w:rPr>
          <w:rFonts w:ascii="Calibri" w:hAnsi="Calibri" w:cs="Calibri"/>
        </w:rPr>
        <w:t>вверх</w:t>
      </w:r>
      <w:r>
        <w:t>)</w:t>
      </w:r>
    </w:p>
    <w:p w:rsidR="00E550C9" w:rsidRDefault="00E550C9" w:rsidP="00E550C9"/>
    <w:p w:rsidR="00E550C9" w:rsidRDefault="00E550C9" w:rsidP="00E550C9">
      <w:r>
        <w:t>*Рисунок 2.8 - Зависимость эффективности группировки от количества переменных*</w:t>
      </w:r>
    </w:p>
    <w:p w:rsidR="00E550C9" w:rsidRDefault="00E550C9" w:rsidP="00E550C9"/>
    <w:p w:rsidR="00E550C9" w:rsidRDefault="00E550C9" w:rsidP="00E550C9">
      <w:r>
        <w:t>[Здесь будет график]</w:t>
      </w:r>
    </w:p>
    <w:p w:rsidR="00E550C9" w:rsidRDefault="00E550C9" w:rsidP="00E550C9"/>
    <w:p w:rsidR="00E550C9" w:rsidRDefault="00E550C9" w:rsidP="00E550C9">
      <w:r>
        <w:t>2.5.2 Практические результаты на тестовых данных</w:t>
      </w:r>
    </w:p>
    <w:p w:rsidR="00E550C9" w:rsidRDefault="00E550C9" w:rsidP="00E550C9">
      <w:r>
        <w:t>Для демонстрации практической эффективности были проанализированы различные сценарии:</w:t>
      </w:r>
    </w:p>
    <w:p w:rsidR="00E550C9" w:rsidRDefault="00E550C9" w:rsidP="00E550C9"/>
    <w:p w:rsidR="00E550C9" w:rsidRDefault="00E550C9" w:rsidP="00E550C9">
      <w:r>
        <w:t>*Таблица 2.4 - Сравнение эффективности группировки для различных сценариев*</w:t>
      </w:r>
    </w:p>
    <w:p w:rsidR="00E550C9" w:rsidRDefault="00E550C9" w:rsidP="00E550C9"/>
    <w:p w:rsidR="00E550C9" w:rsidRDefault="00E550C9" w:rsidP="00E550C9">
      <w:r>
        <w:t>Сценарий</w:t>
      </w:r>
      <w:r>
        <w:tab/>
      </w:r>
      <w:proofErr w:type="gramStart"/>
      <w:r>
        <w:t>Без</w:t>
      </w:r>
      <w:proofErr w:type="gramEnd"/>
      <w:r>
        <w:t xml:space="preserve"> группировки</w:t>
      </w:r>
      <w:r>
        <w:tab/>
        <w:t>С группировкой</w:t>
      </w:r>
      <w:r>
        <w:tab/>
        <w:t>Эффективность</w:t>
      </w:r>
    </w:p>
    <w:p w:rsidR="00E550C9" w:rsidRDefault="00E550C9" w:rsidP="00E550C9">
      <w:r>
        <w:t>3 переменные (пример 2.1.4)</w:t>
      </w:r>
      <w:r>
        <w:tab/>
        <w:t>6 запросов</w:t>
      </w:r>
      <w:r>
        <w:tab/>
        <w:t>4 запроса</w:t>
      </w:r>
      <w:r>
        <w:tab/>
        <w:t>33%</w:t>
      </w:r>
    </w:p>
    <w:p w:rsidR="00E550C9" w:rsidRDefault="00E550C9" w:rsidP="00E550C9">
      <w:r>
        <w:t>10 переменных, последовательные адреса</w:t>
      </w:r>
      <w:r>
        <w:tab/>
        <w:t>20 запросов</w:t>
      </w:r>
      <w:r>
        <w:tab/>
        <w:t>2 запроса</w:t>
      </w:r>
      <w:r>
        <w:tab/>
        <w:t>90%</w:t>
      </w:r>
    </w:p>
    <w:p w:rsidR="00E550C9" w:rsidRDefault="00E550C9" w:rsidP="00E550C9">
      <w:r>
        <w:t>50 переменных, блочная структура</w:t>
      </w:r>
      <w:r>
        <w:tab/>
        <w:t>100 запросов</w:t>
      </w:r>
      <w:r>
        <w:tab/>
        <w:t>12 запросов</w:t>
      </w:r>
      <w:r>
        <w:tab/>
        <w:t>88%</w:t>
      </w:r>
    </w:p>
    <w:p w:rsidR="00E550C9" w:rsidRDefault="00E550C9" w:rsidP="00E550C9">
      <w:r>
        <w:t>25 переменных, случайные адреса</w:t>
      </w:r>
      <w:r>
        <w:tab/>
        <w:t>50 запросов</w:t>
      </w:r>
      <w:r>
        <w:tab/>
        <w:t>38 запросов</w:t>
      </w:r>
      <w:r>
        <w:tab/>
        <w:t>24%</w:t>
      </w:r>
    </w:p>
    <w:p w:rsidR="00E550C9" w:rsidRDefault="00E550C9" w:rsidP="00E550C9">
      <w:r>
        <w:t>Рекомендую разместить этот раздел ПОСЛЕ всех примеров, перед заключением:</w:t>
      </w:r>
    </w:p>
    <w:p w:rsidR="00E550C9" w:rsidRDefault="00E550C9" w:rsidP="00E550C9"/>
    <w:p w:rsidR="00E550C9" w:rsidRDefault="00E550C9" w:rsidP="00E550C9">
      <w:proofErr w:type="spellStart"/>
      <w:r>
        <w:t>text</w:t>
      </w:r>
      <w:proofErr w:type="spellEnd"/>
    </w:p>
    <w:p w:rsidR="00E550C9" w:rsidRDefault="00E550C9" w:rsidP="00E550C9">
      <w:r>
        <w:t>2 Расчетно-конструкторская часть</w:t>
      </w:r>
    </w:p>
    <w:p w:rsidR="00E550C9" w:rsidRDefault="00E550C9" w:rsidP="00E550C9">
      <w:r>
        <w:t xml:space="preserve">2.1 Архитектура системы групповых запросов </w:t>
      </w:r>
      <w:proofErr w:type="spellStart"/>
      <w:r>
        <w:t>Modbus</w:t>
      </w:r>
      <w:proofErr w:type="spellEnd"/>
    </w:p>
    <w:p w:rsidR="00E550C9" w:rsidRDefault="00E550C9" w:rsidP="00E550C9">
      <w:r>
        <w:t xml:space="preserve">2.2 Архитектура модуля обработки групповых запросов  </w:t>
      </w:r>
    </w:p>
    <w:p w:rsidR="00E550C9" w:rsidRDefault="00E550C9" w:rsidP="00E550C9">
      <w:r>
        <w:t>2.3 Алгоритмы работы модуля</w:t>
      </w:r>
    </w:p>
    <w:p w:rsidR="00E550C9" w:rsidRDefault="00E550C9" w:rsidP="00E550C9">
      <w:r>
        <w:t xml:space="preserve">2.4 Обработка ограничений протоколов </w:t>
      </w:r>
      <w:proofErr w:type="spellStart"/>
      <w:r>
        <w:t>Modbus</w:t>
      </w:r>
      <w:proofErr w:type="spellEnd"/>
    </w:p>
    <w:p w:rsidR="00E550C9" w:rsidRDefault="00E550C9" w:rsidP="00E550C9">
      <w:r>
        <w:t xml:space="preserve">2.5 Анализ эффективности группировки запросов </w:t>
      </w:r>
      <w:proofErr w:type="gramStart"/>
      <w:r>
        <w:t xml:space="preserve">   &lt;</w:t>
      </w:r>
      <w:proofErr w:type="gramEnd"/>
      <w:r>
        <w:t>-- НОВЫЙ РАЗДЕЛ</w:t>
      </w:r>
    </w:p>
    <w:p w:rsidR="00E550C9" w:rsidRDefault="00E550C9" w:rsidP="00E550C9">
      <w:r>
        <w:t>2.5.1 Теоретический потенциал группировки</w:t>
      </w:r>
    </w:p>
    <w:p w:rsidR="00E550C9" w:rsidRDefault="00E550C9" w:rsidP="00E550C9">
      <w:r>
        <w:t>2.5.2 Практические результаты на тестовых данных</w:t>
      </w:r>
    </w:p>
    <w:p w:rsidR="00E550C9" w:rsidRDefault="00E550C9" w:rsidP="00E550C9">
      <w:r>
        <w:t>2.6 Разработка тестовых сценариев</w:t>
      </w:r>
    </w:p>
    <w:p w:rsidR="00E550C9" w:rsidRDefault="00E550C9" w:rsidP="00E550C9">
      <w:r>
        <w:t>Преимущества такого подхода:</w:t>
      </w:r>
    </w:p>
    <w:p w:rsidR="00E550C9" w:rsidRDefault="00E550C9" w:rsidP="00E550C9"/>
    <w:p w:rsidR="00E550C9" w:rsidRDefault="00E550C9" w:rsidP="00E550C9">
      <w:r>
        <w:t>Показываете не только КАК работает система, но и НАСКОЛЬКО ЭФФЕКТИВНО</w:t>
      </w:r>
    </w:p>
    <w:p w:rsidR="00E550C9" w:rsidRDefault="00E550C9" w:rsidP="00E550C9"/>
    <w:p w:rsidR="00E550C9" w:rsidRDefault="00E550C9" w:rsidP="00E550C9">
      <w:r>
        <w:t>Демонстрируете аналитические способности</w:t>
      </w:r>
    </w:p>
    <w:p w:rsidR="00E550C9" w:rsidRDefault="00E550C9" w:rsidP="00E550C9"/>
    <w:p w:rsidR="00E550C9" w:rsidRDefault="00E550C9" w:rsidP="00E550C9">
      <w:r>
        <w:t>Даёте количественную оценку полезности вашей разработки</w:t>
      </w:r>
    </w:p>
    <w:p w:rsidR="00E550C9" w:rsidRDefault="00E550C9" w:rsidP="00E550C9"/>
    <w:p w:rsidR="00E550C9" w:rsidRDefault="00E550C9" w:rsidP="00E550C9">
      <w:r>
        <w:t>Показываете понимание, в каких случаях группировка работает лучше/хуже</w:t>
      </w:r>
    </w:p>
    <w:p w:rsidR="00E550C9" w:rsidRDefault="00E550C9" w:rsidP="00E550C9"/>
    <w:p w:rsidR="00CA6408" w:rsidRDefault="00E550C9" w:rsidP="00E550C9">
      <w:r>
        <w:t>Нужна помощь с созданием самого графика для рисунка 2.8?</w:t>
      </w:r>
    </w:p>
    <w:sectPr w:rsidR="00CA64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004"/>
    <w:rsid w:val="00CA6408"/>
    <w:rsid w:val="00E550C9"/>
    <w:rsid w:val="00E7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0C43AB-970B-4EEA-835E-4DCD0E85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4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214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8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3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37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316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3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4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2025-10-23T19:31:00Z</dcterms:created>
  <dcterms:modified xsi:type="dcterms:W3CDTF">2025-10-23T19:31:00Z</dcterms:modified>
</cp:coreProperties>
</file>