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САЙТА И РЕКОМЕНДАЦИИ</w:t>
      </w:r>
    </w:p>
    <w:p>
      <w:pPr>
        <w:jc w:val="center"/>
      </w:pPr>
      <w:r>
        <w:rPr>
          <w:i/>
        </w:rPr>
        <w:t>https://project13514445.tilda.ws/</w:t>
      </w:r>
    </w:p>
    <w:p/>
    <w:p>
      <w:pPr>
        <w:pStyle w:val="Heading1"/>
      </w:pPr>
      <w:r>
        <w:t>1. ТЕХНИЧЕСКИЙ АУДИТ</w:t>
      </w:r>
    </w:p>
    <w:p>
      <w:pPr>
        <w:pStyle w:val="Heading2"/>
      </w:pPr>
      <w:r>
        <w:t>1.1 Критические ошибки (требуют немедленного исправления)</w:t>
      </w:r>
    </w:p>
    <w:p>
      <w:pPr>
        <w:pStyle w:val="ListBullet"/>
      </w:pPr>
      <w:r>
        <w:rPr>
          <w:b/>
        </w:rPr>
        <w:t>Карта показывает Нью-Йорк вместо Ставрополя</w:t>
      </w:r>
    </w:p>
    <w:p>
      <w:pPr>
        <w:pStyle w:val="ListBullet2"/>
      </w:pPr>
      <w:r>
        <w:t>Координаты (-74.005941, 40.7127837) неверные. Должны быть: 41.980717, 45.038942 (Ставрополь).</w:t>
      </w:r>
    </w:p>
    <w:p>
      <w:pPr>
        <w:pStyle w:val="ListBullet"/>
      </w:pPr>
      <w:r>
        <w:rPr>
          <w:b/>
        </w:rPr>
        <w:t>Форма заявки не работает</w:t>
      </w:r>
    </w:p>
    <w:p>
      <w:pPr>
        <w:pStyle w:val="ListBullet2"/>
      </w:pPr>
      <w:r>
        <w:t>Атрибут action='' пустой, заявки не отправляются. Требуется настройка обработчика форм.</w:t>
      </w:r>
    </w:p>
    <w:p>
      <w:pPr>
        <w:pStyle w:val="ListBullet"/>
      </w:pPr>
      <w:r>
        <w:rPr>
          <w:b/>
        </w:rPr>
        <w:t>Meta-теги шаблонные</w:t>
      </w:r>
    </w:p>
    <w:p>
      <w:pPr>
        <w:pStyle w:val="ListBullet2"/>
      </w:pPr>
      <w:r>
        <w:t>Title: 'Строительная компания', Description: 'Шаблон сайта ремонтной компании'. Требуется уникализация.</w:t>
      </w:r>
    </w:p>
    <w:p>
      <w:pPr>
        <w:pStyle w:val="ListBullet"/>
      </w:pPr>
      <w:r>
        <w:rPr>
          <w:b/>
        </w:rPr>
        <w:t>Стандартная фавиконка Tilda</w:t>
      </w:r>
    </w:p>
    <w:p>
      <w:pPr>
        <w:pStyle w:val="ListBullet2"/>
      </w:pPr>
      <w:r>
        <w:t>Отсутствует уникальный брендинг. Необходимо загрузить собственный favicon.ico.</w:t>
      </w:r>
    </w:p>
    <w:p/>
    <w:p>
      <w:pPr>
        <w:pStyle w:val="Heading2"/>
      </w:pPr>
      <w:r>
        <w:t>1.2 Серьёзные проблемы</w:t>
      </w:r>
    </w:p>
    <w:p>
      <w:pPr>
        <w:pStyle w:val="ListBullet"/>
      </w:pPr>
      <w:r>
        <w:t>Отсутствуют реальные кейсы/портфолио</w:t>
      </w:r>
    </w:p>
    <w:p>
      <w:pPr>
        <w:pStyle w:val="ListBullet"/>
      </w:pPr>
      <w:r>
        <w:t>Нет лицензий, сертификатов, информации о компании</w:t>
      </w:r>
    </w:p>
    <w:p>
      <w:pPr>
        <w:pStyle w:val="ListBullet"/>
      </w:pPr>
      <w:r>
        <w:t>Отсутствуют отзывы клиентов</w:t>
      </w:r>
    </w:p>
    <w:p>
      <w:pPr>
        <w:pStyle w:val="ListBullet"/>
      </w:pPr>
      <w:r>
        <w:t>Телефон в шапке не оптимизирован для мобильных устройств</w:t>
      </w:r>
    </w:p>
    <w:p/>
    <w:p>
      <w:pPr>
        <w:pStyle w:val="Heading2"/>
      </w:pPr>
      <w:r>
        <w:t>1.3 Рекомендации по улучшению</w:t>
      </w:r>
    </w:p>
    <w:p>
      <w:pPr>
        <w:pStyle w:val="ListBullet"/>
      </w:pPr>
      <w:r>
        <w:rPr>
          <w:b/>
        </w:rPr>
        <w:t>SEO:</w:t>
      </w:r>
    </w:p>
    <w:p>
      <w:pPr>
        <w:pStyle w:val="ListBullet2"/>
      </w:pPr>
      <w:r>
        <w:t>Добавить robots.txt и sitemap.xml</w:t>
      </w:r>
    </w:p>
    <w:p>
      <w:pPr>
        <w:pStyle w:val="ListBullet2"/>
      </w:pPr>
      <w:r>
        <w:t>Прописать alt-тексты для всех изображений</w:t>
      </w:r>
    </w:p>
    <w:p>
      <w:pPr>
        <w:pStyle w:val="ListBullet2"/>
      </w:pPr>
      <w:r>
        <w:t>Внедрить микроразметку Schema.org (Organization, LocalBusiness)</w:t>
      </w:r>
    </w:p>
    <w:p/>
    <w:p>
      <w:pPr>
        <w:pStyle w:val="ListBullet"/>
      </w:pPr>
      <w:r>
        <w:rPr>
          <w:b/>
        </w:rPr>
        <w:t>Контент:</w:t>
      </w:r>
    </w:p>
    <w:p>
      <w:pPr>
        <w:pStyle w:val="ListBullet2"/>
      </w:pPr>
      <w:r>
        <w:t>Загрузить реальные фото объектов</w:t>
      </w:r>
    </w:p>
    <w:p>
      <w:pPr>
        <w:pStyle w:val="ListBullet2"/>
      </w:pPr>
      <w:r>
        <w:t>Добавить информацию о команде</w:t>
      </w:r>
    </w:p>
    <w:p>
      <w:pPr>
        <w:pStyle w:val="ListBullet2"/>
      </w:pPr>
      <w:r>
        <w:t>Указать гарантии и условия работы</w:t>
      </w:r>
    </w:p>
    <w:p/>
    <w:p>
      <w:pPr>
        <w:pStyle w:val="ListBullet"/>
      </w:pPr>
      <w:r>
        <w:rPr>
          <w:b/>
        </w:rPr>
        <w:t>UX:</w:t>
      </w:r>
    </w:p>
    <w:p>
      <w:pPr>
        <w:pStyle w:val="ListBullet2"/>
      </w:pPr>
      <w:r>
        <w:t>Добавить кнопку 'Заказать звонок'</w:t>
      </w:r>
    </w:p>
    <w:p>
      <w:pPr>
        <w:pStyle w:val="ListBullet2"/>
      </w:pPr>
      <w:r>
        <w:t>Упростить форму заявки (оставить 2 поля)</w:t>
      </w:r>
    </w:p>
    <w:p>
      <w:pPr>
        <w:pStyle w:val="ListBullet2"/>
      </w:pPr>
      <w:r>
        <w:t>Реализовать хлебные крошки</w:t>
      </w:r>
    </w:p>
    <w:p/>
    <w:p>
      <w:pPr>
        <w:pStyle w:val="ListBullet"/>
      </w:pPr>
      <w:r>
        <w:rPr>
          <w:b/>
        </w:rPr>
        <w:t>Скорость:</w:t>
      </w:r>
    </w:p>
    <w:p>
      <w:pPr>
        <w:pStyle w:val="ListBullet2"/>
      </w:pPr>
      <w:r>
        <w:t>Оптимизировать изображения (формат WebP)</w:t>
      </w:r>
    </w:p>
    <w:p>
      <w:pPr>
        <w:pStyle w:val="ListBullet2"/>
      </w:pPr>
      <w:r>
        <w:t>Включить lazy loading для изображений ниже первого экрана</w:t>
      </w:r>
    </w:p>
    <w:p/>
    <w:p>
      <w:pPr>
        <w:pStyle w:val="ListBullet"/>
      </w:pPr>
      <w:r>
        <w:rPr>
          <w:b/>
        </w:rPr>
        <w:t>Доверие:</w:t>
      </w:r>
    </w:p>
    <w:p>
      <w:pPr>
        <w:pStyle w:val="ListBullet2"/>
      </w:pPr>
      <w:r>
        <w:t>Разместить лицензии СРО</w:t>
      </w:r>
    </w:p>
    <w:p>
      <w:pPr>
        <w:pStyle w:val="ListBullet2"/>
      </w:pPr>
      <w:r>
        <w:t>Добавить логотипы партнеров</w:t>
      </w:r>
    </w:p>
    <w:p>
      <w:pPr>
        <w:pStyle w:val="ListBullet2"/>
      </w:pPr>
      <w:r>
        <w:t>Указать информацию о страховке объектов</w:t>
      </w:r>
    </w:p>
    <w:p>
      <w:r>
        <w:br w:type="page"/>
      </w:r>
    </w:p>
    <w:p>
      <w:pPr>
        <w:pStyle w:val="Heading1"/>
      </w:pPr>
      <w:r>
        <w:t>2. АНАЛИЗ ДИЗАЙНА И UI/UX</w:t>
      </w:r>
    </w:p>
    <w:p>
      <w:pPr>
        <w:pStyle w:val="Heading2"/>
      </w:pPr>
      <w:r>
        <w:t>2.1 Критические проблемы дизайна</w:t>
      </w:r>
    </w:p>
    <w:p>
      <w:pPr>
        <w:pStyle w:val="ListBullet"/>
      </w:pPr>
      <w:r>
        <w:rPr>
          <w:b/>
        </w:rPr>
        <w:t>1. Ужасная цветовая схема</w:t>
      </w:r>
    </w:p>
    <w:p>
      <w:pPr>
        <w:pStyle w:val="ListBullet2"/>
      </w:pPr>
      <w:r>
        <w:t>Проблема: Монохромное использование одного цвета #2986c3 (голубой) для ВСЕХ элементов.</w:t>
      </w:r>
    </w:p>
    <w:p>
      <w:pPr>
        <w:pStyle w:val="ListBullet2"/>
      </w:pPr>
      <w:r>
        <w:rPr>
          <w:b/>
        </w:rPr>
        <w:t>Решение: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Основной</w:t>
            </w:r>
          </w:p>
        </w:tc>
        <w:tc>
          <w:tcPr>
            <w:tcW w:type="dxa" w:w="4320"/>
          </w:tcPr>
          <w:p>
            <w:r>
              <w:t>#2986c3 (голубой)</w:t>
            </w:r>
          </w:p>
        </w:tc>
      </w:tr>
      <w:tr>
        <w:tc>
          <w:tcPr>
            <w:tcW w:type="dxa" w:w="4320"/>
          </w:tcPr>
          <w:p>
            <w:r>
              <w:t>Акцентный (CTA)</w:t>
            </w:r>
          </w:p>
        </w:tc>
        <w:tc>
          <w:tcPr>
            <w:tcW w:type="dxa" w:w="4320"/>
          </w:tcPr>
          <w:p>
            <w:r>
              <w:t>#FF6B35 (оранжевый)</w:t>
            </w:r>
          </w:p>
        </w:tc>
      </w:tr>
      <w:tr>
        <w:tc>
          <w:tcPr>
            <w:tcW w:type="dxa" w:w="4320"/>
          </w:tcPr>
          <w:p>
            <w:r>
              <w:t>Текст заголовков</w:t>
            </w:r>
          </w:p>
        </w:tc>
        <w:tc>
          <w:tcPr>
            <w:tcW w:type="dxa" w:w="4320"/>
          </w:tcPr>
          <w:p>
            <w:r>
              <w:t>#333333 (темно-серый)</w:t>
            </w:r>
          </w:p>
        </w:tc>
      </w:tr>
      <w:tr>
        <w:tc>
          <w:tcPr>
            <w:tcW w:type="dxa" w:w="4320"/>
          </w:tcPr>
          <w:p>
            <w:r>
              <w:t>Основной текст</w:t>
            </w:r>
          </w:p>
        </w:tc>
        <w:tc>
          <w:tcPr>
            <w:tcW w:type="dxa" w:w="4320"/>
          </w:tcPr>
          <w:p>
            <w:r>
              <w:t>#555555 (серый)</w:t>
            </w:r>
          </w:p>
        </w:tc>
      </w:tr>
      <w:tr>
        <w:tc>
          <w:tcPr>
            <w:tcW w:type="dxa" w:w="4320"/>
          </w:tcPr>
          <w:p>
            <w:r>
              <w:t>Фон секций</w:t>
            </w:r>
          </w:p>
        </w:tc>
        <w:tc>
          <w:tcPr>
            <w:tcW w:type="dxa" w:w="4320"/>
          </w:tcPr>
          <w:p>
            <w:r>
              <w:t>#F8F9FA (светло-серый)</w:t>
            </w:r>
          </w:p>
        </w:tc>
      </w:tr>
    </w:tbl>
    <w:p/>
    <w:p>
      <w:pPr>
        <w:pStyle w:val="ListBullet"/>
      </w:pPr>
      <w:r>
        <w:rPr>
          <w:b/>
        </w:rPr>
        <w:t>2. Катастрофическая типографика</w:t>
      </w:r>
    </w:p>
    <w:p>
      <w:pPr>
        <w:pStyle w:val="ListBullet2"/>
      </w:pPr>
      <w:r>
        <w:t>Проблема: Весь текст голубого цвета #2986c3, низкий контраст, затруднено чтение.</w:t>
      </w:r>
    </w:p>
    <w:p>
      <w:pPr>
        <w:pStyle w:val="ListBullet2"/>
      </w:pPr>
      <w:r>
        <w:rPr>
          <w:b/>
        </w:rPr>
        <w:t>Решение: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Заголовки</w:t>
            </w:r>
          </w:p>
        </w:tc>
        <w:tc>
          <w:tcPr>
            <w:tcW w:type="dxa" w:w="4320"/>
          </w:tcPr>
          <w:p>
            <w:r>
              <w:t>Montserrat Bold (700), цвет #333333</w:t>
            </w:r>
          </w:p>
        </w:tc>
      </w:tr>
      <w:tr>
        <w:tc>
          <w:tcPr>
            <w:tcW w:type="dxa" w:w="4320"/>
          </w:tcPr>
          <w:p>
            <w:r>
              <w:t>Подзаголовки</w:t>
            </w:r>
          </w:p>
        </w:tc>
        <w:tc>
          <w:tcPr>
            <w:tcW w:type="dxa" w:w="4320"/>
          </w:tcPr>
          <w:p>
            <w:r>
              <w:t>Montserrat SemiBold (600), цвет #333333</w:t>
            </w:r>
          </w:p>
        </w:tc>
      </w:tr>
      <w:tr>
        <w:tc>
          <w:tcPr>
            <w:tcW w:type="dxa" w:w="4320"/>
          </w:tcPr>
          <w:p>
            <w:r>
              <w:t>Основной текст</w:t>
            </w:r>
          </w:p>
        </w:tc>
        <w:tc>
          <w:tcPr>
            <w:tcW w:type="dxa" w:w="4320"/>
          </w:tcPr>
          <w:p>
            <w:r>
              <w:t>Montserrat Regular (400), цвет #555555</w:t>
            </w:r>
          </w:p>
        </w:tc>
      </w:tr>
      <w:tr>
        <w:tc>
          <w:tcPr>
            <w:tcW w:type="dxa" w:w="4320"/>
          </w:tcPr>
          <w:p>
            <w:r>
              <w:t>Ссылки</w:t>
            </w:r>
          </w:p>
        </w:tc>
        <w:tc>
          <w:tcPr>
            <w:tcW w:type="dxa" w:w="4320"/>
          </w:tcPr>
          <w:p>
            <w:r>
              <w:t>#2986c3 с подчеркиванием при hover</w:t>
            </w:r>
          </w:p>
        </w:tc>
      </w:tr>
    </w:tbl>
    <w:p/>
    <w:p>
      <w:pPr>
        <w:pStyle w:val="ListBullet"/>
      </w:pPr>
      <w:r>
        <w:rPr>
          <w:b/>
        </w:rPr>
        <w:t>3. Отсутствие воздушности (whitespace)</w:t>
      </w:r>
    </w:p>
    <w:p>
      <w:pPr>
        <w:pStyle w:val="ListBullet2"/>
      </w:pPr>
      <w:r>
        <w:t>Решение: Увеличить padding секций до 120px на десктопе, добавить светло-серые фоны для чередования секций, увеличить межстрочный интервал до 1.6-1.8.</w:t>
      </w:r>
    </w:p>
    <w:p/>
    <w:p>
      <w:pPr>
        <w:pStyle w:val="Heading2"/>
      </w:pPr>
      <w:r>
        <w:t>2.2 Серьёзные проблемы</w:t>
      </w:r>
    </w:p>
    <w:p>
      <w:pPr>
        <w:pStyle w:val="ListBullet"/>
      </w:pPr>
      <w:r>
        <w:rPr>
          <w:b/>
        </w:rPr>
        <w:t>Слабый первый экран (Hero Section)</w:t>
      </w:r>
    </w:p>
    <w:p>
      <w:pPr>
        <w:pStyle w:val="ListBullet2"/>
      </w:pPr>
      <w:r>
        <w:t>Заголовок 'Строительная компания' слишком шаблонный</w:t>
      </w:r>
    </w:p>
    <w:p>
      <w:pPr>
        <w:pStyle w:val="ListBullet2"/>
      </w:pPr>
      <w:r>
        <w:t>Отсутствует УТП (уникальное торговое предложение)</w:t>
      </w:r>
    </w:p>
    <w:p>
      <w:pPr>
        <w:pStyle w:val="ListBullet2"/>
      </w:pPr>
      <w:r>
        <w:t>Рекомендация: 'Строим промышленные объекты под ключ в Ставрополе и ЮФО'</w:t>
      </w:r>
    </w:p>
    <w:p>
      <w:pPr>
        <w:pStyle w:val="ListBullet"/>
      </w:pPr>
      <w:r>
        <w:rPr>
          <w:b/>
        </w:rPr>
        <w:t>Непрофессиональные изображения</w:t>
      </w:r>
    </w:p>
    <w:p>
      <w:pPr>
        <w:pStyle w:val="ListBullet2"/>
      </w:pPr>
      <w:r>
        <w:t>Отсутствуют реальные фото объектов</w:t>
      </w:r>
    </w:p>
    <w:p>
      <w:pPr>
        <w:pStyle w:val="ListBullet2"/>
      </w:pPr>
      <w:r>
        <w:t>Нет фото команды и техники</w:t>
      </w:r>
    </w:p>
    <w:p>
      <w:pPr>
        <w:pStyle w:val="ListBullet2"/>
      </w:pPr>
      <w:r>
        <w:t>Рекомендация: Загрузить минимум 10-15 реальных фото</w:t>
      </w:r>
    </w:p>
    <w:p>
      <w:pPr>
        <w:pStyle w:val="ListBullet"/>
      </w:pPr>
      <w:r>
        <w:rPr>
          <w:b/>
        </w:rPr>
        <w:t>Ужасная форма заявки</w:t>
      </w:r>
    </w:p>
    <w:p>
      <w:pPr>
        <w:pStyle w:val="ListBullet2"/>
      </w:pPr>
      <w:r>
        <w:t>action='' (форма не работает!)</w:t>
      </w:r>
    </w:p>
    <w:p>
      <w:pPr>
        <w:pStyle w:val="ListBullet2"/>
      </w:pPr>
      <w:r>
        <w:t>3 обязательных поля (слишком много)</w:t>
      </w:r>
    </w:p>
    <w:p>
      <w:pPr>
        <w:pStyle w:val="ListBullet2"/>
      </w:pPr>
      <w:r>
        <w:t>Placeholder '+1(000)000-0000' (американский формат для России!)</w:t>
      </w:r>
    </w:p>
    <w:p>
      <w:pPr>
        <w:pStyle w:val="ListBullet2"/>
      </w:pPr>
      <w:r>
        <w:t>Рекомендация: Оставить 2 поля (Имя + Телефон), маска +7 (___) ___-__-__</w:t>
      </w:r>
    </w:p>
    <w:p>
      <w:pPr>
        <w:pStyle w:val="ListBullet"/>
      </w:pPr>
      <w:r>
        <w:rPr>
          <w:b/>
        </w:rPr>
        <w:t>Карта с Нью-Йорком</w:t>
      </w:r>
    </w:p>
    <w:p>
      <w:pPr>
        <w:pStyle w:val="ListBullet2"/>
      </w:pPr>
      <w:r>
        <w:t>Текущие координаты: -74.005941, 40.7127837 (Нью-Йорк!)</w:t>
      </w:r>
    </w:p>
    <w:p>
      <w:pPr>
        <w:pStyle w:val="ListBullet2"/>
      </w:pPr>
      <w:r>
        <w:t>Должно быть: 41.980717, 45.038942 (Ставрополь)</w:t>
      </w:r>
    </w:p>
    <w:p>
      <w:r>
        <w:br w:type="page"/>
      </w:r>
    </w:p>
    <w:p>
      <w:pPr>
        <w:pStyle w:val="Heading2"/>
      </w:pPr>
      <w:r>
        <w:t>2.3 Проблемы UX/UI</w:t>
      </w:r>
    </w:p>
    <w:p>
      <w:pPr>
        <w:pStyle w:val="ListBullet"/>
      </w:pPr>
      <w:r>
        <w:rPr>
          <w:b/>
        </w:rPr>
        <w:t>Навигация</w:t>
      </w:r>
    </w:p>
    <w:p>
      <w:pPr>
        <w:pStyle w:val="ListBullet2"/>
      </w:pPr>
      <w:r>
        <w:t>Закрепить шапку (position: fixed)</w:t>
      </w:r>
    </w:p>
    <w:p>
      <w:pPr>
        <w:pStyle w:val="ListBullet2"/>
      </w:pPr>
      <w:r>
        <w:t>Добавить плавный скролл к якорям</w:t>
      </w:r>
    </w:p>
    <w:p>
      <w:pPr>
        <w:pStyle w:val="ListBullet2"/>
      </w:pPr>
      <w:r>
        <w:t>Реализовать бургер-меню для мобильных</w:t>
      </w:r>
    </w:p>
    <w:p>
      <w:pPr>
        <w:pStyle w:val="ListBullet"/>
      </w:pPr>
      <w:r>
        <w:rPr>
          <w:b/>
        </w:rPr>
        <w:t>Блок 'Этапы работы'</w:t>
      </w:r>
    </w:p>
    <w:p>
      <w:pPr>
        <w:pStyle w:val="ListBullet2"/>
      </w:pPr>
      <w:r>
        <w:t>Перестроить в 2 ряда (3 + 2) или вертикальный timeline</w:t>
      </w:r>
    </w:p>
    <w:p>
      <w:pPr>
        <w:pStyle w:val="ListBullet2"/>
      </w:pPr>
      <w:r>
        <w:t>Добавить иконки для каждого этапа</w:t>
      </w:r>
    </w:p>
    <w:p>
      <w:pPr>
        <w:pStyle w:val="ListBullet2"/>
      </w:pPr>
      <w:r>
        <w:t>Выделить сроки крупным шрифтом</w:t>
      </w:r>
    </w:p>
    <w:p>
      <w:pPr>
        <w:pStyle w:val="ListBullet"/>
      </w:pPr>
      <w:r>
        <w:rPr>
          <w:b/>
        </w:rPr>
        <w:t>FAQ (Вопрос-ответ)</w:t>
      </w:r>
    </w:p>
    <w:p>
      <w:pPr>
        <w:pStyle w:val="ListBullet2"/>
      </w:pPr>
      <w:r>
        <w:t>Добавить вопросы: 'Какие гарантии вы предоставляете?'</w:t>
      </w:r>
    </w:p>
    <w:p>
      <w:pPr>
        <w:pStyle w:val="ListBullet2"/>
      </w:pPr>
      <w:r>
        <w:t>'Можно ли платить поэтапно?'</w:t>
      </w:r>
    </w:p>
    <w:p>
      <w:pPr>
        <w:pStyle w:val="ListBullet2"/>
      </w:pPr>
      <w:r>
        <w:t>'Что входит в смету?'</w:t>
      </w:r>
    </w:p>
    <w:p>
      <w:pPr>
        <w:pStyle w:val="ListBullet"/>
      </w:pPr>
      <w:r>
        <w:rPr>
          <w:b/>
        </w:rPr>
        <w:t>Контакты</w:t>
      </w:r>
    </w:p>
    <w:p>
      <w:pPr>
        <w:pStyle w:val="ListBullet2"/>
      </w:pPr>
      <w:r>
        <w:t>Исправить координаты карты</w:t>
      </w:r>
    </w:p>
    <w:p>
      <w:pPr>
        <w:pStyle w:val="ListBullet2"/>
      </w:pPr>
      <w:r>
        <w:t>Добавить график работы: 'Пн-Пт 9:00-18:00'</w:t>
      </w:r>
    </w:p>
    <w:p>
      <w:pPr>
        <w:pStyle w:val="ListBullet2"/>
      </w:pPr>
      <w:r>
        <w:t>Кнопки WhatsApp, Telegram</w:t>
      </w:r>
    </w:p>
    <w:p>
      <w:pPr>
        <w:pStyle w:val="ListBullet2"/>
      </w:pPr>
      <w:r>
        <w:t>Полный адрес: 'офис 205'</w:t>
      </w:r>
    </w:p>
    <w:p/>
    <w:p>
      <w:pPr>
        <w:pStyle w:val="Heading2"/>
      </w:pPr>
      <w:r>
        <w:t>2.4 Технические спецификации</w:t>
      </w:r>
    </w:p>
    <w:p>
      <w:pPr>
        <w:pStyle w:val="ListBullet"/>
      </w:pPr>
      <w:r>
        <w:rPr>
          <w:b/>
        </w:rPr>
        <w:t>Цветовая палитра (CSS переменные):</w:t>
      </w:r>
    </w:p>
    <w:p>
      <w:pPr>
        <w:pStyle w:val="NoSpacing"/>
      </w:pPr>
      <w:r>
        <w:t>:root {</w:t>
        <w:br/>
        <w:t xml:space="preserve">  --primary: #2986c3;        /* Голубой - бренд */</w:t>
        <w:br/>
        <w:t xml:space="preserve">  --accent: #FF6B35;         /* Оранжевый - CTA */</w:t>
        <w:br/>
        <w:t xml:space="preserve">  --dark: #333333;           /* Текст заголовков */</w:t>
        <w:br/>
        <w:t xml:space="preserve">  --gray: #555555;           /* Основной текст */</w:t>
        <w:br/>
        <w:t xml:space="preserve">  --light-gray: #F8F9FA;     /* Фон секций */</w:t>
        <w:br/>
        <w:t xml:space="preserve">  --white: #FFFFFF;          /* Фон */</w:t>
        <w:br/>
        <w:t xml:space="preserve">  --success: #28a745;        /* Для отзывов, гарантий */</w:t>
        <w:br/>
        <w:t>}</w:t>
      </w:r>
    </w:p>
    <w:p/>
    <w:p>
      <w:pPr>
        <w:pStyle w:val="ListBullet"/>
      </w:pPr>
      <w:r>
        <w:rPr>
          <w:b/>
        </w:rPr>
        <w:t>Типографика:</w:t>
      </w:r>
    </w:p>
    <w:p>
      <w:pPr>
        <w:pStyle w:val="NoSpacing"/>
      </w:pPr>
      <w:r>
        <w:t>h1 { font-size: 48px; font-weight: 700; color: #333; line-height: 1.2; }</w:t>
        <w:br/>
        <w:t>h2 { font-size: 36px; font-weight: 600; color: #333; line-height: 1.3; }</w:t>
        <w:br/>
        <w:t>h3 { font-size: 24px; font-weight: 600; color: #333; line-height: 1.4; }</w:t>
        <w:br/>
        <w:t>p  { font-size: 16px; font-weight: 400; color: #555; line-height: 1.7; }</w:t>
      </w:r>
    </w:p>
    <w:p/>
    <w:p>
      <w:pPr>
        <w:pStyle w:val="ListBullet"/>
      </w:pPr>
      <w:r>
        <w:rPr>
          <w:b/>
        </w:rPr>
        <w:t>Кнопки CTA:</w:t>
      </w:r>
    </w:p>
    <w:p>
      <w:pPr>
        <w:pStyle w:val="NoSpacing"/>
      </w:pPr>
      <w:r>
        <w:t>.btn-primary {</w:t>
        <w:br/>
        <w:t xml:space="preserve">  background: #FF6B35;</w:t>
        <w:br/>
        <w:t xml:space="preserve">  color: #FFFFFF;</w:t>
        <w:br/>
        <w:t xml:space="preserve">  padding: 18px 36px;</w:t>
        <w:br/>
        <w:t xml:space="preserve">  font-size: 16px;</w:t>
        <w:br/>
        <w:t xml:space="preserve">  font-weight: 600;</w:t>
        <w:br/>
        <w:t xml:space="preserve">  border-radius: 5px;</w:t>
        <w:br/>
        <w:t xml:space="preserve">  transition: all 0.3s;</w:t>
        <w:br/>
        <w:t>}</w:t>
        <w:br/>
        <w:t>.btn-primary:hover {</w:t>
        <w:br/>
        <w:t xml:space="preserve">  background: #E55A2B;</w:t>
        <w:br/>
        <w:t xml:space="preserve">  transform: translateY(-2px);</w:t>
        <w:br/>
        <w:t xml:space="preserve">  box-shadow: 0 4px 12px rgba(255,107,53,0.4);</w:t>
        <w:br/>
        <w:t>}</w:t>
      </w:r>
    </w:p>
    <w:p>
      <w:r>
        <w:br w:type="page"/>
      </w:r>
    </w:p>
    <w:p>
      <w:pPr>
        <w:pStyle w:val="Heading1"/>
      </w:pPr>
      <w:r>
        <w:t>3. ПЛАНЫ И ПРИОРИТЕТЫ</w:t>
      </w:r>
    </w:p>
    <w:p>
      <w:pPr>
        <w:pStyle w:val="Heading2"/>
      </w:pPr>
      <w:r>
        <w:t>3.1 Быстрые победы (сделать за 1 день)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Исправить карту</w:t>
            </w:r>
          </w:p>
        </w:tc>
        <w:tc>
          <w:tcPr>
            <w:tcW w:type="dxa" w:w="2880"/>
          </w:tcPr>
          <w:p>
            <w:r>
              <w:t>5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Поменять цвет текста с голубого на темно-серый</w:t>
            </w:r>
          </w:p>
        </w:tc>
        <w:tc>
          <w:tcPr>
            <w:tcW w:type="dxa" w:w="2880"/>
          </w:tcPr>
          <w:p>
            <w:r>
              <w:t>30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Настроить форму (action, 2 поля, маска телефона)</w:t>
            </w:r>
          </w:p>
        </w:tc>
        <w:tc>
          <w:tcPr>
            <w:tcW w:type="dxa" w:w="2880"/>
          </w:tcPr>
          <w:p>
            <w:r>
              <w:t>30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Переписать заголовок первого экрана (УТП)</w:t>
            </w:r>
          </w:p>
        </w:tc>
        <w:tc>
          <w:tcPr>
            <w:tcW w:type="dxa" w:w="2880"/>
          </w:tcPr>
          <w:p>
            <w:r>
              <w:t>20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Добавить favicon</w:t>
            </w:r>
          </w:p>
        </w:tc>
        <w:tc>
          <w:tcPr>
            <w:tcW w:type="dxa" w:w="2880"/>
          </w:tcPr>
          <w:p>
            <w:r>
              <w:t>10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Поменять текст кнопки CTA</w:t>
            </w:r>
          </w:p>
        </w:tc>
        <w:tc>
          <w:tcPr>
            <w:tcW w:type="dxa" w:w="2880"/>
          </w:tcPr>
          <w:p>
            <w:r>
              <w:t>5 мин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/>
    <w:p>
      <w:pPr>
        <w:pStyle w:val="Heading2"/>
      </w:pPr>
      <w:r>
        <w:t>3.2 Приоритеты дизайн-улучшений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Приоритет</w:t>
            </w:r>
          </w:p>
        </w:tc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Время</w:t>
            </w:r>
          </w:p>
        </w:tc>
        <w:tc>
          <w:tcPr>
            <w:tcW w:type="dxa" w:w="2160"/>
          </w:tcPr>
          <w:p>
            <w:r>
              <w:t>Влияние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Исправить карту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Поменять цвет текста</w:t>
            </w:r>
          </w:p>
        </w:tc>
        <w:tc>
          <w:tcPr>
            <w:tcW w:type="dxa" w:w="2160"/>
          </w:tcPr>
          <w:p>
            <w:r>
              <w:t>30 мин</w:t>
            </w:r>
          </w:p>
        </w:tc>
        <w:tc>
          <w:tcPr>
            <w:tcW w:type="dxa" w:w="2160"/>
          </w:tcPr>
          <w:p>
            <w:r>
              <w:t>Критичное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Настроить форму</w:t>
            </w:r>
          </w:p>
        </w:tc>
        <w:tc>
          <w:tcPr>
            <w:tcW w:type="dxa" w:w="2160"/>
          </w:tcPr>
          <w:p>
            <w:r>
              <w:t>30 мин</w:t>
            </w:r>
          </w:p>
        </w:tc>
        <w:tc>
          <w:tcPr>
            <w:tcW w:type="dxa" w:w="2160"/>
          </w:tcPr>
          <w:p>
            <w:r>
              <w:t>Критичное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Переписать УТП</w:t>
            </w:r>
          </w:p>
        </w:tc>
        <w:tc>
          <w:tcPr>
            <w:tcW w:type="dxa" w:w="2160"/>
          </w:tcPr>
          <w:p>
            <w:r>
              <w:t>20 мин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Добавить реальные фото</w:t>
            </w:r>
          </w:p>
        </w:tc>
        <w:tc>
          <w:tcPr>
            <w:tcW w:type="dxa" w:w="2160"/>
          </w:tcPr>
          <w:p>
            <w:r>
              <w:t>2 часа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Улучшить цветовую схему</w:t>
            </w:r>
          </w:p>
        </w:tc>
        <w:tc>
          <w:tcPr>
            <w:tcW w:type="dxa" w:w="2160"/>
          </w:tcPr>
          <w:p>
            <w:r>
              <w:t>1 час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Переработать первый экран</w:t>
            </w:r>
          </w:p>
        </w:tc>
        <w:tc>
          <w:tcPr>
            <w:tcW w:type="dxa" w:w="2160"/>
          </w:tcPr>
          <w:p>
            <w:r>
              <w:t>2 часа</w:t>
            </w:r>
          </w:p>
        </w:tc>
        <w:tc>
          <w:tcPr>
            <w:tcW w:type="dxa" w:w="2160"/>
          </w:tcPr>
          <w:p>
            <w:r>
              <w:t>Высокое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Добавить отзывы</w:t>
            </w:r>
          </w:p>
        </w:tc>
        <w:tc>
          <w:tcPr>
            <w:tcW w:type="dxa" w:w="2160"/>
          </w:tcPr>
          <w:p>
            <w:r>
              <w:t>1 час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Анимации и микро-UX</w:t>
            </w:r>
          </w:p>
        </w:tc>
        <w:tc>
          <w:tcPr>
            <w:tcW w:type="dxa" w:w="2160"/>
          </w:tcPr>
          <w:p>
            <w:r>
              <w:t>3 часа</w:t>
            </w:r>
          </w:p>
        </w:tc>
        <w:tc>
          <w:tcPr>
            <w:tcW w:type="dxa" w:w="2160"/>
          </w:tcPr>
          <w:p>
            <w:r>
              <w:t>Низкое</w:t>
            </w:r>
          </w:p>
        </w:tc>
      </w:tr>
    </w:tbl>
    <w:p/>
    <w:p>
      <w:pPr>
        <w:pStyle w:val="Heading2"/>
      </w:pPr>
      <w:r>
        <w:t>3.3 Дополнительные идеи</w:t>
      </w:r>
    </w:p>
    <w:p>
      <w:pPr>
        <w:pStyle w:val="ListBullet"/>
      </w:pPr>
      <w:r>
        <w:t>Квиз: 'Рассчитайте стоимость строительства за 5 вопросов'</w:t>
      </w:r>
    </w:p>
    <w:p>
      <w:pPr>
        <w:pStyle w:val="ListBullet"/>
      </w:pPr>
      <w:r>
        <w:t>Калькулятор: Примерный расчет стоимости м²</w:t>
      </w:r>
    </w:p>
    <w:p>
      <w:pPr>
        <w:pStyle w:val="ListBullet"/>
      </w:pPr>
      <w:r>
        <w:t>Видео: Ролик о компании (1-2 мин)</w:t>
      </w:r>
    </w:p>
    <w:p>
      <w:pPr>
        <w:pStyle w:val="ListBullet"/>
      </w:pPr>
      <w:r>
        <w:t>Сертификаты: Скан-копии лицензий СРО</w:t>
      </w:r>
    </w:p>
    <w:p>
      <w:pPr>
        <w:pStyle w:val="ListBullet"/>
      </w:pPr>
      <w:r>
        <w:t>Команда: Фото ключевых сотрудников с должностями</w:t>
      </w:r>
    </w:p>
    <w:p/>
    <w:p>
      <w:pPr>
        <w:pStyle w:val="Heading2"/>
      </w:pPr>
      <w:r>
        <w:t>4. ЗАКЛЮЧЕНИЕ</w:t>
      </w:r>
    </w:p>
    <w:p>
      <w:r>
        <w:t>Сайт выглядит как шаблон 2015 года. Требуется полная переработка визуального стиля, контента и UX для соответствия современным стандартам строительной индустрии 2026 года.</w:t>
        <w:br/>
        <w:br/>
        <w:t>Все выявленные критические ошибки могут быть исправлены в течение 1 рабочего дня силами редактора Tilda без привлечения разработчиков.</w:t>
        <w:br/>
        <w:br/>
        <w:t>Реализация всех рекомендаций позволит повысить конверсию сайта в 3-5 раз и улучшить доверие потенциальных клиентов.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