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88872">
      <w:pPr>
        <w:widowControl/>
        <w:overflowPunct w:val="0"/>
        <w:autoSpaceDE w:val="0"/>
        <w:autoSpaceDN w:val="0"/>
        <w:snapToGrid w:val="0"/>
        <w:spacing w:line="288" w:lineRule="auto"/>
        <w:textAlignment w:val="bottom"/>
        <w:rPr>
          <w:rFonts w:ascii="黑体" w:eastAsia="黑体"/>
          <w:szCs w:val="21"/>
        </w:rPr>
      </w:pPr>
      <w:r>
        <w:rPr>
          <w:rFonts w:hint="eastAsia" w:ascii="黑体" w:eastAsia="黑体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198120</wp:posOffset>
                </wp:positionV>
                <wp:extent cx="800100" cy="693420"/>
                <wp:effectExtent l="4445" t="4445" r="14605" b="698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693420"/>
                          <a:chOff x="8457" y="1558"/>
                          <a:chExt cx="1443" cy="1248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457" y="1558"/>
                            <a:ext cx="1440" cy="12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A62E5E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成绩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" name="直接连接符 3"/>
                        <wps:cNvCnPr/>
                        <wps:spPr>
                          <a:xfrm flipV="1">
                            <a:off x="8460" y="2160"/>
                            <a:ext cx="14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1pt;margin-top:15.6pt;height:54.6pt;width:63pt;z-index:251659264;mso-width-relative:page;mso-height-relative:page;" coordorigin="8457,1558" coordsize="1443,1248" o:gfxdata="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E3sqNoAAAAKAQAADwAAAAAAAAABACAAAAAiAAAAZHJzL2Rvd25yZXYueG1sUEsBAhQA&#10;FAAAAAgAh07iQMnWmMHUAgAAYAcAAA4AAAAAAAAAAQAgAAAAKQEAAGRycy9lMm9Eb2MueG1sUEsF&#10;BgAAAAAGAAYAWQEAAG8GAAAAAA==&#10;">
                <o:lock v:ext="edit" aspectratio="f"/>
                <v:rect id="_x0000_s1026" o:spid="_x0000_s1026" o:spt="1" style="position:absolute;left:8457;top:1558;height:1248;width:1440;" fillcolor="#FFFFFF" filled="t" stroked="t" coordsize="21600,21600" o:gfxdata="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sgI+vQAA&#10;ANo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7A62E5E4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成绩</w:t>
                        </w:r>
                      </w:p>
                    </w:txbxContent>
                  </v:textbox>
                </v:rect>
                <v:line id="_x0000_s1026" o:spid="_x0000_s1026" o:spt="20" style="position:absolute;left:8460;top:2160;flip:y;height:0;width:1440;" filled="f" stroked="t" coordsize="21600,21600" o:gfxdata="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87kT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Cs w:val="21"/>
        </w:rPr>
        <w:t>附件3</w:t>
      </w:r>
    </w:p>
    <w:p w14:paraId="66D77B24">
      <w:pPr>
        <w:widowControl/>
        <w:overflowPunct w:val="0"/>
        <w:autoSpaceDE w:val="0"/>
        <w:autoSpaceDN w:val="0"/>
        <w:snapToGrid w:val="0"/>
        <w:spacing w:line="288" w:lineRule="auto"/>
        <w:ind w:firstLine="2240" w:firstLineChars="700"/>
        <w:textAlignment w:val="bottom"/>
        <w:rPr>
          <w:rFonts w:ascii="黑体" w:eastAsia="黑体"/>
          <w:sz w:val="32"/>
          <w:szCs w:val="32"/>
        </w:rPr>
      </w:pPr>
    </w:p>
    <w:p w14:paraId="739C0C7C">
      <w:pPr>
        <w:widowControl/>
        <w:overflowPunct w:val="0"/>
        <w:autoSpaceDE w:val="0"/>
        <w:autoSpaceDN w:val="0"/>
        <w:snapToGrid w:val="0"/>
        <w:spacing w:line="288" w:lineRule="auto"/>
        <w:ind w:firstLine="2240" w:firstLineChars="700"/>
        <w:textAlignment w:val="bottom"/>
        <w:rPr>
          <w:rFonts w:ascii="黑体" w:eastAsia="黑体"/>
          <w:sz w:val="32"/>
          <w:szCs w:val="32"/>
        </w:rPr>
      </w:pPr>
    </w:p>
    <w:p w14:paraId="4497ED47">
      <w:pPr>
        <w:widowControl/>
        <w:overflowPunct w:val="0"/>
        <w:autoSpaceDE w:val="0"/>
        <w:autoSpaceDN w:val="0"/>
        <w:snapToGrid w:val="0"/>
        <w:spacing w:line="288" w:lineRule="auto"/>
        <w:ind w:firstLine="2240" w:firstLineChars="700"/>
        <w:textAlignment w:val="bottom"/>
        <w:rPr>
          <w:rFonts w:ascii="黑体" w:eastAsia="黑体"/>
          <w:sz w:val="32"/>
          <w:szCs w:val="32"/>
        </w:rPr>
      </w:pPr>
    </w:p>
    <w:p w14:paraId="13769CEE">
      <w:pPr>
        <w:widowControl/>
        <w:overflowPunct w:val="0"/>
        <w:autoSpaceDE w:val="0"/>
        <w:autoSpaceDN w:val="0"/>
        <w:snapToGrid w:val="0"/>
        <w:spacing w:line="288" w:lineRule="auto"/>
        <w:jc w:val="center"/>
        <w:textAlignment w:val="bottom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江西财经</w:t>
      </w:r>
      <w:r>
        <w:rPr>
          <w:rFonts w:hint="eastAsia" w:ascii="黑体" w:eastAsia="黑体"/>
          <w:bCs/>
          <w:sz w:val="32"/>
          <w:szCs w:val="32"/>
        </w:rPr>
        <w:t>大学</w:t>
      </w:r>
    </w:p>
    <w:p w14:paraId="486F0BA9">
      <w:pPr>
        <w:widowControl/>
        <w:overflowPunct w:val="0"/>
        <w:autoSpaceDE w:val="0"/>
        <w:autoSpaceDN w:val="0"/>
        <w:snapToGrid w:val="0"/>
        <w:spacing w:line="288" w:lineRule="auto"/>
        <w:jc w:val="center"/>
        <w:textAlignment w:val="bottom"/>
        <w:rPr>
          <w:rFonts w:ascii="黑体" w:eastAsia="黑体"/>
          <w:bCs/>
          <w:sz w:val="32"/>
          <w:szCs w:val="32"/>
        </w:rPr>
      </w:pPr>
    </w:p>
    <w:p w14:paraId="671F2AE2">
      <w:pPr>
        <w:widowControl/>
        <w:overflowPunct w:val="0"/>
        <w:autoSpaceDE w:val="0"/>
        <w:autoSpaceDN w:val="0"/>
        <w:snapToGrid w:val="0"/>
        <w:spacing w:line="288" w:lineRule="auto"/>
        <w:jc w:val="center"/>
        <w:textAlignment w:val="bottom"/>
        <w:rPr>
          <w:rFonts w:ascii="黑体" w:eastAsia="黑体"/>
          <w:bCs/>
          <w:sz w:val="36"/>
          <w:szCs w:val="36"/>
        </w:rPr>
      </w:pPr>
      <w:r>
        <w:rPr>
          <w:rFonts w:hint="eastAsia" w:ascii="黑体" w:eastAsia="黑体"/>
          <w:bCs/>
          <w:sz w:val="36"/>
          <w:szCs w:val="36"/>
        </w:rPr>
        <w:t>20</w:t>
      </w:r>
      <w:r>
        <w:rPr>
          <w:rFonts w:hint="eastAsia" w:ascii="黑体" w:eastAsia="黑体"/>
          <w:bCs/>
          <w:sz w:val="36"/>
          <w:szCs w:val="36"/>
          <w:u w:val="single"/>
        </w:rPr>
        <w:t>2</w:t>
      </w:r>
      <w:r>
        <w:rPr>
          <w:rFonts w:hint="eastAsia" w:ascii="黑体" w:eastAsia="黑体"/>
          <w:bCs/>
          <w:sz w:val="36"/>
          <w:szCs w:val="36"/>
          <w:u w:val="single"/>
          <w:lang w:val="en-US" w:eastAsia="zh-CN"/>
        </w:rPr>
        <w:t>5</w:t>
      </w:r>
      <w:r>
        <w:rPr>
          <w:rFonts w:hint="eastAsia" w:ascii="黑体" w:eastAsia="黑体"/>
          <w:bCs/>
          <w:sz w:val="36"/>
          <w:szCs w:val="36"/>
        </w:rPr>
        <w:t>- 20</w:t>
      </w:r>
      <w:r>
        <w:rPr>
          <w:rFonts w:hint="eastAsia" w:ascii="黑体" w:eastAsia="黑体"/>
          <w:bCs/>
          <w:sz w:val="36"/>
          <w:szCs w:val="36"/>
          <w:u w:val="single"/>
        </w:rPr>
        <w:t>2</w:t>
      </w:r>
      <w:r>
        <w:rPr>
          <w:rFonts w:hint="eastAsia" w:ascii="黑体" w:eastAsia="黑体"/>
          <w:bCs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eastAsia="黑体"/>
          <w:bCs/>
          <w:sz w:val="36"/>
          <w:szCs w:val="36"/>
        </w:rPr>
        <w:t>学年第</w:t>
      </w:r>
      <w:r>
        <w:rPr>
          <w:rFonts w:hint="eastAsia" w:ascii="黑体" w:eastAsia="黑体"/>
          <w:bCs/>
          <w:sz w:val="36"/>
          <w:szCs w:val="36"/>
          <w:u w:val="single"/>
        </w:rPr>
        <w:t>2</w:t>
      </w:r>
      <w:r>
        <w:rPr>
          <w:rFonts w:hint="eastAsia" w:ascii="黑体" w:eastAsia="黑体"/>
          <w:bCs/>
          <w:sz w:val="36"/>
          <w:szCs w:val="36"/>
        </w:rPr>
        <w:t>学期期末考试</w:t>
      </w:r>
    </w:p>
    <w:p w14:paraId="0F1CC32A">
      <w:pPr>
        <w:ind w:left="204" w:leftChars="85"/>
        <w:rPr>
          <w:sz w:val="28"/>
        </w:rPr>
      </w:pPr>
    </w:p>
    <w:p w14:paraId="619D484C">
      <w:pPr>
        <w:ind w:left="204" w:leftChars="85"/>
        <w:rPr>
          <w:sz w:val="28"/>
        </w:rPr>
      </w:pPr>
    </w:p>
    <w:p w14:paraId="35752610">
      <w:pPr>
        <w:ind w:left="204" w:leftChars="85"/>
        <w:rPr>
          <w:sz w:val="28"/>
        </w:rPr>
      </w:pPr>
    </w:p>
    <w:p w14:paraId="29C46B0B">
      <w:pPr>
        <w:jc w:val="center"/>
        <w:rPr>
          <w:rFonts w:hint="default"/>
          <w:sz w:val="28"/>
          <w:u w:val="single"/>
          <w:lang w:val="en-US"/>
        </w:rPr>
      </w:pPr>
      <w:r>
        <w:rPr>
          <w:rFonts w:hint="eastAsia" w:ascii="黑体" w:eastAsia="黑体"/>
          <w:sz w:val="32"/>
          <w:szCs w:val="32"/>
        </w:rPr>
        <w:t xml:space="preserve">题目 </w:t>
      </w:r>
      <w:r>
        <w:rPr>
          <w:rFonts w:hint="eastAsia"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  <w:lang w:val="en-US" w:eastAsia="zh-CN"/>
        </w:rPr>
        <w:t>瞳伴：智能导盲犬形态陪行机器人</w:t>
      </w:r>
    </w:p>
    <w:p w14:paraId="2626E99E">
      <w:pPr>
        <w:ind w:left="204" w:leftChars="85"/>
        <w:rPr>
          <w:sz w:val="28"/>
        </w:rPr>
      </w:pPr>
    </w:p>
    <w:p w14:paraId="332D7149">
      <w:pPr>
        <w:ind w:left="204" w:leftChars="85"/>
        <w:rPr>
          <w:sz w:val="28"/>
        </w:rPr>
      </w:pPr>
    </w:p>
    <w:p w14:paraId="610B29C9">
      <w:pPr>
        <w:ind w:left="0" w:leftChars="0" w:firstLine="1262" w:firstLineChars="451"/>
        <w:jc w:val="left"/>
        <w:rPr>
          <w:rFonts w:hint="eastAsia" w:ascii="黑体" w:eastAsia="黑体"/>
          <w:sz w:val="28"/>
          <w:lang w:val="en-US" w:eastAsia="zh-CN"/>
        </w:rPr>
      </w:pPr>
      <w:bookmarkStart w:id="1" w:name="_GoBack"/>
      <w:bookmarkEnd w:id="1"/>
      <w:r>
        <w:rPr>
          <w:rFonts w:hint="eastAsia" w:ascii="黑体" w:eastAsia="黑体"/>
          <w:sz w:val="28"/>
        </w:rPr>
        <w:t xml:space="preserve">课程代码  </w:t>
      </w:r>
      <w:r>
        <w:rPr>
          <w:rFonts w:hint="eastAsia" w:ascii="黑体" w:eastAsia="黑体"/>
          <w:sz w:val="28"/>
          <w:u w:val="single"/>
        </w:rPr>
        <w:t xml:space="preserve">   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28"/>
          <w:u w:val="single"/>
        </w:rPr>
        <w:t>100450036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  </w:t>
      </w:r>
      <w:r>
        <w:rPr>
          <w:rFonts w:hint="eastAsia" w:ascii="黑体" w:eastAsia="黑体"/>
          <w:sz w:val="28"/>
        </w:rPr>
        <w:t xml:space="preserve"> 选课班</w:t>
      </w:r>
      <w:r>
        <w:rPr>
          <w:rFonts w:hint="eastAsia" w:ascii="黑体" w:eastAsia="黑体"/>
          <w:sz w:val="28"/>
          <w:u w:val="single"/>
        </w:rPr>
        <w:t xml:space="preserve">  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  </w:t>
      </w:r>
      <w:r>
        <w:rPr>
          <w:rFonts w:hint="eastAsia" w:ascii="黑体" w:eastAsia="黑体"/>
          <w:sz w:val="28"/>
          <w:u w:val="single"/>
        </w:rPr>
        <w:t xml:space="preserve">032   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</w:t>
      </w:r>
    </w:p>
    <w:p w14:paraId="044EEDAC">
      <w:pPr>
        <w:ind w:left="1440" w:leftChars="0" w:hanging="177" w:firstLineChars="0"/>
        <w:jc w:val="left"/>
        <w:rPr>
          <w:rFonts w:ascii="黑体" w:eastAsia="黑体"/>
          <w:sz w:val="28"/>
        </w:rPr>
      </w:pPr>
      <w:r>
        <w:rPr>
          <w:rFonts w:hint="eastAsia" w:ascii="黑体" w:eastAsia="黑体"/>
          <w:sz w:val="28"/>
        </w:rPr>
        <w:t xml:space="preserve">课程名称  </w:t>
      </w:r>
      <w:r>
        <w:rPr>
          <w:rFonts w:hint="eastAsia" w:ascii="黑体" w:eastAsia="黑体"/>
          <w:sz w:val="28"/>
          <w:u w:val="single"/>
        </w:rPr>
        <w:t xml:space="preserve">    </w:t>
      </w:r>
      <w:r>
        <w:rPr>
          <w:rFonts w:hint="eastAsia" w:ascii="黑体" w:eastAsia="黑体"/>
          <w:sz w:val="28"/>
          <w:u w:val="single"/>
          <w:lang w:val="en-US" w:eastAsia="zh-CN"/>
        </w:rPr>
        <w:t>创业概论</w:t>
      </w:r>
      <w:r>
        <w:rPr>
          <w:rFonts w:hint="eastAsia" w:ascii="黑体" w:eastAsia="黑体"/>
          <w:sz w:val="28"/>
          <w:u w:val="single"/>
        </w:rPr>
        <w:t xml:space="preserve"> 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28"/>
          <w:u w:val="single"/>
        </w:rPr>
        <w:t xml:space="preserve"> </w:t>
      </w:r>
      <w:r>
        <w:rPr>
          <w:rFonts w:hint="eastAsia" w:ascii="黑体" w:eastAsia="黑体"/>
          <w:sz w:val="28"/>
        </w:rPr>
        <w:t xml:space="preserve"> 任课教师</w:t>
      </w:r>
      <w:r>
        <w:rPr>
          <w:rFonts w:hint="eastAsia" w:ascii="黑体" w:eastAsia="黑体"/>
          <w:sz w:val="28"/>
          <w:u w:val="single"/>
        </w:rPr>
        <w:t xml:space="preserve">   仲昇   </w:t>
      </w:r>
    </w:p>
    <w:p w14:paraId="6300974E">
      <w:pPr>
        <w:ind w:left="1440" w:leftChars="0" w:hanging="177" w:firstLineChars="0"/>
        <w:jc w:val="left"/>
        <w:rPr>
          <w:rFonts w:ascii="黑体" w:eastAsia="黑体"/>
          <w:sz w:val="28"/>
          <w:u w:val="single"/>
        </w:rPr>
      </w:pPr>
      <w:r>
        <w:rPr>
          <w:rFonts w:hint="eastAsia" w:ascii="黑体" w:eastAsia="黑体"/>
          <w:sz w:val="28"/>
        </w:rPr>
        <w:t xml:space="preserve">考试时间 </w:t>
      </w:r>
      <w:r>
        <w:rPr>
          <w:rFonts w:hint="eastAsia" w:ascii="黑体" w:eastAsia="黑体"/>
          <w:sz w:val="28"/>
          <w:lang w:val="en-US" w:eastAsia="zh-CN"/>
        </w:rPr>
        <w:t xml:space="preserve"> </w:t>
      </w:r>
      <w:r>
        <w:rPr>
          <w:rFonts w:hint="eastAsia" w:ascii="黑体" w:eastAsia="黑体"/>
          <w:sz w:val="28"/>
          <w:u w:val="single"/>
          <w:lang w:val="en-US" w:eastAsia="zh-CN"/>
        </w:rPr>
        <w:t xml:space="preserve">         </w:t>
      </w:r>
      <w:r>
        <w:rPr>
          <w:rFonts w:hint="eastAsia" w:ascii="黑体" w:eastAsia="黑体"/>
          <w:sz w:val="28"/>
          <w:u w:val="single"/>
        </w:rPr>
        <w:t xml:space="preserve">2026 年 </w:t>
      </w:r>
      <w:r>
        <w:rPr>
          <w:rFonts w:hint="eastAsia" w:ascii="黑体" w:eastAsia="黑体"/>
          <w:sz w:val="28"/>
          <w:u w:val="single"/>
          <w:lang w:val="en-US" w:eastAsia="zh-CN"/>
        </w:rPr>
        <w:t>5</w:t>
      </w:r>
      <w:r>
        <w:rPr>
          <w:rFonts w:hint="eastAsia" w:ascii="黑体" w:eastAsia="黑体"/>
          <w:sz w:val="28"/>
          <w:u w:val="single"/>
        </w:rPr>
        <w:t xml:space="preserve"> 月 1</w:t>
      </w:r>
      <w:r>
        <w:rPr>
          <w:rFonts w:hint="eastAsia" w:ascii="黑体" w:eastAsia="黑体"/>
          <w:sz w:val="28"/>
          <w:u w:val="single"/>
          <w:lang w:val="en-US" w:eastAsia="zh-CN"/>
        </w:rPr>
        <w:t>3</w:t>
      </w:r>
      <w:r>
        <w:rPr>
          <w:rFonts w:hint="eastAsia" w:ascii="黑体" w:eastAsia="黑体"/>
          <w:sz w:val="28"/>
          <w:u w:val="single"/>
        </w:rPr>
        <w:t xml:space="preserve"> 日        </w:t>
      </w:r>
    </w:p>
    <w:p w14:paraId="28B9718A">
      <w:pPr>
        <w:jc w:val="left"/>
        <w:rPr>
          <w:rFonts w:ascii="黑体" w:eastAsia="黑体"/>
          <w:sz w:val="28"/>
        </w:rPr>
      </w:pPr>
    </w:p>
    <w:p w14:paraId="6D458BAE">
      <w:pPr>
        <w:jc w:val="left"/>
        <w:rPr>
          <w:rFonts w:ascii="黑体" w:eastAsia="黑体"/>
          <w:sz w:val="28"/>
        </w:rPr>
      </w:pPr>
    </w:p>
    <w:p w14:paraId="200C762B">
      <w:pPr>
        <w:jc w:val="left"/>
        <w:rPr>
          <w:rFonts w:ascii="黑体" w:eastAsia="黑体"/>
          <w:sz w:val="28"/>
        </w:rPr>
      </w:pPr>
    </w:p>
    <w:p w14:paraId="213A8026">
      <w:pPr>
        <w:ind w:left="1440" w:leftChars="600" w:firstLine="2"/>
        <w:jc w:val="left"/>
        <w:rPr>
          <w:rFonts w:ascii="黑体" w:eastAsia="黑体"/>
          <w:sz w:val="28"/>
          <w:u w:val="single"/>
        </w:rPr>
      </w:pPr>
    </w:p>
    <w:p w14:paraId="5C53002E">
      <w:pPr>
        <w:jc w:val="center"/>
        <w:rPr>
          <w:rFonts w:ascii="黑体" w:eastAsia="黑体"/>
          <w:sz w:val="28"/>
          <w:szCs w:val="28"/>
        </w:rPr>
        <w:sectPr>
          <w:pgSz w:w="11906" w:h="16838"/>
          <w:pgMar w:top="1246" w:right="1797" w:bottom="1440" w:left="1797" w:header="851" w:footer="992" w:gutter="0"/>
          <w:cols w:space="720" w:num="1"/>
          <w:docGrid w:type="lines" w:linePitch="312" w:charSpace="0"/>
        </w:sectPr>
      </w:pPr>
    </w:p>
    <w:p w14:paraId="1C8FD684">
      <w:pPr>
        <w:jc w:val="center"/>
        <w:rPr>
          <w:rFonts w:hint="eastAsia" w:ascii="黑体" w:hAnsi="等线" w:eastAsia="黑体" w:cs="Times New Roman"/>
          <w:b/>
          <w:sz w:val="28"/>
          <w:szCs w:val="28"/>
        </w:rPr>
      </w:pPr>
    </w:p>
    <w:p w14:paraId="2E6C8CBA">
      <w:pPr>
        <w:jc w:val="center"/>
        <w:rPr>
          <w:rFonts w:hint="eastAsia" w:ascii="黑体" w:hAnsi="等线" w:eastAsia="黑体" w:cs="Times New Roman"/>
          <w:b/>
          <w:sz w:val="28"/>
          <w:szCs w:val="28"/>
        </w:rPr>
      </w:pPr>
      <w:r>
        <w:rPr>
          <w:rFonts w:hint="eastAsia" w:ascii="黑体" w:hAnsi="等线" w:eastAsia="黑体" w:cs="Times New Roman"/>
          <w:b/>
          <w:sz w:val="28"/>
          <w:szCs w:val="28"/>
        </w:rPr>
        <w:t>江西财经大学20</w:t>
      </w:r>
      <w:r>
        <w:rPr>
          <w:rFonts w:hint="eastAsia" w:ascii="黑体" w:hAnsi="等线" w:eastAsia="黑体" w:cs="Times New Roman"/>
          <w:b/>
          <w:sz w:val="28"/>
          <w:szCs w:val="28"/>
          <w:u w:val="single"/>
        </w:rPr>
        <w:t>24</w:t>
      </w:r>
      <w:r>
        <w:rPr>
          <w:rFonts w:hint="eastAsia" w:ascii="黑体" w:hAnsi="等线" w:eastAsia="黑体" w:cs="Times New Roman"/>
          <w:b/>
          <w:sz w:val="28"/>
          <w:szCs w:val="28"/>
        </w:rPr>
        <w:t>-20</w:t>
      </w:r>
      <w:r>
        <w:rPr>
          <w:rFonts w:hint="eastAsia" w:ascii="黑体" w:hAnsi="等线" w:eastAsia="黑体" w:cs="Times New Roman"/>
          <w:b/>
          <w:sz w:val="28"/>
          <w:szCs w:val="28"/>
          <w:u w:val="single"/>
        </w:rPr>
        <w:t>25</w:t>
      </w:r>
      <w:r>
        <w:rPr>
          <w:rFonts w:hint="eastAsia" w:ascii="黑体" w:hAnsi="等线" w:eastAsia="黑体" w:cs="Times New Roman"/>
          <w:b/>
          <w:sz w:val="28"/>
          <w:szCs w:val="28"/>
        </w:rPr>
        <w:t>第</w:t>
      </w:r>
      <w:r>
        <w:rPr>
          <w:rFonts w:hint="eastAsia" w:ascii="黑体" w:hAnsi="等线" w:eastAsia="黑体" w:cs="Times New Roman"/>
          <w:b/>
          <w:sz w:val="28"/>
          <w:szCs w:val="28"/>
          <w:u w:val="single"/>
        </w:rPr>
        <w:t>二</w:t>
      </w:r>
      <w:r>
        <w:rPr>
          <w:rFonts w:hint="eastAsia" w:ascii="黑体" w:hAnsi="等线" w:eastAsia="黑体" w:cs="Times New Roman"/>
          <w:b/>
          <w:sz w:val="28"/>
          <w:szCs w:val="28"/>
        </w:rPr>
        <w:t>学期课程期末考核评分表</w:t>
      </w:r>
    </w:p>
    <w:p w14:paraId="155F8D05">
      <w:pPr>
        <w:widowControl/>
        <w:adjustRightInd w:val="0"/>
        <w:snapToGrid w:val="0"/>
        <w:jc w:val="left"/>
        <w:textAlignment w:val="center"/>
        <w:rPr>
          <w:rFonts w:hint="eastAsia" w:ascii="仿宋" w:hAnsi="仿宋" w:eastAsia="仿宋" w:cs="仿宋"/>
          <w:color w:val="000000"/>
          <w:szCs w:val="10"/>
          <w:lang w:bidi="ar"/>
        </w:rPr>
      </w:pPr>
      <w:r>
        <w:rPr>
          <w:rFonts w:hint="eastAsia" w:ascii="仿宋" w:hAnsi="仿宋" w:eastAsia="仿宋" w:cs="仿宋"/>
          <w:color w:val="000000"/>
          <w:szCs w:val="10"/>
          <w:lang w:bidi="ar"/>
        </w:rPr>
        <w:t>课程名称及代码：</w:t>
      </w:r>
      <w:bookmarkStart w:id="0" w:name="_Hlk171429968"/>
      <w:r>
        <w:rPr>
          <w:rFonts w:hint="eastAsia" w:ascii="仿宋" w:hAnsi="仿宋" w:eastAsia="仿宋" w:cs="仿宋"/>
          <w:color w:val="000000"/>
          <w:szCs w:val="10"/>
          <w:lang w:bidi="ar"/>
        </w:rPr>
        <w:t>创业概论</w:t>
      </w:r>
      <w:bookmarkEnd w:id="0"/>
      <w:r>
        <w:rPr>
          <w:rFonts w:ascii="仿宋" w:hAnsi="仿宋" w:eastAsia="仿宋" w:cs="仿宋"/>
          <w:color w:val="000000"/>
          <w:szCs w:val="10"/>
          <w:lang w:bidi="ar"/>
        </w:rPr>
        <w:t>1004500361</w:t>
      </w:r>
      <w:r>
        <w:rPr>
          <w:rFonts w:hint="eastAsia" w:ascii="仿宋" w:hAnsi="仿宋" w:eastAsia="仿宋" w:cs="仿宋"/>
          <w:color w:val="000000"/>
          <w:szCs w:val="10"/>
          <w:lang w:bidi="ar"/>
        </w:rPr>
        <w:t xml:space="preserve">    提交时间：202</w:t>
      </w:r>
      <w:r>
        <w:rPr>
          <w:rFonts w:hint="eastAsia" w:ascii="仿宋" w:hAnsi="仿宋" w:eastAsia="仿宋" w:cs="仿宋"/>
          <w:color w:val="000000"/>
          <w:szCs w:val="10"/>
          <w:lang w:val="en-US" w:eastAsia="zh-CN" w:bidi="ar"/>
        </w:rPr>
        <w:t>6</w:t>
      </w:r>
      <w:r>
        <w:rPr>
          <w:rFonts w:hint="eastAsia" w:ascii="仿宋" w:hAnsi="仿宋" w:eastAsia="仿宋" w:cs="仿宋"/>
          <w:color w:val="000000"/>
          <w:szCs w:val="10"/>
          <w:lang w:bidi="ar"/>
        </w:rPr>
        <w:t>年</w:t>
      </w:r>
      <w:r>
        <w:rPr>
          <w:rFonts w:hint="eastAsia" w:ascii="仿宋" w:hAnsi="仿宋" w:eastAsia="仿宋" w:cs="仿宋"/>
          <w:color w:val="000000"/>
          <w:szCs w:val="10"/>
          <w:lang w:val="en-US" w:eastAsia="zh-CN" w:bidi="ar"/>
        </w:rPr>
        <w:t>5</w:t>
      </w:r>
      <w:r>
        <w:rPr>
          <w:rFonts w:hint="eastAsia" w:ascii="仿宋" w:hAnsi="仿宋" w:eastAsia="仿宋" w:cs="仿宋"/>
          <w:color w:val="000000"/>
          <w:szCs w:val="10"/>
          <w:lang w:bidi="ar"/>
        </w:rPr>
        <w:t>月1</w:t>
      </w:r>
      <w:r>
        <w:rPr>
          <w:rFonts w:hint="eastAsia" w:ascii="仿宋" w:hAnsi="仿宋" w:eastAsia="仿宋" w:cs="仿宋"/>
          <w:color w:val="000000"/>
          <w:szCs w:val="10"/>
          <w:lang w:val="en-US" w:eastAsia="zh-CN" w:bidi="ar"/>
        </w:rPr>
        <w:t>3</w:t>
      </w:r>
      <w:r>
        <w:rPr>
          <w:rFonts w:hint="eastAsia" w:ascii="仿宋" w:hAnsi="仿宋" w:eastAsia="仿宋" w:cs="仿宋"/>
          <w:color w:val="000000"/>
          <w:szCs w:val="10"/>
          <w:lang w:bidi="ar"/>
        </w:rPr>
        <w:t>日</w:t>
      </w:r>
    </w:p>
    <w:tbl>
      <w:tblPr>
        <w:tblStyle w:val="12"/>
        <w:tblW w:w="5792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1504"/>
        <w:gridCol w:w="2217"/>
        <w:gridCol w:w="1828"/>
        <w:gridCol w:w="2034"/>
        <w:gridCol w:w="1087"/>
      </w:tblGrid>
      <w:tr w14:paraId="3982CA96">
        <w:trPr>
          <w:trHeight w:val="205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1BD4E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姓名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4AA54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杨哲凯</w:t>
            </w:r>
          </w:p>
          <w:p w14:paraId="62331DB0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陈施航</w:t>
            </w:r>
          </w:p>
          <w:p w14:paraId="318DFB70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朱煜杰</w:t>
            </w:r>
          </w:p>
        </w:tc>
        <w:tc>
          <w:tcPr>
            <w:tcW w:w="11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06DE33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学号</w:t>
            </w:r>
          </w:p>
        </w:tc>
        <w:tc>
          <w:tcPr>
            <w:tcW w:w="9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7FB380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0234130</w:t>
            </w:r>
          </w:p>
          <w:p w14:paraId="7A8B4D36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0234127</w:t>
            </w:r>
          </w:p>
          <w:p w14:paraId="061312DE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0234154</w:t>
            </w:r>
          </w:p>
        </w:tc>
        <w:tc>
          <w:tcPr>
            <w:tcW w:w="102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E12FE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成绩</w:t>
            </w:r>
          </w:p>
        </w:tc>
        <w:tc>
          <w:tcPr>
            <w:tcW w:w="54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B7637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58356501">
        <w:trPr>
          <w:trHeight w:val="22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2B594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学院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CEDD9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color w:val="000000"/>
                <w:sz w:val="40"/>
                <w:szCs w:val="4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软件与物联网工程学院</w:t>
            </w:r>
          </w:p>
        </w:tc>
        <w:tc>
          <w:tcPr>
            <w:tcW w:w="11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D53B5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专业</w:t>
            </w:r>
          </w:p>
        </w:tc>
        <w:tc>
          <w:tcPr>
            <w:tcW w:w="9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E1113C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 w:bidi="ar"/>
              </w:rPr>
              <w:t>软件工程（中外合作办学）</w:t>
            </w:r>
          </w:p>
        </w:tc>
        <w:tc>
          <w:tcPr>
            <w:tcW w:w="102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EF368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4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AC90A1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</w:p>
        </w:tc>
      </w:tr>
      <w:tr w14:paraId="2F74426F">
        <w:trPr>
          <w:trHeight w:val="22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0AA89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题目</w:t>
            </w:r>
          </w:p>
        </w:tc>
        <w:tc>
          <w:tcPr>
            <w:tcW w:w="439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B1512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32"/>
                <w:szCs w:val="32"/>
                <w:lang w:val="en-US" w:eastAsia="zh-CN" w:bidi="ar"/>
              </w:rPr>
              <w:t>瞳伴：智能导盲犬形态陪行机器人</w:t>
            </w:r>
          </w:p>
        </w:tc>
      </w:tr>
      <w:tr w14:paraId="0E6AA485">
        <w:trPr>
          <w:trHeight w:val="22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256F92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项目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360650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评分点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9CEF7A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评分理由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9BC893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bidi="ar"/>
              </w:rPr>
              <w:t>得分</w:t>
            </w:r>
          </w:p>
        </w:tc>
      </w:tr>
      <w:tr w14:paraId="6A51AD58">
        <w:trPr>
          <w:trHeight w:val="72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36321F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选题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(10分)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DA4C1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价值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难度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16639F">
            <w:pPr>
              <w:widowControl/>
              <w:adjustRightInd w:val="0"/>
              <w:snapToGrid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1.有写作价值，论文撰写有难度(8-10)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2.有一定写作价值，论文写作有一定难度(6-7)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3.写作价值一般，论文写作难度不足(4-5)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4.写作价值不足，论文写作毫无难度(0-3)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F886A1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</w:rPr>
            </w:pPr>
          </w:p>
        </w:tc>
      </w:tr>
      <w:tr w14:paraId="726DFD80">
        <w:trPr>
          <w:trHeight w:val="94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740785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论点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(15分)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517181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确定性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新颖性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C22D4">
            <w:pPr>
              <w:widowControl/>
              <w:adjustRightInd w:val="0"/>
              <w:snapToGrid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1.论点具有确定性且观点新颖(13-15)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2.论点较有确定性且观点比较新颖(10-12)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3.论点有歧义且观点无新意(6-9)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4.论点不成立且观点陈旧(0-5)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0E500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</w:rPr>
            </w:pPr>
          </w:p>
        </w:tc>
      </w:tr>
      <w:tr w14:paraId="3CF298E3">
        <w:trPr>
          <w:trHeight w:val="1155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A302CD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论据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(30分)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AF2A26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阅读范围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调研观察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资料运用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分析推理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F0A5B5">
            <w:pPr>
              <w:widowControl/>
              <w:adjustRightInd w:val="0"/>
              <w:snapToGrid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1.阅读范围广泛，调研观察真实，资料运用与分析推理合理(25-30)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2.阅读范围比较广泛，调研观察比较真实，资料运用与分析推理较为合理(18-24)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3.阅读范围较窄，资料运用与分析推理较为合理(13-17)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4.阅读范围窄，资料运用与分析推理不合理(0-12)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11F50C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</w:rPr>
            </w:pPr>
          </w:p>
        </w:tc>
      </w:tr>
      <w:tr w14:paraId="10284818">
        <w:trPr>
          <w:trHeight w:val="1080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E019E7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结论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(15分)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4E79CD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合理性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说服力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A380DE">
            <w:pPr>
              <w:widowControl/>
              <w:adjustRightInd w:val="0"/>
              <w:snapToGrid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1.结论具有合理性且有说服力(13-15)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2.结论比较合理且有一定说服力(10-12)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3.结论不太合理且说服力不够(6-9)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4.结论没有合理性且没有说服力(0-5)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3A4DB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</w:rPr>
            </w:pPr>
          </w:p>
        </w:tc>
      </w:tr>
      <w:tr w14:paraId="1B212958">
        <w:trPr>
          <w:trHeight w:val="2068" w:hRule="atLeast"/>
          <w:jc w:val="center"/>
        </w:trPr>
        <w:tc>
          <w:tcPr>
            <w:tcW w:w="6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26EB9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写作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C007B"/>
                <w:szCs w:val="10"/>
                <w:lang w:bidi="ar"/>
              </w:rPr>
              <w:t>(30分)</w:t>
            </w:r>
          </w:p>
        </w:tc>
        <w:tc>
          <w:tcPr>
            <w:tcW w:w="7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E9D46">
            <w:pPr>
              <w:widowControl/>
              <w:adjustRightInd w:val="0"/>
              <w:snapToGrid w:val="0"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结构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表达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规范</w:t>
            </w:r>
          </w:p>
        </w:tc>
        <w:tc>
          <w:tcPr>
            <w:tcW w:w="3079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48031">
            <w:pPr>
              <w:widowControl/>
              <w:adjustRightInd w:val="0"/>
              <w:snapToGrid w:val="0"/>
              <w:jc w:val="left"/>
              <w:textAlignment w:val="center"/>
              <w:rPr>
                <w:rFonts w:hint="eastAsia" w:ascii="仿宋" w:hAnsi="仿宋" w:eastAsia="仿宋" w:cs="仿宋"/>
                <w:color w:val="000000"/>
              </w:rPr>
            </w:pP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1.结构合理，表达流畅，写作规范(25-30)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2.结构比较合理，表达较为流畅，写作比较规范(18-24)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3.结构较为合理，表达一般，写作规范性有待加强(13-17)</w:t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br w:type="textWrapping"/>
            </w:r>
            <w:r>
              <w:rPr>
                <w:rFonts w:hint="eastAsia" w:ascii="仿宋" w:hAnsi="仿宋" w:eastAsia="仿宋" w:cs="仿宋"/>
                <w:color w:val="000000"/>
                <w:szCs w:val="10"/>
                <w:lang w:bidi="ar"/>
              </w:rPr>
              <w:t>4.结构不太合理，表达不流畅，写作不规范(0-12)</w:t>
            </w:r>
          </w:p>
        </w:tc>
        <w:tc>
          <w:tcPr>
            <w:tcW w:w="5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691B9">
            <w:pPr>
              <w:widowControl/>
              <w:adjustRightInd w:val="0"/>
              <w:snapToGrid w:val="0"/>
              <w:jc w:val="center"/>
              <w:rPr>
                <w:rFonts w:hint="eastAsia" w:ascii="仿宋" w:hAnsi="仿宋" w:eastAsia="仿宋" w:cs="仿宋"/>
                <w:color w:val="000000"/>
              </w:rPr>
            </w:pPr>
          </w:p>
        </w:tc>
      </w:tr>
    </w:tbl>
    <w:p w14:paraId="623BE537">
      <w:pPr>
        <w:widowControl/>
        <w:jc w:val="left"/>
        <w:rPr>
          <w:rFonts w:hint="eastAsia" w:ascii="黑体" w:hAnsi="等线" w:eastAsia="黑体" w:cs="Times New Roman"/>
          <w:sz w:val="28"/>
          <w:szCs w:val="28"/>
        </w:rPr>
      </w:pPr>
      <w:r>
        <w:rPr>
          <w:rFonts w:hint="eastAsia" w:ascii="黑体" w:hAnsi="等线" w:eastAsia="黑体" w:cs="Times New Roman"/>
          <w:sz w:val="28"/>
          <w:szCs w:val="28"/>
        </w:rPr>
        <w:t xml:space="preserve">                                      </w:t>
      </w:r>
    </w:p>
    <w:p w14:paraId="6D40C96A">
      <w:pPr>
        <w:widowControl/>
        <w:ind w:firstLine="5320" w:firstLineChars="1900"/>
        <w:rPr>
          <w:sz w:val="21"/>
          <w:szCs w:val="21"/>
        </w:rPr>
      </w:pPr>
      <w:r>
        <w:rPr>
          <w:rFonts w:hint="eastAsia" w:ascii="黑体" w:hAnsi="等线" w:eastAsia="黑体" w:cs="Times New Roman"/>
          <w:sz w:val="28"/>
          <w:szCs w:val="28"/>
        </w:rPr>
        <w:t>任课教师：</w:t>
      </w:r>
      <w:r>
        <w:rPr>
          <w:rFonts w:hint="eastAsia" w:ascii="黑体" w:hAnsi="等线" w:eastAsia="黑体" w:cs="Times New Roman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u w:val="single"/>
        </w:rPr>
        <w:t xml:space="preserve">仲昇 </w:t>
      </w:r>
      <w:r>
        <w:rPr>
          <w:rFonts w:hint="eastAsia" w:ascii="黑体" w:hAnsi="等线" w:eastAsia="黑体" w:cs="Times New Roman"/>
          <w:sz w:val="28"/>
          <w:szCs w:val="28"/>
          <w:u w:val="single"/>
        </w:rPr>
        <w:t xml:space="preserve">   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60F28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M2MzMyMzc0NzQwYzU1ZGE3Y2NiYTYxY2YxYTk1MDEifQ=="/>
  </w:docVars>
  <w:rsids>
    <w:rsidRoot w:val="74CB7459"/>
    <w:rsid w:val="00096207"/>
    <w:rsid w:val="000A3423"/>
    <w:rsid w:val="00101CAA"/>
    <w:rsid w:val="00134F73"/>
    <w:rsid w:val="00192564"/>
    <w:rsid w:val="001C34C8"/>
    <w:rsid w:val="001D3EC2"/>
    <w:rsid w:val="00215F10"/>
    <w:rsid w:val="0037380E"/>
    <w:rsid w:val="003D0754"/>
    <w:rsid w:val="003F6E7A"/>
    <w:rsid w:val="00433D7F"/>
    <w:rsid w:val="004544E0"/>
    <w:rsid w:val="00486D2F"/>
    <w:rsid w:val="00497AC8"/>
    <w:rsid w:val="004A0A2C"/>
    <w:rsid w:val="004A4EF4"/>
    <w:rsid w:val="004C71E2"/>
    <w:rsid w:val="004E2580"/>
    <w:rsid w:val="004F666C"/>
    <w:rsid w:val="005429E8"/>
    <w:rsid w:val="0057547E"/>
    <w:rsid w:val="00594E28"/>
    <w:rsid w:val="005A52E1"/>
    <w:rsid w:val="00613860"/>
    <w:rsid w:val="006422D1"/>
    <w:rsid w:val="00646660"/>
    <w:rsid w:val="0075415B"/>
    <w:rsid w:val="007758C9"/>
    <w:rsid w:val="007809FE"/>
    <w:rsid w:val="007A249E"/>
    <w:rsid w:val="007E7CEB"/>
    <w:rsid w:val="00872E8E"/>
    <w:rsid w:val="00880E3A"/>
    <w:rsid w:val="008A7353"/>
    <w:rsid w:val="00944A75"/>
    <w:rsid w:val="00987D2E"/>
    <w:rsid w:val="009C56CC"/>
    <w:rsid w:val="009E0C65"/>
    <w:rsid w:val="009F2C2B"/>
    <w:rsid w:val="00A826AA"/>
    <w:rsid w:val="00B16CED"/>
    <w:rsid w:val="00B47E47"/>
    <w:rsid w:val="00B70BD7"/>
    <w:rsid w:val="00BC63CB"/>
    <w:rsid w:val="00BF0278"/>
    <w:rsid w:val="00C02D1D"/>
    <w:rsid w:val="00C65206"/>
    <w:rsid w:val="00CB1041"/>
    <w:rsid w:val="00CE4654"/>
    <w:rsid w:val="00CF09CD"/>
    <w:rsid w:val="00D14AAE"/>
    <w:rsid w:val="00D36452"/>
    <w:rsid w:val="00D43206"/>
    <w:rsid w:val="00E74DEB"/>
    <w:rsid w:val="00E82A14"/>
    <w:rsid w:val="00ED1362"/>
    <w:rsid w:val="00F81938"/>
    <w:rsid w:val="00FB7049"/>
    <w:rsid w:val="00FD70F3"/>
    <w:rsid w:val="00FE62DF"/>
    <w:rsid w:val="087E15BA"/>
    <w:rsid w:val="0C76A2D4"/>
    <w:rsid w:val="1CF72655"/>
    <w:rsid w:val="3E725142"/>
    <w:rsid w:val="40AA6D17"/>
    <w:rsid w:val="421D53C4"/>
    <w:rsid w:val="44CE6B32"/>
    <w:rsid w:val="44D37FBC"/>
    <w:rsid w:val="50DD75B9"/>
    <w:rsid w:val="5A4C0BC3"/>
    <w:rsid w:val="5D086F45"/>
    <w:rsid w:val="74CB7459"/>
    <w:rsid w:val="B83AC732"/>
    <w:rsid w:val="F4FF495D"/>
    <w:rsid w:val="FF76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39"/>
    <w:pPr>
      <w:ind w:left="840" w:leftChars="400"/>
    </w:pPr>
  </w:style>
  <w:style w:type="paragraph" w:styleId="7">
    <w:name w:val="Date"/>
    <w:basedOn w:val="1"/>
    <w:next w:val="1"/>
    <w:link w:val="19"/>
    <w:qFormat/>
    <w:uiPriority w:val="0"/>
    <w:pPr>
      <w:ind w:left="100" w:leftChars="2500"/>
    </w:pPr>
  </w:style>
  <w:style w:type="paragraph" w:styleId="8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qFormat/>
    <w:uiPriority w:val="39"/>
  </w:style>
  <w:style w:type="paragraph" w:styleId="11">
    <w:name w:val="toc 2"/>
    <w:basedOn w:val="1"/>
    <w:next w:val="1"/>
    <w:autoRedefine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16">
    <w:name w:val="章节"/>
    <w:basedOn w:val="2"/>
    <w:next w:val="17"/>
    <w:qFormat/>
    <w:uiPriority w:val="0"/>
    <w:pPr>
      <w:widowControl/>
      <w:jc w:val="center"/>
    </w:pPr>
    <w:rPr>
      <w:rFonts w:hint="eastAsia" w:ascii="宋体" w:hAnsi="宋体" w:eastAsia="宋体" w:cs="Times New Roman"/>
      <w:bCs/>
      <w:color w:val="000000"/>
      <w:kern w:val="0"/>
      <w:sz w:val="30"/>
      <w:szCs w:val="30"/>
    </w:rPr>
  </w:style>
  <w:style w:type="paragraph" w:customStyle="1" w:styleId="17">
    <w:name w:val="样式1"/>
    <w:basedOn w:val="3"/>
    <w:next w:val="18"/>
    <w:qFormat/>
    <w:uiPriority w:val="0"/>
    <w:rPr>
      <w:rFonts w:hint="eastAsia" w:ascii="宋体" w:hAnsi="宋体" w:eastAsia="宋体" w:cs="宋体"/>
      <w:bCs/>
      <w:sz w:val="28"/>
      <w:szCs w:val="28"/>
    </w:rPr>
  </w:style>
  <w:style w:type="paragraph" w:customStyle="1" w:styleId="18">
    <w:name w:val="样式2"/>
    <w:basedOn w:val="4"/>
    <w:next w:val="1"/>
    <w:qFormat/>
    <w:uiPriority w:val="0"/>
    <w:rPr>
      <w:rFonts w:ascii="宋体" w:hAnsi="宋体" w:eastAsia="宋体"/>
      <w:sz w:val="24"/>
    </w:rPr>
  </w:style>
  <w:style w:type="character" w:customStyle="1" w:styleId="19">
    <w:name w:val="日期 字符"/>
    <w:basedOn w:val="14"/>
    <w:link w:val="7"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kern w:val="0"/>
      <w:sz w:val="32"/>
      <w:szCs w:val="32"/>
    </w:rPr>
  </w:style>
  <w:style w:type="character" w:customStyle="1" w:styleId="24">
    <w:name w:val="font21"/>
    <w:basedOn w:val="14"/>
    <w:autoRedefine/>
    <w:qFormat/>
    <w:uiPriority w:val="0"/>
    <w:rPr>
      <w:rFonts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31"/>
    <w:basedOn w:val="14"/>
    <w:autoRedefine/>
    <w:qFormat/>
    <w:uiPriority w:val="0"/>
    <w:rPr>
      <w:rFonts w:ascii="宋体" w:hAnsi="宋体" w:eastAsia="宋体" w:cs="宋体"/>
      <w:color w:val="0C007B"/>
      <w:sz w:val="10"/>
      <w:szCs w:val="1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C19DD5-8FEE-49EE-93A3-98DC5194C6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621</Words>
  <Characters>814</Characters>
  <Lines>13</Lines>
  <Paragraphs>3</Paragraphs>
  <TotalTime>1</TotalTime>
  <ScaleCrop>false</ScaleCrop>
  <LinksUpToDate>false</LinksUpToDate>
  <CharactersWithSpaces>932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2024-07-07T14:08:00Z</dcterms:created>
  <dc:creator>良月廿五i</dc:creator>
  <cp:lastModifiedBy>WPS_1696819560</cp:lastModifiedBy>
  <dcterms:modified xsi:type="dcterms:W3CDTF">2026-05-07T02:01:48Z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B9BFB9F133864338BD05E704F6EFFAE4_11</vt:lpwstr>
  </property>
  <property fmtid="{D5CDD505-2E9C-101B-9397-08002B2CF9AE}" pid="4" name="KSOTemplateDocerSaveRecord">
    <vt:lpwstr>eyJoZGlkIjoiNDNhNmRjMzhiMTdlNTYyNGE2MWU0MTQ5ZGVkMWRiNWQiLCJ1c2VySWQiOiI0NTA2MDk5NjYifQ==</vt:lpwstr>
  </property>
</Properties>
</file>