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DCB" w:rsidRPr="00A82DCB" w:rsidRDefault="00A82DCB" w:rsidP="00A82D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82DCB">
        <w:rPr>
          <w:rFonts w:cstheme="minorHAnsi"/>
        </w:rPr>
        <w:t xml:space="preserve">В классе </w:t>
      </w:r>
      <w:r w:rsidRPr="00A82DCB">
        <w:rPr>
          <w:rFonts w:eastAsia="CourierNewPSMT" w:cstheme="minorHAnsi"/>
        </w:rPr>
        <w:t xml:space="preserve">Math </w:t>
      </w:r>
      <w:r w:rsidRPr="00A82DCB">
        <w:rPr>
          <w:rFonts w:cstheme="minorHAnsi"/>
        </w:rPr>
        <w:t>определен ряд стандартных математических операций, в том числе</w:t>
      </w:r>
    </w:p>
    <w:p w:rsidR="00A82DCB" w:rsidRPr="00A82DCB" w:rsidRDefault="00A82DCB" w:rsidP="00A82D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82DCB">
        <w:rPr>
          <w:rFonts w:cstheme="minorHAnsi"/>
        </w:rPr>
        <w:t>извлечение квадратного корня, вычисление синуса, косинуса и логарифмов. Класс</w:t>
      </w:r>
    </w:p>
    <w:p w:rsidR="00A82DCB" w:rsidRPr="00A82DCB" w:rsidRDefault="00A82DCB" w:rsidP="00A82D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82DCB">
        <w:rPr>
          <w:rFonts w:eastAsia="CourierNewPSMT" w:cstheme="minorHAnsi"/>
        </w:rPr>
        <w:t xml:space="preserve">Math </w:t>
      </w:r>
      <w:r w:rsidRPr="00A82DCB">
        <w:rPr>
          <w:rFonts w:cstheme="minorHAnsi"/>
        </w:rPr>
        <w:t>является статическим, а это означает, что все методы, определенные в нем, относятся</w:t>
      </w:r>
    </w:p>
    <w:p w:rsidR="00A82DCB" w:rsidRPr="00A82DCB" w:rsidRDefault="00A82DCB" w:rsidP="00A82D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82DCB">
        <w:rPr>
          <w:rFonts w:cstheme="minorHAnsi"/>
        </w:rPr>
        <w:t xml:space="preserve">к типу </w:t>
      </w:r>
      <w:r w:rsidRPr="00A82DCB">
        <w:rPr>
          <w:rFonts w:eastAsia="CourierNewPSMT" w:cstheme="minorHAnsi"/>
        </w:rPr>
        <w:t>static</w:t>
      </w:r>
      <w:r w:rsidRPr="00A82DCB">
        <w:rPr>
          <w:rFonts w:cstheme="minorHAnsi"/>
        </w:rPr>
        <w:t xml:space="preserve">, объекты типа </w:t>
      </w:r>
      <w:r w:rsidRPr="00A82DCB">
        <w:rPr>
          <w:rFonts w:eastAsia="CourierNewPSMT" w:cstheme="minorHAnsi"/>
        </w:rPr>
        <w:t xml:space="preserve">Math </w:t>
      </w:r>
      <w:r w:rsidRPr="00A82DCB">
        <w:rPr>
          <w:rFonts w:cstheme="minorHAnsi"/>
        </w:rPr>
        <w:t xml:space="preserve">не конструируются, а сам класс </w:t>
      </w:r>
      <w:r w:rsidRPr="00A82DCB">
        <w:rPr>
          <w:rFonts w:eastAsia="CourierNewPSMT" w:cstheme="minorHAnsi"/>
        </w:rPr>
        <w:t xml:space="preserve">Math </w:t>
      </w:r>
      <w:r w:rsidRPr="00A82DCB">
        <w:rPr>
          <w:rFonts w:cstheme="minorHAnsi"/>
        </w:rPr>
        <w:t>неявно</w:t>
      </w:r>
    </w:p>
    <w:p w:rsidR="00A82DCB" w:rsidRPr="00A82DCB" w:rsidRDefault="00A82DCB" w:rsidP="00A82D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82DCB">
        <w:rPr>
          <w:rFonts w:cstheme="minorHAnsi"/>
        </w:rPr>
        <w:t xml:space="preserve">герметичен и не может наследоваться. Методы, определенные в классе </w:t>
      </w:r>
      <w:r w:rsidRPr="00A82DCB">
        <w:rPr>
          <w:rFonts w:eastAsia="CourierNewPSMT" w:cstheme="minorHAnsi"/>
        </w:rPr>
        <w:t>Math</w:t>
      </w:r>
      <w:r w:rsidRPr="00A82DCB">
        <w:rPr>
          <w:rFonts w:cstheme="minorHAnsi"/>
        </w:rPr>
        <w:t>, перечислены</w:t>
      </w:r>
    </w:p>
    <w:p w:rsidR="009B2344" w:rsidRDefault="00A82DCB" w:rsidP="00A82DCB">
      <w:pPr>
        <w:rPr>
          <w:rFonts w:cstheme="minorHAnsi"/>
        </w:rPr>
      </w:pPr>
      <w:r w:rsidRPr="00A82DCB">
        <w:rPr>
          <w:rFonts w:cstheme="minorHAnsi"/>
        </w:rPr>
        <w:t>в табл. 21.1, где все углы указаны в радианах.</w:t>
      </w:r>
    </w:p>
    <w:p w:rsidR="00A82DCB" w:rsidRDefault="00A82DCB" w:rsidP="00A82DCB">
      <w:pPr>
        <w:rPr>
          <w:rFonts w:eastAsia="CourierNewPSMT" w:cstheme="minorHAnsi"/>
        </w:rPr>
      </w:pPr>
      <w:r w:rsidRPr="00A82DCB">
        <w:rPr>
          <w:rFonts w:cstheme="minorHAnsi"/>
        </w:rPr>
        <w:t xml:space="preserve">В </w:t>
      </w:r>
      <w:r w:rsidRPr="00A82DCB">
        <w:rPr>
          <w:rFonts w:eastAsia="CourierNewPSMT" w:cstheme="minorHAnsi"/>
        </w:rPr>
        <w:t>классе Math определены также два следующих поля:</w:t>
      </w:r>
    </w:p>
    <w:p w:rsidR="00A82DCB" w:rsidRPr="00A82DCB" w:rsidRDefault="00A82DCB" w:rsidP="00A82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eastAsia="CourierNewPSMT" w:cstheme="minorHAnsi"/>
        </w:rPr>
        <w:tab/>
      </w:r>
      <w:r w:rsidRPr="00A82D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2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DC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82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D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2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Е</w:t>
      </w:r>
    </w:p>
    <w:p w:rsidR="00A82DCB" w:rsidRDefault="00A82DCB" w:rsidP="00A82DCB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D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2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DC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82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D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2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PI</w:t>
      </w:r>
    </w:p>
    <w:p w:rsidR="00A82DCB" w:rsidRPr="00A82DCB" w:rsidRDefault="00A82DCB" w:rsidP="00A82D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82DCB">
        <w:rPr>
          <w:rFonts w:cstheme="minorHAnsi"/>
        </w:rPr>
        <w:t xml:space="preserve">где </w:t>
      </w:r>
      <w:r w:rsidRPr="00A82DCB">
        <w:rPr>
          <w:rFonts w:eastAsia="CourierNewPSMT" w:cstheme="minorHAnsi"/>
        </w:rPr>
        <w:t xml:space="preserve">E </w:t>
      </w:r>
      <w:r w:rsidRPr="00A82DCB">
        <w:rPr>
          <w:rFonts w:cstheme="minorHAnsi"/>
        </w:rPr>
        <w:t>— значение основания натурального логарифма числа, которое обычно обозначается</w:t>
      </w:r>
    </w:p>
    <w:p w:rsidR="00A82DCB" w:rsidRDefault="00A82DCB" w:rsidP="00A82DCB">
      <w:pPr>
        <w:rPr>
          <w:rFonts w:cstheme="minorHAnsi"/>
        </w:rPr>
      </w:pPr>
      <w:r w:rsidRPr="00A82DCB">
        <w:rPr>
          <w:rFonts w:cstheme="minorHAnsi"/>
        </w:rPr>
        <w:t xml:space="preserve">как </w:t>
      </w:r>
      <w:r w:rsidRPr="00A82DCB">
        <w:rPr>
          <w:rFonts w:cstheme="minorHAnsi"/>
          <w:i/>
          <w:iCs/>
        </w:rPr>
        <w:t>е</w:t>
      </w:r>
      <w:r w:rsidRPr="00A82DCB">
        <w:rPr>
          <w:rFonts w:cstheme="minorHAnsi"/>
        </w:rPr>
        <w:t xml:space="preserve">; a </w:t>
      </w:r>
      <w:r w:rsidRPr="00A82DCB">
        <w:rPr>
          <w:rFonts w:eastAsia="CourierNewPSMT" w:cstheme="minorHAnsi"/>
        </w:rPr>
        <w:t xml:space="preserve">PI </w:t>
      </w:r>
      <w:r w:rsidRPr="00A82DCB">
        <w:rPr>
          <w:rFonts w:cstheme="minorHAnsi"/>
        </w:rPr>
        <w:t>— значение числа пи.</w:t>
      </w:r>
    </w:p>
    <w:p w:rsidR="00A82DCB" w:rsidRDefault="00A82DCB" w:rsidP="00A82DCB">
      <w:pPr>
        <w:rPr>
          <w:rFonts w:cstheme="minorHAnsi"/>
        </w:rPr>
      </w:pPr>
      <w:r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65pt">
            <v:imagedata r:id="rId4" o:title="1"/>
          </v:shape>
        </w:pict>
      </w:r>
    </w:p>
    <w:p w:rsidR="00A82DCB" w:rsidRDefault="00A82DCB" w:rsidP="00A82DCB">
      <w:pPr>
        <w:rPr>
          <w:rFonts w:cstheme="minorHAnsi"/>
        </w:rPr>
      </w:pPr>
      <w:r>
        <w:rPr>
          <w:rFonts w:cstheme="minorHAnsi"/>
        </w:rPr>
        <w:lastRenderedPageBreak/>
        <w:pict>
          <v:shape id="_x0000_i1026" type="#_x0000_t75" style="width:467.25pt;height:196.5pt">
            <v:imagedata r:id="rId5" o:title="2"/>
          </v:shape>
        </w:pict>
      </w:r>
    </w:p>
    <w:p w:rsidR="00A82DCB" w:rsidRDefault="00A82DCB" w:rsidP="00A82DCB">
      <w:pPr>
        <w:rPr>
          <w:rFonts w:cstheme="minorHAnsi"/>
        </w:rPr>
      </w:pPr>
      <w:r>
        <w:rPr>
          <w:rFonts w:cstheme="minorHAnsi"/>
        </w:rPr>
        <w:pict>
          <v:shape id="_x0000_i1027" type="#_x0000_t75" style="width:467.25pt;height:515.25pt">
            <v:imagedata r:id="rId6" o:title="3"/>
          </v:shape>
        </w:pict>
      </w:r>
    </w:p>
    <w:p w:rsidR="00A82DCB" w:rsidRDefault="00A82DCB" w:rsidP="00A82DCB">
      <w:pPr>
        <w:rPr>
          <w:rFonts w:cstheme="minorHAnsi"/>
        </w:rPr>
      </w:pPr>
      <w:r>
        <w:rPr>
          <w:rFonts w:cstheme="minorHAnsi"/>
        </w:rPr>
        <w:lastRenderedPageBreak/>
        <w:pict>
          <v:shape id="_x0000_i1028" type="#_x0000_t75" style="width:467.25pt;height:149.25pt">
            <v:imagedata r:id="rId7" o:title="4"/>
          </v:shape>
        </w:pict>
      </w:r>
    </w:p>
    <w:p w:rsidR="00A82DCB" w:rsidRDefault="00A82DCB" w:rsidP="00A82DCB">
      <w:pPr>
        <w:rPr>
          <w:rFonts w:cstheme="minorHAnsi"/>
        </w:rPr>
      </w:pPr>
      <w:r>
        <w:rPr>
          <w:rFonts w:cstheme="minorHAnsi"/>
        </w:rPr>
        <w:pict>
          <v:shape id="_x0000_i1029" type="#_x0000_t75" style="width:467.25pt;height:510.75pt">
            <v:imagedata r:id="rId8" o:title="5"/>
          </v:shape>
        </w:pict>
      </w:r>
    </w:p>
    <w:p w:rsidR="00A82DCB" w:rsidRDefault="00A82DCB" w:rsidP="00A82DCB">
      <w:pPr>
        <w:rPr>
          <w:rFonts w:cstheme="minorHAnsi"/>
        </w:rPr>
      </w:pPr>
      <w:r>
        <w:rPr>
          <w:rFonts w:cstheme="minorHAnsi"/>
        </w:rPr>
        <w:lastRenderedPageBreak/>
        <w:pict>
          <v:shape id="_x0000_i1030" type="#_x0000_t75" style="width:467.25pt;height:2in">
            <v:imagedata r:id="rId9" o:title="6"/>
          </v:shape>
        </w:pict>
      </w:r>
    </w:p>
    <w:p w:rsidR="00A82DCB" w:rsidRDefault="00A82DCB" w:rsidP="00A82DCB">
      <w:pPr>
        <w:rPr>
          <w:rFonts w:cstheme="minorHAnsi"/>
        </w:rPr>
      </w:pPr>
      <w:r>
        <w:rPr>
          <w:rFonts w:cstheme="minorHAnsi"/>
        </w:rPr>
        <w:pict>
          <v:shape id="_x0000_i1031" type="#_x0000_t75" style="width:467.25pt;height:520.5pt">
            <v:imagedata r:id="rId10" o:title="7"/>
          </v:shape>
        </w:pict>
      </w:r>
    </w:p>
    <w:p w:rsidR="00A82DCB" w:rsidRDefault="00A82DCB" w:rsidP="00A82DCB">
      <w:pPr>
        <w:rPr>
          <w:rFonts w:cstheme="minorHAnsi"/>
        </w:rPr>
      </w:pPr>
      <w:r>
        <w:rPr>
          <w:rFonts w:cstheme="minorHAnsi"/>
        </w:rPr>
        <w:lastRenderedPageBreak/>
        <w:pict>
          <v:shape id="_x0000_i1032" type="#_x0000_t75" style="width:467.25pt;height:57.75pt">
            <v:imagedata r:id="rId11" o:title="8"/>
          </v:shape>
        </w:pict>
      </w:r>
    </w:p>
    <w:p w:rsidR="00A82DCB" w:rsidRPr="00A82DCB" w:rsidRDefault="00A82DCB" w:rsidP="00A82DCB">
      <w:pPr>
        <w:rPr>
          <w:rFonts w:cstheme="minorHAnsi"/>
        </w:rPr>
      </w:pPr>
      <w:bookmarkStart w:id="0" w:name="_GoBack"/>
      <w:bookmarkEnd w:id="0"/>
    </w:p>
    <w:sectPr w:rsidR="00A82DCB" w:rsidRPr="00A82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3E4"/>
    <w:rsid w:val="009B2344"/>
    <w:rsid w:val="00A82DCB"/>
    <w:rsid w:val="00F0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32DA1"/>
  <w15:chartTrackingRefBased/>
  <w15:docId w15:val="{2820A2F1-39AD-4EB4-9DD7-EDC4BC9B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2018-07-25T22:20:00Z</dcterms:created>
  <dcterms:modified xsi:type="dcterms:W3CDTF">2018-07-25T22:25:00Z</dcterms:modified>
</cp:coreProperties>
</file>