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3A5C"/>
          <w:sz w:val="48"/>
          <w:szCs w:val="48"/>
        </w:rPr>
        <w:t xml:space="preserve">gannaca AI Case Sprint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Strukturierte Projektdokumentation</w:t>
      </w:r>
    </w:p>
    <w:p>
      <w:pPr>
        <w:spacing w:after="600"/>
        <w:jc w:val="center"/>
      </w:pPr>
      <w:r>
        <w:rPr>
          <w:color w:val="999999"/>
          <w:sz w:val="22"/>
          <w:szCs w:val="22"/>
        </w:rPr>
        <w:t xml:space="preserve">Stand: Februar 2026</w:t>
      </w:r>
    </w:p>
    <w:p>
      <w:pPr>
        <w:pStyle w:val="Heading1"/>
        <w:spacing w:before="240" w:after="120"/>
      </w:pPr>
      <w:r>
        <w:rPr>
          <w:b/>
          <w:bCs/>
        </w:rPr>
        <w:t xml:space="preserve">1. Gesamtziel &amp; Zweck des Projekts</w:t>
      </w:r>
    </w:p>
    <w:p>
      <w:pPr>
        <w:pStyle w:val="Heading2"/>
        <w:spacing w:before="240" w:after="120"/>
      </w:pPr>
      <w:r>
        <w:rPr>
          <w:b/>
          <w:bCs/>
        </w:rPr>
        <w:t xml:space="preserve">1.1 Wozu dient das Framework?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Das gannaca AI Case Sprint Framework ist ein standardisiertes Denkmodell fuer die strukturierte Entwicklung von KI-Use-Cases in mittelstaendischen Unternehmen. Es dient der systematischen Erfassung, Bewertung und Priorisierung von Problemfaellen aus Bereichen wie Legal, Compliance und Revision, die potenziell durch KI-Unterstuetzung optimiert werden koennen.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Kernziele des Frameworks: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Strukturierte Problem-Identifikation ohne Tool-Push-Ansatz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Standardisierte Bewertung nach definierten Kriterien (Zeit, Kosten, Qualitaet, Risiko)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Transparente Dokumentation fuer Management-Entscheidungen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Klare Trennung zwischen KI-Unterstuetzung und menschlicher Entscheidung</w:t>
      </w:r>
    </w:p>
    <w:p>
      <w:pPr>
        <w:pStyle w:val="Heading2"/>
        <w:spacing w:before="240" w:after="120"/>
      </w:pPr>
      <w:r>
        <w:rPr>
          <w:b/>
          <w:bCs/>
        </w:rPr>
        <w:t xml:space="preserve">1.2 Einsatzkontext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Das Framework ist fuer den Einsatz in einem Workshop-Setting konzipiert: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Praesentation via Beamer im Plenum (Bildschirmoptimierung fuer 1920x1080)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Live-Eingabe der Cases durch das gannaca-Team, sichtbar fuer alle Teilnehmenden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Interaktive Erfassung mit strukturierten Formularen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Moderation durch einen erfahrenen Facilitator</w:t>
      </w:r>
    </w:p>
    <w:p>
      <w:pPr>
        <w:pStyle w:val="Heading2"/>
        <w:spacing w:before="240" w:after="120"/>
      </w:pPr>
      <w:r>
        <w:rPr>
          <w:b/>
          <w:bCs/>
        </w:rPr>
        <w:t xml:space="preserve">1.3 Rolle der Case-Erfassung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Die Case-Erfassung (Screen 6) bildet das Herzstueck des Workshop-Prozesses. Hier werden reale Problemfaelle aus dem Arbeitsalltag der Teilnehmenden strukturiert dokumentiert. Die Erfassung erfolgt ohne Vorbewertung - die analytische Einordnung findet erst in Phase 2 statt.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2. Aufbau des Frameworks</w:t>
      </w:r>
    </w:p>
    <w:p>
      <w:pPr>
        <w:pStyle w:val="Heading2"/>
        <w:spacing w:before="240" w:after="120"/>
      </w:pPr>
      <w:r>
        <w:rPr>
          <w:b/>
          <w:bCs/>
        </w:rPr>
        <w:t xml:space="preserve">2.1 Uebersicht aller Screens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Das Framework besteht aus 9 Screens (0-8), die einen logischen Ablauf abbilden: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0 - Workshop-Prozess: Ueberblick ueber die drei Phasen des gesamten Prozesses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1 - Uebersicht: Das gannaca AI Case Sprint Framework als Denkmodell (4 Phasen + 2 Resultate)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2 - KPI-Rahmen: Die vier Bewertungsdimensionen (Zeit, Kosten, Qualitaet, Risiko)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3 - Governance: Aufgabenverteilung Mensch vs. KI, rechtliche Pruefinstanzen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4 - Zielprozess: Beispielhafte Visualisierung eines KI-unterstuetzten Prozesses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5 - Visualisierung: Konzeptionelle Wireframes fuer moegliche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6 - Case-Erfassung: Das Kernformular mit 11 strukturierten Fragen (Hauptscreen)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7 - Ergebnis: Longlist aller erfassten Cases mit Uebersicht und Editierfunktion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8 - Matrix: KI-gestuetzte Priorisierungs-Matrix mit Top-3 Empfehlungen</w:t>
      </w:r>
    </w:p>
    <w:p>
      <w:pPr>
        <w:pStyle w:val="Heading2"/>
        <w:spacing w:before="240" w:after="120"/>
      </w:pPr>
      <w:r>
        <w:rPr>
          <w:b/>
          <w:bCs/>
        </w:rPr>
        <w:t xml:space="preserve">2.2 Logischer Aufbau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Die Screens bauen wie folgt aufeinander auf: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Screens 0-5 dienen der Einfuehrung und Kontextsetzung (Workshop-Rahmen, Methodik, Governance)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6 ist der operative Kern - hier findet die eigentliche Case-Erfassung statt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Screens 7-8 zeigen die Ergebnisse und deren Priorisierung (Screen 8 gehoert konzeptionell zu Phase 2)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Der Workshop fokussiert sich primaer auf Phase 1 (Problem-Identifikation). Die Screens 7 und 8 visualisieren, was nach dem Workshop passiert.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3. Aktueller IST-Stand</w:t>
      </w:r>
    </w:p>
    <w:p>
      <w:pPr>
        <w:pStyle w:val="Heading2"/>
        <w:spacing w:before="240" w:after="120"/>
      </w:pPr>
      <w:r>
        <w:rPr>
          <w:b/>
          <w:bCs/>
        </w:rPr>
        <w:t xml:space="preserve">3.1 Umgesetzte Screens und Funktionen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Alle 9 Screens (0-8) sind als funktionsfaehige HTML-Seiten implementiert: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Vollstaendige Navigation zwischen allen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Konsistentes Design mit einheitlichem Header, Footer und Tab-Navigation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Responsives Layout mit Beamer-Optimierung (1920x1080)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Datenschutz-Banner auf allen Screens</w:t>
      </w:r>
    </w:p>
    <w:p>
      <w:pPr>
        <w:pStyle w:val="Heading2"/>
        <w:spacing w:before="240" w:after="120"/>
      </w:pPr>
      <w:r>
        <w:rPr>
          <w:b/>
          <w:bCs/>
        </w:rPr>
        <w:t xml:space="preserve">3.2 UX-/UI-Elemente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Navigation: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Tab-Navigation mit nummerierten Screens (0-8)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6 (Case-Erfassung) ist mit Stern markiert als Hauptscreen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Vor-/Zurueck-Buttons auf jedem Screen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Case-Erfassung (Screen 6):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Fokus-Modus fuer Beamer-Darstellung (reduziert Ablenkung, zeigt nur aktuelle Frage)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11 strukturierte Fragen mit verschiedenen Eingabetypen (Freitext, Multiple Choice, Radio, Rating)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Fortschrittsanzeige mit Dots und Tooltips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Auto-Save-Indikator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Pflichtfeld-Markierung (*)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Ergebnis-Uebersicht (Screen 7):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Kachelansicht aller erfassten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Statistik-Dashboard (Anzahl Cases, beteiligte Abteilungen, Risiko-Score)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Klickbare Cases zur Bearbeitung im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Export-Funktion (JSON)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Demo-Daten zum Testen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Governance (Screen 3):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Klickbare Pruefinstanz-Boxen mit Modal-Overlay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Auflistung aller hinterlegten Dokumente je Prueffeld</w:t>
      </w:r>
    </w:p>
    <w:p>
      <w:pPr>
        <w:pStyle w:val="Heading2"/>
        <w:spacing w:before="240" w:after="120"/>
      </w:pPr>
      <w:r>
        <w:rPr>
          <w:b/>
          <w:bCs/>
        </w:rPr>
        <w:t xml:space="preserve">3.3 Eingehaltene inhaltliche Prinzipien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Begriffstreue: Terminologie orientiert sich am Basisdokument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Keine Zeitangaben: Keine Aussagen zu Dauer oder Lieferzeitpunkten im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Unbestimmt-Optionen: Bei Fragen zur Daten-Verfuegbarkeit und anderen unsicheren Feldern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Universelle Sprache: Fachneutrale Formulierungen ohne KI-spezifischen Jargon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Freifelder: An relevanten Stellen fuer nicht-standardisierbare Antworten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Du-Ansprache: Durchgaengig informelle Anrede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4. SOLL-Umsetzungen / Offene Punkte</w:t>
      </w:r>
    </w:p>
    <w:p>
      <w:pPr>
        <w:pStyle w:val="Heading2"/>
        <w:spacing w:before="240" w:after="120"/>
      </w:pPr>
      <w:r>
        <w:rPr>
          <w:b/>
          <w:bCs/>
        </w:rPr>
        <w:t xml:space="preserve">4.1 Funktionale Erweiterungen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Governance-Check-Integration: Die rechtliche Pruefinstanz soll die erfassten Cases gegen hinterlegte Regelwerke pruefen koennen (derzeit nur Dokumenten-Referenz vorhanden, keine Prueflogik implementiert)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Flexible Navigation: Moeglichkeit, direkt zu beliebigen Schritten zu springen (nicht nur sequenziell)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Editierbarkeit erweitern: Cases sollen nachtraeglich vollstaendig korrigierbar sein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Abteilungsliste erweitern: Kundenspezifische Abteilungen hinzufuegen oder per Freifeld ergaenzen</w:t>
      </w:r>
    </w:p>
    <w:p>
      <w:pPr>
        <w:pStyle w:val="Heading2"/>
        <w:spacing w:before="240" w:after="120"/>
      </w:pPr>
      <w:r>
        <w:rPr>
          <w:b/>
          <w:bCs/>
        </w:rPr>
        <w:t xml:space="preserve">4.2 UX-Verbesserungen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Safe-Area fuer Footer: Ausreichend Abstand zur Fokus-Navigation im Beamer-Modus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Scroll-Verhalten optimieren: Bei langen Fragen soll der Content nicht abgeschnitten werden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Zweispaltiges Layout: Fuer Fragen mit vielen Optionen (z.B. Abteilungen, Haeufigkeit) - teilweise bereits implementiert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Lesbarkeit pruefen: Schriftgroessen und Kontrast fuer Beamer-Projektion validieren</w:t>
      </w:r>
    </w:p>
    <w:p>
      <w:pPr>
        <w:pStyle w:val="Heading2"/>
        <w:spacing w:before="240" w:after="120"/>
      </w:pPr>
      <w:r>
        <w:rPr>
          <w:b/>
          <w:bCs/>
        </w:rPr>
        <w:t xml:space="preserve">4.3 Inhaltliche Pruefungen (QA)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Abgleich mit Basisdokument: Begrifflichkeiten, Phasen und Inhalte 1:1 validieren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Sprachliche Konsistenz: Durchgaengige Du-Ansprache, keine impliziten Expertise-Annahmen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Glossar erstellen: Zentrale Begriffe (Case, Fall, Problem) eindeutig definieren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Fragen schaerfen: Ueberschriften praezisieren (z.B. Lage statt Problem als neutraleren Begriff)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5. Governance &amp; Legal (konzeptionell)</w:t>
      </w:r>
    </w:p>
    <w:p>
      <w:pPr>
        <w:pStyle w:val="Heading2"/>
        <w:spacing w:before="240" w:after="120"/>
      </w:pPr>
      <w:r>
        <w:rPr>
          <w:b/>
          <w:bCs/>
        </w:rPr>
        <w:t xml:space="preserve">5.1 Rolle von Governance und Compliance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Das Framework adressiert Unternehmen der kritischen Infrastruktur (KRITIS). Die Governance-Komponente stellt sicher, dass KI-Use-Cases regulatorisch eingeordnet werden koennen.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Sechs Prueffelder sind definiert: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KRITIS &amp; IT-Sicherheit (10 Dokumente)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DSGVO &amp; Datenschutz by Design (8 Dokumente)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Act (6 Dokumente)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Auditierbarkeit &amp; Nachvollziehbarkeit (6 Dokumente)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Haftungs-, Revisions- und Dokumentationspflichten (7 Dokumente)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Vermeidung von Vendor-Lock-in &amp; Schatten-IT (9 Dokumente)</w:t>
      </w:r>
    </w:p>
    <w:p>
      <w:pPr>
        <w:pStyle w:val="Heading2"/>
        <w:spacing w:before="240" w:after="120"/>
      </w:pPr>
      <w:r>
        <w:rPr>
          <w:b/>
          <w:bCs/>
        </w:rPr>
        <w:t xml:space="preserve">5.2 Im Framework sichtbare Inhalte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Screen 3 zeigt die Prueffelder als klickbare Boxen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Modal-Overlays listen die hinterlegten Dokumente pro Prueffeld auf (nur Titel, keine Volltexte)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Governance-Prinzipien werden benannt: Explainability, Human-in-the-Loop, Audit-Trail, Datenschutz by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Aufgabenverteilung Mensch vs. KI wird tabellarisch dargestellt</w:t>
      </w:r>
    </w:p>
    <w:p>
      <w:pPr>
        <w:pStyle w:val="Heading2"/>
        <w:spacing w:before="240" w:after="120"/>
      </w:pPr>
      <w:r>
        <w:rPr>
          <w:b/>
          <w:bCs/>
        </w:rPr>
        <w:t xml:space="preserve">5.3 Interne Pruefinstanz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Die hinterlegten Dokumente (Gesetze, Fachbeitraege, Trianel-Analysen) sind fuer eine menschliche Pruefinstanz vorgesehen, die ausserhalb des Mockups arbeitet. Diese Instanz bewertet die erfassten Cases gegen die regulatorischen Anforderungen.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Wichtig: Die Prueflogik ist nicht im Framework implementiert. Das Framework dient der Erfassung und Visualisierung - die juristische Bewertung erfolgt separat.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6. Abgrenzung</w:t>
      </w:r>
    </w:p>
    <w:p>
      <w:pPr>
        <w:pStyle w:val="Heading2"/>
        <w:spacing w:before="240" w:after="120"/>
      </w:pPr>
      <w:r>
        <w:rPr>
          <w:b/>
          <w:bCs/>
        </w:rPr>
        <w:t xml:space="preserve">6.1 Was das Framework nicht 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Kein Produktivsystem: Das Framework verarbeitet keine Echtdaten und fuehrt keine Berechnungen durch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Kein Backend: Daten werden lokal im Browser (localStorage) gespeichert, nicht serverseitig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Keine juristische Beratung: Das Framework ersetzt keine Rechtsberatung oder Compliance-Pruefung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Kein lauffaehiges Softwareprodukt: Es handelt sich um konzeptionelle Wireframes zur Veranschaulichung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Kein Pflichtenheft: Das Mockup ist keine technische Spezifikation fuer eine spaetere Umsetzung</w:t>
      </w:r>
    </w:p>
    <w:p>
      <w:pPr>
        <w:pStyle w:val="Heading2"/>
        <w:spacing w:before="240" w:after="120"/>
      </w:pPr>
      <w:r>
        <w:rPr>
          <w:b/>
          <w:bCs/>
        </w:rPr>
        <w:t xml:space="preserve">6.2 Bewusst nicht Teil des Mockups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Echte KI-Analyse: Die Matrix (Screen 8) zeigt Platzhalter, keine berechneten Werte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Systemanbindung: Keine Schnittstellen zu IT-Systemen des Kunden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Produktivdaten: Alle gezeigten Beispiele sind fiktiv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Detaillierte Mockups der Zielanwendung: Diese werden erst in Phase 3 erstellt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Backend-Logik fuer die Governance-Pruefung: Die Pruefung erfolgt durch Menschen, nicht automatisiert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Hinweis: Dieses Dokument beschreibt den Status quo des Projektordners neutral und ohne Wertung. Es wurden keine neuen Konzepte hinzugefuegt.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2026-02-02T17:02:09.548Z</dcterms:created>
  <dcterms:modified xsi:type="dcterms:W3CDTF">2026-02-02T17:02:09.548Z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