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EDECCA" w14:textId="77777777" w:rsidR="00C71651" w:rsidRPr="00B2547D" w:rsidRDefault="00C71651" w:rsidP="00C71651">
      <w:pPr>
        <w:pStyle w:val="NormalWeb"/>
        <w:spacing w:before="0" w:beforeAutospacing="0" w:after="0" w:afterAutospacing="0"/>
        <w:jc w:val="center"/>
        <w:rPr>
          <w:rFonts w:ascii="Arial" w:hAnsi="Arial" w:cs="Arial"/>
          <w:b/>
          <w:sz w:val="22"/>
          <w:szCs w:val="22"/>
        </w:rPr>
      </w:pPr>
      <w:r w:rsidRPr="00B2547D">
        <w:rPr>
          <w:rFonts w:ascii="Arial" w:hAnsi="Arial" w:cs="Arial"/>
          <w:b/>
          <w:sz w:val="22"/>
          <w:szCs w:val="22"/>
        </w:rPr>
        <w:t>ETAT INDIVIDUEL</w:t>
      </w:r>
    </w:p>
    <w:p w14:paraId="21E082A8" w14:textId="77777777" w:rsidR="00211FCE" w:rsidRPr="00B2547D" w:rsidRDefault="00211FCE" w:rsidP="007530EB">
      <w:pPr>
        <w:jc w:val="center"/>
        <w:rPr>
          <w:rFonts w:ascii="Arial" w:hAnsi="Arial" w:cs="Arial"/>
          <w:b/>
          <w:smallCaps/>
          <w:snapToGrid w:val="0"/>
          <w:sz w:val="22"/>
          <w:szCs w:val="22"/>
        </w:rPr>
      </w:pPr>
      <w:r w:rsidRPr="00B2547D">
        <w:rPr>
          <w:rFonts w:ascii="Arial" w:hAnsi="Arial" w:cs="Arial"/>
          <w:b/>
          <w:smallCaps/>
          <w:snapToGrid w:val="0"/>
          <w:sz w:val="22"/>
          <w:szCs w:val="22"/>
        </w:rPr>
        <w:t>réduction d’i</w:t>
      </w:r>
      <w:bookmarkStart w:id="0" w:name="_GoBack"/>
      <w:bookmarkEnd w:id="0"/>
      <w:r w:rsidRPr="00B2547D">
        <w:rPr>
          <w:rFonts w:ascii="Arial" w:hAnsi="Arial" w:cs="Arial"/>
          <w:b/>
          <w:smallCaps/>
          <w:snapToGrid w:val="0"/>
          <w:sz w:val="22"/>
          <w:szCs w:val="22"/>
        </w:rPr>
        <w:t xml:space="preserve">mpôt sur le revenu au titre de la souscription au capital de PME </w:t>
      </w:r>
    </w:p>
    <w:p w14:paraId="3D0129A5" w14:textId="7B865DA7" w:rsidR="009D1A86" w:rsidRPr="00B2547D" w:rsidRDefault="005D4CFF" w:rsidP="007530EB">
      <w:pPr>
        <w:jc w:val="center"/>
        <w:rPr>
          <w:rFonts w:ascii="Arial" w:hAnsi="Arial" w:cs="Arial"/>
          <w:b/>
          <w:smallCaps/>
          <w:snapToGrid w:val="0"/>
          <w:sz w:val="22"/>
          <w:szCs w:val="22"/>
        </w:rPr>
      </w:pPr>
      <w:r w:rsidRPr="00B2547D">
        <w:rPr>
          <w:rFonts w:ascii="Arial" w:hAnsi="Arial" w:cs="Arial"/>
          <w:b/>
          <w:smallCaps/>
          <w:snapToGrid w:val="0"/>
          <w:sz w:val="22"/>
          <w:szCs w:val="22"/>
        </w:rPr>
        <w:t>(article 199 terdecies O</w:t>
      </w:r>
      <w:r w:rsidR="00211FCE" w:rsidRPr="00B2547D">
        <w:rPr>
          <w:rFonts w:ascii="Arial" w:hAnsi="Arial" w:cs="Arial"/>
          <w:b/>
          <w:smallCaps/>
          <w:snapToGrid w:val="0"/>
          <w:sz w:val="22"/>
          <w:szCs w:val="22"/>
        </w:rPr>
        <w:t>-A du CGI)</w:t>
      </w:r>
    </w:p>
    <w:p w14:paraId="60D1E4DB" w14:textId="77777777" w:rsidR="007530EB" w:rsidRPr="00B2547D" w:rsidRDefault="007530EB" w:rsidP="007530EB">
      <w:pPr>
        <w:rPr>
          <w:rFonts w:ascii="Arial" w:hAnsi="Arial" w:cs="Arial"/>
          <w:b/>
          <w:smallCaps/>
          <w:snapToGrid w:val="0"/>
          <w:sz w:val="22"/>
          <w:szCs w:val="22"/>
        </w:rPr>
      </w:pPr>
    </w:p>
    <w:p w14:paraId="6F45992C" w14:textId="77777777" w:rsidR="00211FCE" w:rsidRPr="00B2547D" w:rsidRDefault="00211FCE" w:rsidP="007530EB">
      <w:pPr>
        <w:rPr>
          <w:rFonts w:ascii="Arial" w:hAnsi="Arial" w:cs="Arial"/>
          <w:b/>
          <w:smallCaps/>
          <w:snapToGrid w:val="0"/>
          <w:sz w:val="22"/>
          <w:szCs w:val="22"/>
        </w:rPr>
      </w:pPr>
    </w:p>
    <w:p w14:paraId="3C2C2C80" w14:textId="77777777" w:rsidR="00211FCE" w:rsidRPr="00B2547D" w:rsidRDefault="00211FCE" w:rsidP="00211FCE">
      <w:pPr>
        <w:pStyle w:val="NormalWeb"/>
        <w:spacing w:before="0" w:beforeAutospacing="0" w:after="0" w:afterAutospacing="0"/>
        <w:rPr>
          <w:rFonts w:ascii="Arial" w:hAnsi="Arial" w:cs="Arial"/>
          <w:sz w:val="22"/>
          <w:szCs w:val="22"/>
        </w:rPr>
      </w:pPr>
    </w:p>
    <w:p w14:paraId="63D0FE22" w14:textId="40783AB7" w:rsidR="00211FCE" w:rsidRPr="00B2547D" w:rsidRDefault="00B2547D" w:rsidP="00211FCE">
      <w:pPr>
        <w:jc w:val="both"/>
        <w:rPr>
          <w:rFonts w:ascii="Arial" w:hAnsi="Arial" w:cs="Arial"/>
          <w:sz w:val="22"/>
          <w:szCs w:val="22"/>
        </w:rPr>
      </w:pPr>
      <w:r>
        <w:rPr>
          <w:rFonts w:ascii="Arial" w:hAnsi="Arial" w:cs="Arial"/>
          <w:sz w:val="22"/>
          <w:szCs w:val="22"/>
        </w:rPr>
        <w:t xml:space="preserve">La société </w:t>
      </w:r>
      <w:r w:rsidRPr="00B2547D">
        <w:rPr>
          <w:rFonts w:ascii="Arial" w:hAnsi="Arial" w:cs="Arial"/>
          <w:b/>
          <w:sz w:val="22"/>
          <w:szCs w:val="22"/>
          <w:highlight w:val="yellow"/>
        </w:rPr>
        <w:t>[Nom]</w:t>
      </w:r>
      <w:r w:rsidR="00211FCE" w:rsidRPr="00B2547D">
        <w:rPr>
          <w:rFonts w:ascii="Arial" w:hAnsi="Arial" w:cs="Arial"/>
          <w:b/>
          <w:sz w:val="22"/>
          <w:szCs w:val="22"/>
        </w:rPr>
        <w:t>,</w:t>
      </w:r>
      <w:r w:rsidR="00211FCE" w:rsidRPr="00B2547D">
        <w:rPr>
          <w:rFonts w:ascii="Arial" w:hAnsi="Arial" w:cs="Arial"/>
          <w:sz w:val="22"/>
          <w:szCs w:val="22"/>
        </w:rPr>
        <w:t xml:space="preserve"> société par ac</w:t>
      </w:r>
      <w:r>
        <w:rPr>
          <w:rFonts w:ascii="Arial" w:hAnsi="Arial" w:cs="Arial"/>
          <w:sz w:val="22"/>
          <w:szCs w:val="22"/>
        </w:rPr>
        <w:t xml:space="preserve">tions simplifiée au capital de </w:t>
      </w:r>
      <w:r w:rsidRPr="00B2547D">
        <w:rPr>
          <w:rFonts w:ascii="Arial" w:hAnsi="Arial" w:cs="Arial"/>
          <w:b/>
          <w:sz w:val="22"/>
          <w:szCs w:val="22"/>
          <w:highlight w:val="yellow"/>
        </w:rPr>
        <w:t>[montant]</w:t>
      </w:r>
      <w:r>
        <w:rPr>
          <w:rFonts w:ascii="Arial" w:hAnsi="Arial" w:cs="Arial"/>
          <w:sz w:val="22"/>
          <w:szCs w:val="22"/>
        </w:rPr>
        <w:t xml:space="preserve"> </w:t>
      </w:r>
      <w:r w:rsidR="00211FCE" w:rsidRPr="00B2547D">
        <w:rPr>
          <w:rFonts w:ascii="Arial" w:hAnsi="Arial" w:cs="Arial"/>
          <w:sz w:val="22"/>
          <w:szCs w:val="22"/>
        </w:rPr>
        <w:t>euros</w:t>
      </w:r>
      <w:r>
        <w:rPr>
          <w:rFonts w:ascii="Arial" w:hAnsi="Arial" w:cs="Arial"/>
          <w:sz w:val="22"/>
          <w:szCs w:val="22"/>
        </w:rPr>
        <w:t xml:space="preserve">, dont le siège social est sis </w:t>
      </w:r>
      <w:r w:rsidRPr="00B2547D">
        <w:rPr>
          <w:rFonts w:ascii="Arial" w:hAnsi="Arial" w:cs="Arial"/>
          <w:b/>
          <w:sz w:val="22"/>
          <w:szCs w:val="22"/>
          <w:highlight w:val="yellow"/>
        </w:rPr>
        <w:t>[adresse]</w:t>
      </w:r>
      <w:r>
        <w:rPr>
          <w:rFonts w:ascii="Arial" w:hAnsi="Arial" w:cs="Arial"/>
          <w:sz w:val="22"/>
          <w:szCs w:val="22"/>
        </w:rPr>
        <w:t xml:space="preserve"> </w:t>
      </w:r>
      <w:r w:rsidR="00211FCE" w:rsidRPr="00B2547D">
        <w:rPr>
          <w:rFonts w:ascii="Arial" w:hAnsi="Arial" w:cs="Arial"/>
          <w:sz w:val="22"/>
          <w:szCs w:val="22"/>
        </w:rPr>
        <w:t xml:space="preserve">et </w:t>
      </w:r>
      <w:r>
        <w:rPr>
          <w:rFonts w:ascii="Arial" w:hAnsi="Arial" w:cs="Arial"/>
          <w:sz w:val="22"/>
          <w:szCs w:val="22"/>
        </w:rPr>
        <w:t>ayant pour objet </w:t>
      </w:r>
      <w:r w:rsidRPr="00B2547D">
        <w:rPr>
          <w:rFonts w:ascii="Arial" w:hAnsi="Arial" w:cs="Arial"/>
          <w:b/>
          <w:sz w:val="22"/>
          <w:szCs w:val="22"/>
          <w:highlight w:val="yellow"/>
        </w:rPr>
        <w:t>[résumer l’objet social]</w:t>
      </w:r>
      <w:r w:rsidR="00E550C7" w:rsidRPr="00B2547D">
        <w:rPr>
          <w:rFonts w:ascii="Arial" w:hAnsi="Arial" w:cs="Arial"/>
          <w:b/>
          <w:sz w:val="22"/>
          <w:szCs w:val="22"/>
        </w:rPr>
        <w:t>,</w:t>
      </w:r>
      <w:r w:rsidR="00E550C7" w:rsidRPr="00B2547D">
        <w:rPr>
          <w:rFonts w:ascii="Arial" w:hAnsi="Arial" w:cs="Arial"/>
          <w:sz w:val="22"/>
          <w:szCs w:val="22"/>
        </w:rPr>
        <w:t xml:space="preserve"> </w:t>
      </w:r>
      <w:r>
        <w:rPr>
          <w:rFonts w:ascii="Arial" w:hAnsi="Arial" w:cs="Arial"/>
          <w:sz w:val="22"/>
          <w:szCs w:val="22"/>
        </w:rPr>
        <w:t xml:space="preserve">représentée par </w:t>
      </w:r>
      <w:r w:rsidRPr="00B2547D">
        <w:rPr>
          <w:rFonts w:ascii="Arial" w:hAnsi="Arial" w:cs="Arial"/>
          <w:b/>
          <w:sz w:val="22"/>
          <w:szCs w:val="22"/>
          <w:highlight w:val="yellow"/>
        </w:rPr>
        <w:t>[nom et prénom]</w:t>
      </w:r>
      <w:r w:rsidR="00211FCE" w:rsidRPr="00B2547D">
        <w:rPr>
          <w:rFonts w:ascii="Arial" w:hAnsi="Arial" w:cs="Arial"/>
          <w:sz w:val="22"/>
          <w:szCs w:val="22"/>
        </w:rPr>
        <w:t>, Président.</w:t>
      </w:r>
    </w:p>
    <w:p w14:paraId="63B23E55" w14:textId="77777777" w:rsidR="00211FCE" w:rsidRPr="00B2547D" w:rsidRDefault="00211FCE" w:rsidP="00211FCE">
      <w:pPr>
        <w:jc w:val="both"/>
        <w:rPr>
          <w:rFonts w:ascii="Arial" w:hAnsi="Arial" w:cs="Arial"/>
          <w:sz w:val="22"/>
          <w:szCs w:val="22"/>
        </w:rPr>
      </w:pPr>
    </w:p>
    <w:p w14:paraId="480E36DE" w14:textId="77777777" w:rsidR="00211FCE" w:rsidRPr="00B2547D" w:rsidRDefault="00211FCE" w:rsidP="00211FCE">
      <w:pPr>
        <w:jc w:val="both"/>
        <w:rPr>
          <w:rFonts w:ascii="Arial" w:hAnsi="Arial" w:cs="Arial"/>
          <w:sz w:val="22"/>
          <w:szCs w:val="22"/>
        </w:rPr>
      </w:pPr>
      <w:r w:rsidRPr="00B2547D">
        <w:rPr>
          <w:rFonts w:ascii="Arial" w:hAnsi="Arial" w:cs="Arial"/>
          <w:sz w:val="22"/>
          <w:szCs w:val="22"/>
        </w:rPr>
        <w:t>Atteste par la présente que :</w:t>
      </w:r>
    </w:p>
    <w:p w14:paraId="1AB34D10" w14:textId="598ACD60" w:rsidR="005D4CFF" w:rsidRPr="00B2547D" w:rsidRDefault="00B2547D" w:rsidP="00211FCE">
      <w:pPr>
        <w:jc w:val="both"/>
        <w:rPr>
          <w:rFonts w:ascii="Arial" w:hAnsi="Arial" w:cs="Arial"/>
          <w:b/>
          <w:sz w:val="22"/>
          <w:szCs w:val="22"/>
        </w:rPr>
      </w:pPr>
      <w:r>
        <w:rPr>
          <w:rFonts w:ascii="Arial" w:hAnsi="Arial" w:cs="Arial"/>
          <w:sz w:val="22"/>
          <w:szCs w:val="22"/>
        </w:rPr>
        <w:t xml:space="preserve">Monsieur/Madame </w:t>
      </w:r>
      <w:r w:rsidRPr="00B2547D">
        <w:rPr>
          <w:rFonts w:ascii="Arial" w:hAnsi="Arial" w:cs="Arial"/>
          <w:b/>
          <w:sz w:val="22"/>
          <w:szCs w:val="22"/>
          <w:highlight w:val="yellow"/>
        </w:rPr>
        <w:t>[nom et prénom]</w:t>
      </w:r>
      <w:r>
        <w:rPr>
          <w:rFonts w:ascii="Arial" w:hAnsi="Arial" w:cs="Arial"/>
          <w:sz w:val="22"/>
          <w:szCs w:val="22"/>
        </w:rPr>
        <w:t xml:space="preserve">, demeurant </w:t>
      </w:r>
      <w:r w:rsidRPr="00B2547D">
        <w:rPr>
          <w:rFonts w:ascii="Arial" w:hAnsi="Arial" w:cs="Arial"/>
          <w:b/>
          <w:sz w:val="22"/>
          <w:szCs w:val="22"/>
          <w:highlight w:val="yellow"/>
        </w:rPr>
        <w:t>[adresse]</w:t>
      </w:r>
      <w:r>
        <w:rPr>
          <w:rFonts w:ascii="Arial" w:hAnsi="Arial" w:cs="Arial"/>
          <w:sz w:val="22"/>
          <w:szCs w:val="22"/>
        </w:rPr>
        <w:t xml:space="preserve">, a souscrit </w:t>
      </w:r>
      <w:r w:rsidRPr="00B2547D">
        <w:rPr>
          <w:rFonts w:ascii="Arial" w:hAnsi="Arial" w:cs="Arial"/>
          <w:b/>
          <w:sz w:val="22"/>
          <w:szCs w:val="22"/>
          <w:highlight w:val="yellow"/>
        </w:rPr>
        <w:t>[nombre]</w:t>
      </w:r>
      <w:r>
        <w:rPr>
          <w:rFonts w:ascii="Arial" w:hAnsi="Arial" w:cs="Arial"/>
          <w:sz w:val="22"/>
          <w:szCs w:val="22"/>
        </w:rPr>
        <w:t xml:space="preserve"> actions, pour un montant de </w:t>
      </w:r>
      <w:r w:rsidRPr="00B2547D">
        <w:rPr>
          <w:rFonts w:ascii="Arial" w:hAnsi="Arial" w:cs="Arial"/>
          <w:b/>
          <w:sz w:val="22"/>
          <w:szCs w:val="22"/>
          <w:highlight w:val="yellow"/>
        </w:rPr>
        <w:t>[montant en chiffres et en lettres]</w:t>
      </w:r>
      <w:r>
        <w:rPr>
          <w:rFonts w:ascii="Arial" w:hAnsi="Arial" w:cs="Arial"/>
          <w:sz w:val="22"/>
          <w:szCs w:val="22"/>
        </w:rPr>
        <w:t xml:space="preserve"> euros, le </w:t>
      </w:r>
      <w:r w:rsidRPr="00B2547D">
        <w:rPr>
          <w:rFonts w:ascii="Arial" w:hAnsi="Arial" w:cs="Arial"/>
          <w:b/>
          <w:sz w:val="22"/>
          <w:szCs w:val="22"/>
          <w:highlight w:val="yellow"/>
        </w:rPr>
        <w:t>[date].</w:t>
      </w:r>
    </w:p>
    <w:p w14:paraId="21C35B96" w14:textId="7BAD6A4F" w:rsidR="00211FCE" w:rsidRPr="00B2547D" w:rsidRDefault="005D4CFF" w:rsidP="005D4CFF">
      <w:pPr>
        <w:jc w:val="both"/>
        <w:rPr>
          <w:rFonts w:ascii="Arial" w:hAnsi="Arial" w:cs="Arial"/>
          <w:b/>
          <w:sz w:val="22"/>
          <w:szCs w:val="22"/>
        </w:rPr>
      </w:pPr>
      <w:r w:rsidRPr="00B2547D">
        <w:rPr>
          <w:rFonts w:ascii="Arial" w:hAnsi="Arial" w:cs="Arial"/>
          <w:sz w:val="22"/>
          <w:szCs w:val="22"/>
        </w:rPr>
        <w:t xml:space="preserve">Les versements au titre de la </w:t>
      </w:r>
      <w:r w:rsidR="00DA1586" w:rsidRPr="00B2547D">
        <w:rPr>
          <w:rFonts w:ascii="Arial" w:hAnsi="Arial" w:cs="Arial"/>
          <w:sz w:val="22"/>
          <w:szCs w:val="22"/>
        </w:rPr>
        <w:t xml:space="preserve">-souscription initiale- ou -augmentation de capital- </w:t>
      </w:r>
      <w:r w:rsidRPr="00B2547D">
        <w:rPr>
          <w:rFonts w:ascii="Arial" w:hAnsi="Arial" w:cs="Arial"/>
          <w:sz w:val="22"/>
          <w:szCs w:val="22"/>
        </w:rPr>
        <w:t xml:space="preserve">ont été </w:t>
      </w:r>
      <w:r w:rsidR="00B2547D">
        <w:rPr>
          <w:rFonts w:ascii="Arial" w:hAnsi="Arial" w:cs="Arial"/>
          <w:sz w:val="22"/>
          <w:szCs w:val="22"/>
        </w:rPr>
        <w:t xml:space="preserve">réalisés aux dates suivantes : </w:t>
      </w:r>
      <w:r w:rsidR="00B2547D" w:rsidRPr="00B2547D">
        <w:rPr>
          <w:rFonts w:ascii="Arial" w:hAnsi="Arial" w:cs="Arial"/>
          <w:b/>
          <w:sz w:val="22"/>
          <w:szCs w:val="22"/>
          <w:highlight w:val="yellow"/>
        </w:rPr>
        <w:t>[dates]</w:t>
      </w:r>
    </w:p>
    <w:p w14:paraId="636F9D1D" w14:textId="77777777" w:rsidR="005D4CFF" w:rsidRPr="00B2547D" w:rsidRDefault="005D4CFF" w:rsidP="005D4CFF">
      <w:pPr>
        <w:jc w:val="both"/>
        <w:rPr>
          <w:rFonts w:ascii="Arial" w:hAnsi="Arial" w:cs="Arial"/>
          <w:sz w:val="22"/>
          <w:szCs w:val="22"/>
        </w:rPr>
      </w:pPr>
    </w:p>
    <w:p w14:paraId="4BEB4B2F" w14:textId="3076314B" w:rsidR="005D4CFF" w:rsidRPr="00B2547D" w:rsidRDefault="005D4CFF" w:rsidP="00C97C98">
      <w:pPr>
        <w:tabs>
          <w:tab w:val="right" w:pos="9066"/>
        </w:tabs>
        <w:jc w:val="both"/>
        <w:rPr>
          <w:rFonts w:ascii="Arial" w:hAnsi="Arial" w:cs="Arial"/>
          <w:sz w:val="22"/>
          <w:szCs w:val="22"/>
        </w:rPr>
      </w:pPr>
      <w:r w:rsidRPr="00B2547D">
        <w:rPr>
          <w:rFonts w:ascii="Arial" w:hAnsi="Arial" w:cs="Arial"/>
          <w:sz w:val="22"/>
          <w:szCs w:val="22"/>
        </w:rPr>
        <w:t>Par ailleurs, la société répond aux conditions visées à l’article 199 terdecies 0-A du CGI :</w:t>
      </w:r>
      <w:r w:rsidR="00C97C98" w:rsidRPr="00B2547D">
        <w:rPr>
          <w:rFonts w:ascii="Arial" w:hAnsi="Arial" w:cs="Arial"/>
          <w:sz w:val="22"/>
          <w:szCs w:val="22"/>
        </w:rPr>
        <w:tab/>
      </w:r>
    </w:p>
    <w:p w14:paraId="5E9D5C70" w14:textId="77777777" w:rsidR="007530EB" w:rsidRPr="00B2547D" w:rsidRDefault="007530EB" w:rsidP="007530EB">
      <w:pPr>
        <w:rPr>
          <w:rFonts w:ascii="Arial" w:hAnsi="Arial" w:cs="Arial"/>
          <w:b/>
          <w:sz w:val="22"/>
          <w:szCs w:val="22"/>
        </w:rPr>
      </w:pPr>
    </w:p>
    <w:p w14:paraId="552F9BFE" w14:textId="34A87E52" w:rsidR="005D4CFF" w:rsidRPr="00B2547D" w:rsidRDefault="00B2547D" w:rsidP="005D4CFF">
      <w:pPr>
        <w:pStyle w:val="Paragraphedeliste"/>
        <w:numPr>
          <w:ilvl w:val="0"/>
          <w:numId w:val="1"/>
        </w:numPr>
        <w:spacing w:after="0" w:line="240" w:lineRule="auto"/>
        <w:ind w:left="426"/>
        <w:jc w:val="both"/>
        <w:rPr>
          <w:rFonts w:ascii="Arial" w:hAnsi="Arial" w:cs="Arial"/>
          <w:snapToGrid w:val="0"/>
        </w:rPr>
      </w:pPr>
      <w:r>
        <w:rPr>
          <w:rFonts w:ascii="Arial" w:hAnsi="Arial" w:cs="Arial"/>
          <w:snapToGrid w:val="0"/>
        </w:rPr>
        <w:t xml:space="preserve">les titres de la société </w:t>
      </w:r>
      <w:r w:rsidRPr="00B2547D">
        <w:rPr>
          <w:rFonts w:ascii="Arial" w:hAnsi="Arial" w:cs="Arial"/>
          <w:b/>
          <w:snapToGrid w:val="0"/>
          <w:highlight w:val="yellow"/>
        </w:rPr>
        <w:t>[Nom]</w:t>
      </w:r>
      <w:r>
        <w:rPr>
          <w:rFonts w:ascii="Arial" w:hAnsi="Arial" w:cs="Arial"/>
          <w:snapToGrid w:val="0"/>
        </w:rPr>
        <w:t xml:space="preserve"> </w:t>
      </w:r>
      <w:r w:rsidR="005D4CFF" w:rsidRPr="00B2547D">
        <w:rPr>
          <w:rFonts w:ascii="Arial" w:hAnsi="Arial" w:cs="Arial"/>
          <w:snapToGrid w:val="0"/>
        </w:rPr>
        <w:t xml:space="preserve">ne sont pas admis aux négociations sur un marché réglementé français ou étranger ; </w:t>
      </w:r>
    </w:p>
    <w:p w14:paraId="2A9B0697" w14:textId="132C9A9C" w:rsidR="00764399" w:rsidRPr="00B2547D" w:rsidRDefault="00764399" w:rsidP="00764399">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 xml:space="preserve">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 xml:space="preserve"> </w:t>
      </w:r>
      <w:r w:rsidR="00B2547D">
        <w:rPr>
          <w:rFonts w:ascii="Arial" w:hAnsi="Arial" w:cs="Arial"/>
          <w:snapToGrid w:val="0"/>
        </w:rPr>
        <w:t xml:space="preserve">a </w:t>
      </w:r>
      <w:r w:rsidRPr="00B2547D">
        <w:rPr>
          <w:rFonts w:ascii="Arial" w:hAnsi="Arial" w:cs="Arial"/>
          <w:snapToGrid w:val="0"/>
        </w:rPr>
        <w:t xml:space="preserve">son siège social dans un Etat-membre de l’Union Européenne ou dans un autre Etat partie à l’accord sur l’Espace économique européen ayant conclu avec la France une convention d’assistance administrative en vue de lutter contre la fraude et l’évasion fiscales ; </w:t>
      </w:r>
    </w:p>
    <w:p w14:paraId="2DDB3B7E" w14:textId="644F0769" w:rsidR="005D4CFF" w:rsidRPr="00B2547D" w:rsidRDefault="00B2547D" w:rsidP="005D4CFF">
      <w:pPr>
        <w:pStyle w:val="Paragraphedeliste"/>
        <w:numPr>
          <w:ilvl w:val="0"/>
          <w:numId w:val="1"/>
        </w:numPr>
        <w:spacing w:after="0" w:line="240" w:lineRule="auto"/>
        <w:ind w:left="426"/>
        <w:jc w:val="both"/>
        <w:rPr>
          <w:rFonts w:ascii="Arial" w:hAnsi="Arial" w:cs="Arial"/>
          <w:snapToGrid w:val="0"/>
        </w:rPr>
      </w:pPr>
      <w:r>
        <w:rPr>
          <w:rFonts w:ascii="Arial" w:hAnsi="Arial" w:cs="Arial"/>
          <w:snapToGrid w:val="0"/>
        </w:rPr>
        <w:t xml:space="preserve">la société </w:t>
      </w:r>
      <w:r w:rsidRPr="00B2547D">
        <w:rPr>
          <w:rFonts w:ascii="Arial" w:hAnsi="Arial" w:cs="Arial"/>
          <w:b/>
          <w:snapToGrid w:val="0"/>
          <w:highlight w:val="yellow"/>
        </w:rPr>
        <w:t>[Nom]</w:t>
      </w:r>
      <w:r>
        <w:rPr>
          <w:rFonts w:ascii="Arial" w:hAnsi="Arial" w:cs="Arial"/>
          <w:snapToGrid w:val="0"/>
        </w:rPr>
        <w:t xml:space="preserve"> </w:t>
      </w:r>
      <w:r w:rsidR="005D4CFF" w:rsidRPr="00B2547D">
        <w:rPr>
          <w:rFonts w:ascii="Arial" w:hAnsi="Arial" w:cs="Arial"/>
          <w:snapToGrid w:val="0"/>
        </w:rPr>
        <w:t>est soumise à l’impôt sur les sociétés dans les conditions de droit commun</w:t>
      </w:r>
      <w:r w:rsidR="00764399" w:rsidRPr="00B2547D">
        <w:rPr>
          <w:rFonts w:ascii="Arial" w:hAnsi="Arial" w:cs="Arial"/>
          <w:snapToGrid w:val="0"/>
        </w:rPr>
        <w:t xml:space="preserve"> ou y serait soumise dans les mêmes conditions si l’activité était exercée en France</w:t>
      </w:r>
      <w:r w:rsidR="005D4CFF" w:rsidRPr="00B2547D">
        <w:rPr>
          <w:rFonts w:ascii="Arial" w:hAnsi="Arial" w:cs="Arial"/>
          <w:snapToGrid w:val="0"/>
        </w:rPr>
        <w:t xml:space="preserve"> ; </w:t>
      </w:r>
    </w:p>
    <w:p w14:paraId="00CB0554" w14:textId="09DC2FA9" w:rsidR="005D4CFF" w:rsidRPr="00B2547D" w:rsidRDefault="00764399" w:rsidP="00DA1586">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la société</w:t>
      </w:r>
      <w:r w:rsidR="00B2547D">
        <w:rPr>
          <w:rFonts w:ascii="Arial" w:hAnsi="Arial" w:cs="Arial"/>
          <w:snapToGrid w:val="0"/>
        </w:rPr>
        <w:t xml:space="preserve">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compte au moins deux salariés à la clôture de l’exercice qui suit la souscription ayant ouvert droit à la présente réduction ou un salarié si elle est soumise à l’obligati</w:t>
      </w:r>
      <w:r w:rsidR="00B2547D">
        <w:rPr>
          <w:rFonts w:ascii="Arial" w:hAnsi="Arial" w:cs="Arial"/>
          <w:snapToGrid w:val="0"/>
        </w:rPr>
        <w:t xml:space="preserve">on de s’inscrire à la chambre des métiers et de l’artisanat, </w:t>
      </w:r>
      <w:r w:rsidR="005D4CFF" w:rsidRPr="00B2547D">
        <w:rPr>
          <w:rFonts w:ascii="Arial" w:hAnsi="Arial" w:cs="Arial"/>
          <w:snapToGrid w:val="0"/>
        </w:rPr>
        <w:t xml:space="preserve">soit au </w:t>
      </w:r>
      <w:r w:rsidR="00B2547D" w:rsidRPr="00B2547D">
        <w:rPr>
          <w:rFonts w:ascii="Arial" w:hAnsi="Arial" w:cs="Arial"/>
          <w:b/>
          <w:snapToGrid w:val="0"/>
          <w:highlight w:val="yellow"/>
        </w:rPr>
        <w:t>[date]</w:t>
      </w:r>
      <w:r w:rsidR="00B2547D">
        <w:rPr>
          <w:rFonts w:ascii="Arial" w:hAnsi="Arial" w:cs="Arial"/>
          <w:snapToGrid w:val="0"/>
        </w:rPr>
        <w:t xml:space="preserve"> </w:t>
      </w:r>
      <w:r w:rsidR="005D4CFF" w:rsidRPr="00B2547D">
        <w:rPr>
          <w:rFonts w:ascii="Arial" w:hAnsi="Arial" w:cs="Arial"/>
          <w:snapToGrid w:val="0"/>
        </w:rPr>
        <w:t>;</w:t>
      </w:r>
    </w:p>
    <w:p w14:paraId="07981287" w14:textId="46CF8F8A" w:rsidR="005D4CFF" w:rsidRPr="00B2547D" w:rsidRDefault="00E550C7" w:rsidP="005D4CFF">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 xml:space="preserve">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exerce une activité commerciale, industrielle, artisanale, libérale ou agricole, à l’exclusion des activités procurant des revenus garantis en raison e l’existence d’un tarif réglementé de rachat de la production, des activités financières, des activités de gestion de patrimoine mobilier défini à l’article 885 O quater du CGI et des activités immobilières ;</w:t>
      </w:r>
    </w:p>
    <w:p w14:paraId="43BEBC3E" w14:textId="35029060" w:rsidR="00E550C7" w:rsidRPr="00B2547D" w:rsidRDefault="00E550C7" w:rsidP="005D4CFF">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 xml:space="preserve">les actifs de 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ne sont pas constitués de façon prépondérante de métaux précieux, d’œuvres d’arts, d’objets de collection, d’antiquités, de chevaux de course ou de concours ou, sauf si l’objet même de son activité consiste en leur consommation ou en leur vente au détail, de vins ou d’alcools ;</w:t>
      </w:r>
    </w:p>
    <w:p w14:paraId="16449C41" w14:textId="0FD8A17E" w:rsidR="00DA1586" w:rsidRPr="00B2547D" w:rsidRDefault="00DA1586" w:rsidP="00DA1586">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les souscrip</w:t>
      </w:r>
      <w:r w:rsidR="00B2547D">
        <w:rPr>
          <w:rFonts w:ascii="Arial" w:hAnsi="Arial" w:cs="Arial"/>
          <w:snapToGrid w:val="0"/>
        </w:rPr>
        <w:t xml:space="preserve">tions au capital de 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confèrent aux souscripteurs les seuls droits résultant de la qualité d’actionnaire ou d’associé, à l’exclusion de toute autre contrepartie notamment sous la forme de tarifs préférentiels ou d’accès prioritaire aux biens produits ou aux services rendus par la société ;</w:t>
      </w:r>
    </w:p>
    <w:p w14:paraId="67596785" w14:textId="2B99A4A9" w:rsidR="005D4CFF" w:rsidRPr="00B2547D" w:rsidRDefault="005D4CFF" w:rsidP="005D4CFF">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 xml:space="preserve">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est une petite et moyenne entreprise au sens de l’annexe I au Règlement CE n°800/2008 de de la Commission du 6 août 2008 ;</w:t>
      </w:r>
    </w:p>
    <w:p w14:paraId="6C2855C7" w14:textId="4ACC32F4" w:rsidR="00DA1586" w:rsidRPr="00B2547D" w:rsidRDefault="00B2547D" w:rsidP="00DA1586">
      <w:pPr>
        <w:pStyle w:val="Paragraphedeliste"/>
        <w:numPr>
          <w:ilvl w:val="0"/>
          <w:numId w:val="1"/>
        </w:numPr>
        <w:spacing w:after="0" w:line="240" w:lineRule="auto"/>
        <w:ind w:left="426"/>
        <w:jc w:val="both"/>
        <w:rPr>
          <w:rFonts w:ascii="Arial" w:hAnsi="Arial" w:cs="Arial"/>
          <w:snapToGrid w:val="0"/>
        </w:rPr>
      </w:pPr>
      <w:r>
        <w:rPr>
          <w:rFonts w:ascii="Arial" w:hAnsi="Arial" w:cs="Arial"/>
          <w:snapToGrid w:val="0"/>
        </w:rPr>
        <w:t xml:space="preserve">la société </w:t>
      </w:r>
      <w:r w:rsidRPr="00B2547D">
        <w:rPr>
          <w:rFonts w:ascii="Arial" w:hAnsi="Arial" w:cs="Arial"/>
          <w:b/>
          <w:snapToGrid w:val="0"/>
          <w:highlight w:val="yellow"/>
        </w:rPr>
        <w:t>[Nom]</w:t>
      </w:r>
      <w:r>
        <w:rPr>
          <w:rFonts w:ascii="Arial" w:hAnsi="Arial" w:cs="Arial"/>
          <w:snapToGrid w:val="0"/>
        </w:rPr>
        <w:t xml:space="preserve"> </w:t>
      </w:r>
      <w:r w:rsidR="00DA1586" w:rsidRPr="00B2547D">
        <w:rPr>
          <w:rFonts w:ascii="Arial" w:hAnsi="Arial" w:cs="Arial"/>
          <w:snapToGrid w:val="0"/>
        </w:rPr>
        <w:t>n’accorde aucune garantie en capital à ses associés ou actionnaires en contrepartie de leurs apports ;</w:t>
      </w:r>
    </w:p>
    <w:p w14:paraId="5FEAF82C" w14:textId="4C710E51" w:rsidR="005D4CFF" w:rsidRPr="00B2547D" w:rsidRDefault="005D4CFF" w:rsidP="005D4CFF">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 xml:space="preserve">la société </w:t>
      </w:r>
      <w:r w:rsidR="00B2547D" w:rsidRPr="00B2547D">
        <w:rPr>
          <w:rFonts w:ascii="Arial" w:hAnsi="Arial" w:cs="Arial"/>
          <w:b/>
          <w:snapToGrid w:val="0"/>
          <w:highlight w:val="yellow"/>
        </w:rPr>
        <w:t>[Nom]</w:t>
      </w:r>
      <w:r w:rsidR="00B2547D" w:rsidRPr="00B2547D">
        <w:rPr>
          <w:rFonts w:ascii="Arial" w:hAnsi="Arial" w:cs="Arial"/>
          <w:b/>
          <w:snapToGrid w:val="0"/>
        </w:rPr>
        <w:t xml:space="preserve"> </w:t>
      </w:r>
      <w:r w:rsidRPr="00B2547D">
        <w:rPr>
          <w:rFonts w:ascii="Arial" w:hAnsi="Arial" w:cs="Arial"/>
          <w:snapToGrid w:val="0"/>
        </w:rPr>
        <w:t xml:space="preserve">est en phase d’amorçage, de démarrage ou d’expansion au sens des lignes directrices communautaires concernant les aides d’Etat ; </w:t>
      </w:r>
    </w:p>
    <w:p w14:paraId="2806CDC1" w14:textId="21C196A9" w:rsidR="005D4CFF" w:rsidRPr="00B2547D" w:rsidRDefault="005D4CFF" w:rsidP="005D4CFF">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 xml:space="preserve">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 xml:space="preserve">n’est pas qualifiable d’entreprise en difficulté au sens des lignes directrices communautaires concernant les aides d’Etat ; </w:t>
      </w:r>
    </w:p>
    <w:p w14:paraId="0D38A2C5" w14:textId="737C20B1" w:rsidR="005D4CFF" w:rsidRPr="00B2547D" w:rsidRDefault="005D4CFF" w:rsidP="005D4CFF">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t xml:space="preserve">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 xml:space="preserve">emploie moins de cinquante salariés et a réalisé un chiffre d’affaires annuel inférieur à 10 millions d’euros au cours de l’exercice de souscription. Cette condition est satisfaite au regard de l’activité de 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 xml:space="preserve">et de son stade développement. </w:t>
      </w:r>
    </w:p>
    <w:p w14:paraId="500B7AB7" w14:textId="0A8E22DD" w:rsidR="005D4CFF" w:rsidRPr="00B2547D" w:rsidRDefault="005D4CFF" w:rsidP="005D4CFF">
      <w:pPr>
        <w:pStyle w:val="Paragraphedeliste"/>
        <w:numPr>
          <w:ilvl w:val="0"/>
          <w:numId w:val="1"/>
        </w:numPr>
        <w:spacing w:after="0" w:line="240" w:lineRule="auto"/>
        <w:ind w:left="426"/>
        <w:jc w:val="both"/>
        <w:rPr>
          <w:rFonts w:ascii="Arial" w:hAnsi="Arial" w:cs="Arial"/>
          <w:snapToGrid w:val="0"/>
        </w:rPr>
      </w:pPr>
      <w:r w:rsidRPr="00B2547D">
        <w:rPr>
          <w:rFonts w:ascii="Arial" w:hAnsi="Arial" w:cs="Arial"/>
          <w:snapToGrid w:val="0"/>
        </w:rPr>
        <w:lastRenderedPageBreak/>
        <w:t xml:space="preserve">la société </w:t>
      </w:r>
      <w:r w:rsidR="00B2547D" w:rsidRPr="00B2547D">
        <w:rPr>
          <w:rFonts w:ascii="Arial" w:hAnsi="Arial" w:cs="Arial"/>
          <w:b/>
          <w:snapToGrid w:val="0"/>
          <w:highlight w:val="yellow"/>
        </w:rPr>
        <w:t>[Nom]</w:t>
      </w:r>
      <w:r w:rsidR="00B2547D">
        <w:rPr>
          <w:rFonts w:ascii="Arial" w:hAnsi="Arial" w:cs="Arial"/>
          <w:snapToGrid w:val="0"/>
        </w:rPr>
        <w:t xml:space="preserve"> </w:t>
      </w:r>
      <w:r w:rsidRPr="00B2547D">
        <w:rPr>
          <w:rFonts w:ascii="Arial" w:hAnsi="Arial" w:cs="Arial"/>
          <w:snapToGrid w:val="0"/>
        </w:rPr>
        <w:t>a été créée depuis moins de cinq ans.</w:t>
      </w:r>
    </w:p>
    <w:p w14:paraId="55F01173" w14:textId="77777777" w:rsidR="007530EB" w:rsidRDefault="007530EB" w:rsidP="007530EB">
      <w:pPr>
        <w:rPr>
          <w:rFonts w:asciiTheme="majorHAnsi" w:hAnsiTheme="majorHAnsi"/>
          <w:b/>
          <w:sz w:val="22"/>
          <w:szCs w:val="22"/>
        </w:rPr>
      </w:pPr>
    </w:p>
    <w:sectPr w:rsidR="007530EB" w:rsidSect="009D1A8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1A9A37" w14:textId="77777777" w:rsidR="00DA1586" w:rsidRDefault="00DA1586" w:rsidP="00DA1586">
      <w:r>
        <w:separator/>
      </w:r>
    </w:p>
  </w:endnote>
  <w:endnote w:type="continuationSeparator" w:id="0">
    <w:p w14:paraId="62ECC0C1" w14:textId="77777777" w:rsidR="00DA1586" w:rsidRDefault="00DA1586" w:rsidP="00DA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34951" w14:textId="77777777" w:rsidR="00DA1586" w:rsidRDefault="00DA1586" w:rsidP="00DA1586">
      <w:r>
        <w:separator/>
      </w:r>
    </w:p>
  </w:footnote>
  <w:footnote w:type="continuationSeparator" w:id="0">
    <w:p w14:paraId="284C08F5" w14:textId="77777777" w:rsidR="00DA1586" w:rsidRDefault="00DA1586" w:rsidP="00DA1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822840"/>
    <w:multiLevelType w:val="hybridMultilevel"/>
    <w:tmpl w:val="B3AE87D4"/>
    <w:lvl w:ilvl="0" w:tplc="5E6EF738">
      <w:start w:val="2"/>
      <w:numFmt w:val="bullet"/>
      <w:lvlText w:val="-"/>
      <w:lvlJc w:val="left"/>
      <w:pPr>
        <w:ind w:left="4134" w:hanging="360"/>
      </w:pPr>
      <w:rPr>
        <w:rFonts w:ascii="Calibri" w:eastAsiaTheme="minorEastAsia" w:hAnsi="Calibri" w:cs="Tahoma" w:hint="default"/>
      </w:rPr>
    </w:lvl>
    <w:lvl w:ilvl="1" w:tplc="040C0003">
      <w:start w:val="1"/>
      <w:numFmt w:val="bullet"/>
      <w:lvlText w:val="o"/>
      <w:lvlJc w:val="left"/>
      <w:pPr>
        <w:ind w:left="4854" w:hanging="360"/>
      </w:pPr>
      <w:rPr>
        <w:rFonts w:ascii="Courier New" w:hAnsi="Courier New" w:cs="Courier New" w:hint="default"/>
      </w:rPr>
    </w:lvl>
    <w:lvl w:ilvl="2" w:tplc="040C0005" w:tentative="1">
      <w:start w:val="1"/>
      <w:numFmt w:val="bullet"/>
      <w:lvlText w:val=""/>
      <w:lvlJc w:val="left"/>
      <w:pPr>
        <w:ind w:left="5574" w:hanging="360"/>
      </w:pPr>
      <w:rPr>
        <w:rFonts w:ascii="Wingdings" w:hAnsi="Wingdings" w:hint="default"/>
      </w:rPr>
    </w:lvl>
    <w:lvl w:ilvl="3" w:tplc="040C0001" w:tentative="1">
      <w:start w:val="1"/>
      <w:numFmt w:val="bullet"/>
      <w:lvlText w:val=""/>
      <w:lvlJc w:val="left"/>
      <w:pPr>
        <w:ind w:left="6294" w:hanging="360"/>
      </w:pPr>
      <w:rPr>
        <w:rFonts w:ascii="Symbol" w:hAnsi="Symbol" w:hint="default"/>
      </w:rPr>
    </w:lvl>
    <w:lvl w:ilvl="4" w:tplc="040C0003" w:tentative="1">
      <w:start w:val="1"/>
      <w:numFmt w:val="bullet"/>
      <w:lvlText w:val="o"/>
      <w:lvlJc w:val="left"/>
      <w:pPr>
        <w:ind w:left="7014" w:hanging="360"/>
      </w:pPr>
      <w:rPr>
        <w:rFonts w:ascii="Courier New" w:hAnsi="Courier New" w:cs="Courier New" w:hint="default"/>
      </w:rPr>
    </w:lvl>
    <w:lvl w:ilvl="5" w:tplc="040C0005" w:tentative="1">
      <w:start w:val="1"/>
      <w:numFmt w:val="bullet"/>
      <w:lvlText w:val=""/>
      <w:lvlJc w:val="left"/>
      <w:pPr>
        <w:ind w:left="7734" w:hanging="360"/>
      </w:pPr>
      <w:rPr>
        <w:rFonts w:ascii="Wingdings" w:hAnsi="Wingdings" w:hint="default"/>
      </w:rPr>
    </w:lvl>
    <w:lvl w:ilvl="6" w:tplc="040C0001" w:tentative="1">
      <w:start w:val="1"/>
      <w:numFmt w:val="bullet"/>
      <w:lvlText w:val=""/>
      <w:lvlJc w:val="left"/>
      <w:pPr>
        <w:ind w:left="8454" w:hanging="360"/>
      </w:pPr>
      <w:rPr>
        <w:rFonts w:ascii="Symbol" w:hAnsi="Symbol" w:hint="default"/>
      </w:rPr>
    </w:lvl>
    <w:lvl w:ilvl="7" w:tplc="040C0003" w:tentative="1">
      <w:start w:val="1"/>
      <w:numFmt w:val="bullet"/>
      <w:lvlText w:val="o"/>
      <w:lvlJc w:val="left"/>
      <w:pPr>
        <w:ind w:left="9174" w:hanging="360"/>
      </w:pPr>
      <w:rPr>
        <w:rFonts w:ascii="Courier New" w:hAnsi="Courier New" w:cs="Courier New" w:hint="default"/>
      </w:rPr>
    </w:lvl>
    <w:lvl w:ilvl="8" w:tplc="040C0005" w:tentative="1">
      <w:start w:val="1"/>
      <w:numFmt w:val="bullet"/>
      <w:lvlText w:val=""/>
      <w:lvlJc w:val="left"/>
      <w:pPr>
        <w:ind w:left="989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0EB"/>
    <w:rsid w:val="00211FCE"/>
    <w:rsid w:val="003944B0"/>
    <w:rsid w:val="005D4CFF"/>
    <w:rsid w:val="007530EB"/>
    <w:rsid w:val="00764399"/>
    <w:rsid w:val="00805FB2"/>
    <w:rsid w:val="009D1A86"/>
    <w:rsid w:val="00B2547D"/>
    <w:rsid w:val="00C71651"/>
    <w:rsid w:val="00C97C98"/>
    <w:rsid w:val="00DA1586"/>
    <w:rsid w:val="00E02448"/>
    <w:rsid w:val="00E550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C3425"/>
  <w14:defaultImageDpi w14:val="300"/>
  <w15:docId w15:val="{9162F1F0-CBF6-4D21-9E1C-D8166D44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5FB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05FB2"/>
    <w:rPr>
      <w:rFonts w:ascii="Lucida Grande" w:hAnsi="Lucida Grande" w:cs="Lucida Grande"/>
      <w:sz w:val="18"/>
      <w:szCs w:val="18"/>
    </w:rPr>
  </w:style>
  <w:style w:type="paragraph" w:styleId="NormalWeb">
    <w:name w:val="Normal (Web)"/>
    <w:basedOn w:val="Normal"/>
    <w:uiPriority w:val="99"/>
    <w:semiHidden/>
    <w:unhideWhenUsed/>
    <w:rsid w:val="00211FCE"/>
    <w:pPr>
      <w:spacing w:before="100" w:beforeAutospacing="1" w:after="100" w:afterAutospacing="1"/>
    </w:pPr>
    <w:rPr>
      <w:rFonts w:ascii="Times" w:hAnsi="Times" w:cs="Times New Roman"/>
      <w:sz w:val="20"/>
      <w:szCs w:val="20"/>
    </w:rPr>
  </w:style>
  <w:style w:type="paragraph" w:styleId="Paragraphedeliste">
    <w:name w:val="List Paragraph"/>
    <w:basedOn w:val="Normal"/>
    <w:uiPriority w:val="99"/>
    <w:qFormat/>
    <w:rsid w:val="005D4CFF"/>
    <w:pPr>
      <w:spacing w:after="160" w:line="259" w:lineRule="auto"/>
      <w:ind w:left="720"/>
      <w:contextualSpacing/>
    </w:pPr>
    <w:rPr>
      <w:rFonts w:ascii="Calibri" w:eastAsia="Calibri" w:hAnsi="Calibri" w:cs="Times New Roman"/>
      <w:sz w:val="22"/>
      <w:szCs w:val="22"/>
      <w:lang w:eastAsia="en-US"/>
    </w:rPr>
  </w:style>
  <w:style w:type="paragraph" w:styleId="En-tte">
    <w:name w:val="header"/>
    <w:basedOn w:val="Normal"/>
    <w:link w:val="En-tteCar"/>
    <w:uiPriority w:val="99"/>
    <w:unhideWhenUsed/>
    <w:rsid w:val="00DA1586"/>
    <w:pPr>
      <w:tabs>
        <w:tab w:val="center" w:pos="4536"/>
        <w:tab w:val="right" w:pos="9072"/>
      </w:tabs>
    </w:pPr>
  </w:style>
  <w:style w:type="character" w:customStyle="1" w:styleId="En-tteCar">
    <w:name w:val="En-tête Car"/>
    <w:basedOn w:val="Policepardfaut"/>
    <w:link w:val="En-tte"/>
    <w:uiPriority w:val="99"/>
    <w:rsid w:val="00DA1586"/>
    <w:rPr>
      <w:lang w:val="fr-FR"/>
    </w:rPr>
  </w:style>
  <w:style w:type="paragraph" w:styleId="Pieddepage">
    <w:name w:val="footer"/>
    <w:basedOn w:val="Normal"/>
    <w:link w:val="PieddepageCar"/>
    <w:uiPriority w:val="99"/>
    <w:unhideWhenUsed/>
    <w:rsid w:val="00DA1586"/>
    <w:pPr>
      <w:tabs>
        <w:tab w:val="center" w:pos="4536"/>
        <w:tab w:val="right" w:pos="9072"/>
      </w:tabs>
    </w:pPr>
  </w:style>
  <w:style w:type="character" w:customStyle="1" w:styleId="PieddepageCar">
    <w:name w:val="Pied de page Car"/>
    <w:basedOn w:val="Policepardfaut"/>
    <w:link w:val="Pieddepage"/>
    <w:uiPriority w:val="99"/>
    <w:rsid w:val="00DA1586"/>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87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535</Words>
  <Characters>2947</Characters>
  <Application>Microsoft Office Word</Application>
  <DocSecurity>0</DocSecurity>
  <Lines>24</Lines>
  <Paragraphs>6</Paragraphs>
  <ScaleCrop>false</ScaleCrop>
  <Company>Berrebi Hartmann</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Clarisse Berrebi</dc:creator>
  <cp:keywords/>
  <dc:description/>
  <cp:lastModifiedBy>Onze Dix</cp:lastModifiedBy>
  <cp:revision>10</cp:revision>
  <dcterms:created xsi:type="dcterms:W3CDTF">2015-06-08T20:12:00Z</dcterms:created>
  <dcterms:modified xsi:type="dcterms:W3CDTF">2015-06-10T14:54:00Z</dcterms:modified>
</cp:coreProperties>
</file>