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 填写结算信息后后台需审核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 上传/修改 商品后需要总后台审核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ED6D67"/>
          <w:shd w:val="clear" w:color="auto" w:fill="auto"/>
          <w:lang w:val="en-US" w:eastAsia="zh-CN"/>
        </w:rPr>
      </w:pPr>
      <w:r>
        <w:rPr>
          <w:rFonts w:hint="eastAsia"/>
          <w:color w:val="ED6D67"/>
          <w:shd w:val="clear" w:color="auto" w:fill="auto"/>
          <w:lang w:val="en-US" w:eastAsia="zh-CN"/>
        </w:rPr>
        <w:t>总后台冻结商品后商家无法继续操作商品相关状态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54DDB"/>
    <w:rsid w:val="0E4701ED"/>
    <w:rsid w:val="0F0F1D33"/>
    <w:rsid w:val="21E7752A"/>
    <w:rsid w:val="2450691B"/>
    <w:rsid w:val="2ADE1C47"/>
    <w:rsid w:val="57E95832"/>
    <w:rsid w:val="5BB73B9F"/>
    <w:rsid w:val="636174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rjora</dc:creator>
  <cp:lastModifiedBy>rjora</cp:lastModifiedBy>
  <dcterms:modified xsi:type="dcterms:W3CDTF">2017-07-28T10:07:13Z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