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585E8" w14:textId="726DCA65" w:rsidR="00FC2F7B" w:rsidRPr="00FC2F7B" w:rsidRDefault="00FC2F7B" w:rsidP="00FC2F7B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 w:rsidRPr="00FC2F7B">
        <w:rPr>
          <w:rFonts w:ascii="Bell MT" w:hAnsi="Bell MT"/>
          <w:b/>
          <w:bCs/>
          <w:sz w:val="36"/>
          <w:szCs w:val="36"/>
        </w:rPr>
        <w:t xml:space="preserve">GEOSPATIAL INTELLIGENCE FOUNDATION </w:t>
      </w:r>
    </w:p>
    <w:p w14:paraId="6CC2EFDD" w14:textId="178408D1" w:rsidR="00FC2F7B" w:rsidRPr="00553BFF" w:rsidRDefault="00FC2F7B" w:rsidP="00FC2F7B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 w:rsidRPr="00FC2F7B">
        <w:rPr>
          <w:rFonts w:ascii="Bell MT" w:hAnsi="Bell MT"/>
          <w:b/>
          <w:bCs/>
          <w:sz w:val="36"/>
          <w:szCs w:val="36"/>
        </w:rPr>
        <w:t>OF NIGERIA (GIFON)</w:t>
      </w:r>
      <w:r w:rsidRPr="00FC2F7B">
        <w:rPr>
          <w:rFonts w:ascii="Bell MT" w:hAnsi="Bell MT"/>
          <w:color w:val="EE0000"/>
          <w:sz w:val="36"/>
          <w:szCs w:val="36"/>
        </w:rPr>
        <w:br/>
      </w:r>
    </w:p>
    <w:p w14:paraId="46DE454C" w14:textId="2EA923D5" w:rsidR="008E0974" w:rsidRPr="00553BFF" w:rsidRDefault="00FC2F7B" w:rsidP="00FC2F7B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 w:rsidRPr="00553BFF">
        <w:rPr>
          <w:rFonts w:ascii="Bell MT" w:hAnsi="Bell MT"/>
          <w:b/>
          <w:bCs/>
          <w:sz w:val="36"/>
          <w:szCs w:val="36"/>
        </w:rPr>
        <w:t>ANTI-</w:t>
      </w:r>
      <w:r w:rsidR="008E0974" w:rsidRPr="00553BFF">
        <w:rPr>
          <w:rFonts w:ascii="Bell MT" w:hAnsi="Bell MT"/>
          <w:b/>
          <w:bCs/>
          <w:sz w:val="36"/>
          <w:szCs w:val="36"/>
        </w:rPr>
        <w:t xml:space="preserve">MODERN-DAY </w:t>
      </w:r>
      <w:r w:rsidRPr="00553BFF">
        <w:rPr>
          <w:rFonts w:ascii="Bell MT" w:hAnsi="Bell MT"/>
          <w:b/>
          <w:bCs/>
          <w:sz w:val="36"/>
          <w:szCs w:val="36"/>
        </w:rPr>
        <w:t xml:space="preserve">SLAVERY </w:t>
      </w:r>
    </w:p>
    <w:p w14:paraId="426EBC45" w14:textId="01CA3EF7" w:rsidR="00EE2007" w:rsidRPr="00553BFF" w:rsidRDefault="00FC2F7B" w:rsidP="00FC2F7B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 w:rsidRPr="00553BFF">
        <w:rPr>
          <w:rFonts w:ascii="Bell MT" w:hAnsi="Bell MT"/>
          <w:b/>
          <w:bCs/>
          <w:sz w:val="36"/>
          <w:szCs w:val="36"/>
        </w:rPr>
        <w:t>AND HUMAN TRAFFICKING POLICY</w:t>
      </w:r>
    </w:p>
    <w:p w14:paraId="107F8D35" w14:textId="51F8EE06" w:rsidR="00EE2007" w:rsidRPr="00EE2007" w:rsidRDefault="00EE2007" w:rsidP="00FC2F7B">
      <w:pPr>
        <w:jc w:val="both"/>
        <w:rPr>
          <w:rFonts w:ascii="Bell MT" w:hAnsi="Bell MT"/>
        </w:rPr>
      </w:pPr>
    </w:p>
    <w:p w14:paraId="0858EA8C" w14:textId="77777777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1. Policy Statement</w:t>
      </w:r>
    </w:p>
    <w:p w14:paraId="562AAA7D" w14:textId="38255CD7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 xml:space="preserve">GIFON is firmly committed to the eradication of all forms of modern slavery and human trafficking in its operations and supply chains. Modern slavery — including forced </w:t>
      </w:r>
      <w:r w:rsidR="00FC2F7B" w:rsidRPr="00FC2F7B">
        <w:rPr>
          <w:rFonts w:ascii="Bell MT" w:hAnsi="Bell MT"/>
          <w:sz w:val="32"/>
          <w:szCs w:val="32"/>
        </w:rPr>
        <w:t>labour</w:t>
      </w:r>
      <w:r w:rsidRPr="00EE2007">
        <w:rPr>
          <w:rFonts w:ascii="Bell MT" w:hAnsi="Bell MT"/>
          <w:sz w:val="32"/>
          <w:szCs w:val="32"/>
        </w:rPr>
        <w:t xml:space="preserve">, bonded </w:t>
      </w:r>
      <w:r w:rsidR="00FC2F7B" w:rsidRPr="00FC2F7B">
        <w:rPr>
          <w:rFonts w:ascii="Bell MT" w:hAnsi="Bell MT"/>
          <w:sz w:val="32"/>
          <w:szCs w:val="32"/>
        </w:rPr>
        <w:t>labour</w:t>
      </w:r>
      <w:r w:rsidRPr="00EE2007">
        <w:rPr>
          <w:rFonts w:ascii="Bell MT" w:hAnsi="Bell MT"/>
          <w:sz w:val="32"/>
          <w:szCs w:val="32"/>
        </w:rPr>
        <w:t xml:space="preserve">, child </w:t>
      </w:r>
      <w:r w:rsidR="00FC2F7B" w:rsidRPr="00FC2F7B">
        <w:rPr>
          <w:rFonts w:ascii="Bell MT" w:hAnsi="Bell MT"/>
          <w:sz w:val="32"/>
          <w:szCs w:val="32"/>
        </w:rPr>
        <w:t>labour</w:t>
      </w:r>
      <w:r w:rsidRPr="00EE2007">
        <w:rPr>
          <w:rFonts w:ascii="Bell MT" w:hAnsi="Bell MT"/>
          <w:sz w:val="32"/>
          <w:szCs w:val="32"/>
        </w:rPr>
        <w:t>, servitude, and trafficking — is a gross violation of human rights and has no place in any aspect of our work or partnerships.</w:t>
      </w:r>
    </w:p>
    <w:p w14:paraId="01DE6532" w14:textId="77777777" w:rsidR="00FC2F7B" w:rsidRDefault="00FC2F7B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63E3AED" w14:textId="08D22B93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2. Purpose</w:t>
      </w:r>
    </w:p>
    <w:p w14:paraId="3C676D77" w14:textId="77777777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This policy aims to:</w:t>
      </w:r>
    </w:p>
    <w:p w14:paraId="66DF4020" w14:textId="77777777" w:rsidR="00EE2007" w:rsidRPr="00EE2007" w:rsidRDefault="00EE2007" w:rsidP="00FC2F7B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Prevent and detect modern slavery and human trafficking in any form.</w:t>
      </w:r>
    </w:p>
    <w:p w14:paraId="1DABF9EC" w14:textId="77777777" w:rsidR="00EE2007" w:rsidRPr="00EE2007" w:rsidRDefault="00EE2007" w:rsidP="00FC2F7B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Establish mechanisms for due diligence, reporting, and enforcement.</w:t>
      </w:r>
    </w:p>
    <w:p w14:paraId="699F9498" w14:textId="77777777" w:rsidR="00EE2007" w:rsidRPr="00EE2007" w:rsidRDefault="00EE2007" w:rsidP="00FC2F7B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Promote ethical practices in procurement, employment, and partnerships.</w:t>
      </w:r>
    </w:p>
    <w:p w14:paraId="2A147E76" w14:textId="77777777" w:rsidR="00EE2007" w:rsidRPr="00EE2007" w:rsidRDefault="00EE2007" w:rsidP="00FC2F7B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Comply with applicable Nigerian and international legal obligations.</w:t>
      </w:r>
    </w:p>
    <w:p w14:paraId="125959AE" w14:textId="77777777" w:rsidR="00FC2F7B" w:rsidRDefault="00FC2F7B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6E33196" w14:textId="0B3F3177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3. Scope</w:t>
      </w:r>
    </w:p>
    <w:p w14:paraId="74F221A1" w14:textId="77777777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This policy applies to:</w:t>
      </w:r>
    </w:p>
    <w:p w14:paraId="08010B0A" w14:textId="77777777" w:rsidR="00EE2007" w:rsidRPr="00EE2007" w:rsidRDefault="00EE2007" w:rsidP="00FC2F7B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All employees, trustees, volunteers, contractors, consultants, grantees, and vendors of GIFON.</w:t>
      </w:r>
    </w:p>
    <w:p w14:paraId="2B112154" w14:textId="77777777" w:rsidR="00EE2007" w:rsidRPr="00EE2007" w:rsidRDefault="00EE2007" w:rsidP="00FC2F7B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All projects, programs, and funded activities, both in Nigeria and internationally.</w:t>
      </w:r>
    </w:p>
    <w:p w14:paraId="4B384AD0" w14:textId="77777777" w:rsidR="00EE2007" w:rsidRPr="00EE2007" w:rsidRDefault="00EE2007" w:rsidP="00FC2F7B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All third parties and stakeholders acting on behalf of or in collaboration with GIFON.</w:t>
      </w:r>
    </w:p>
    <w:p w14:paraId="499AE959" w14:textId="76EAC2C6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56F6E8BA" w14:textId="4BDCEAE2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4. Definitions</w:t>
      </w:r>
    </w:p>
    <w:p w14:paraId="594B08E7" w14:textId="0CEC995B" w:rsidR="00EE2007" w:rsidRPr="00EE2007" w:rsidRDefault="00EE2007" w:rsidP="00FC2F7B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Modern Slavery</w:t>
      </w:r>
      <w:r w:rsidRPr="00EE2007">
        <w:rPr>
          <w:rFonts w:ascii="Bell MT" w:hAnsi="Bell MT"/>
          <w:sz w:val="32"/>
          <w:szCs w:val="32"/>
        </w:rPr>
        <w:t xml:space="preserve">: Umbrella term covering slavery, servitude, forced or compulsory </w:t>
      </w:r>
      <w:r w:rsidR="00FC2F7B" w:rsidRPr="00EE2007">
        <w:rPr>
          <w:rFonts w:ascii="Bell MT" w:hAnsi="Bell MT"/>
          <w:sz w:val="32"/>
          <w:szCs w:val="32"/>
        </w:rPr>
        <w:t>labour</w:t>
      </w:r>
      <w:r w:rsidRPr="00EE2007">
        <w:rPr>
          <w:rFonts w:ascii="Bell MT" w:hAnsi="Bell MT"/>
          <w:sz w:val="32"/>
          <w:szCs w:val="32"/>
        </w:rPr>
        <w:t>, and human trafficking.</w:t>
      </w:r>
    </w:p>
    <w:p w14:paraId="2EA15DE3" w14:textId="739F996A" w:rsidR="00EE2007" w:rsidRPr="00EE2007" w:rsidRDefault="00EE2007" w:rsidP="00FC2F7B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lastRenderedPageBreak/>
        <w:t>Human Trafficking</w:t>
      </w:r>
      <w:r w:rsidRPr="00EE2007">
        <w:rPr>
          <w:rFonts w:ascii="Bell MT" w:hAnsi="Bell MT"/>
          <w:sz w:val="32"/>
          <w:szCs w:val="32"/>
        </w:rPr>
        <w:t xml:space="preserve">: The recruitment, transportation, transfer, </w:t>
      </w:r>
      <w:r w:rsidR="00FC2F7B" w:rsidRPr="00EE2007">
        <w:rPr>
          <w:rFonts w:ascii="Bell MT" w:hAnsi="Bell MT"/>
          <w:sz w:val="32"/>
          <w:szCs w:val="32"/>
        </w:rPr>
        <w:t>harbouring</w:t>
      </w:r>
      <w:r w:rsidRPr="00EE2007">
        <w:rPr>
          <w:rFonts w:ascii="Bell MT" w:hAnsi="Bell MT"/>
          <w:sz w:val="32"/>
          <w:szCs w:val="32"/>
        </w:rPr>
        <w:t>, or receipt of persons for the purpose of exploitation.</w:t>
      </w:r>
    </w:p>
    <w:p w14:paraId="7F9B8A61" w14:textId="77777777" w:rsidR="00EE2007" w:rsidRPr="00EE2007" w:rsidRDefault="00EE2007" w:rsidP="00FC2F7B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Forced Labor</w:t>
      </w:r>
      <w:r w:rsidRPr="00EE2007">
        <w:rPr>
          <w:rFonts w:ascii="Bell MT" w:hAnsi="Bell MT"/>
          <w:sz w:val="32"/>
          <w:szCs w:val="32"/>
        </w:rPr>
        <w:t>: All work or service exacted from any person under the menace of penalty and for which the person has not offered himself voluntarily.</w:t>
      </w:r>
    </w:p>
    <w:p w14:paraId="0D189EEE" w14:textId="77777777" w:rsidR="00EE2007" w:rsidRPr="00EE2007" w:rsidRDefault="00EE2007" w:rsidP="00FC2F7B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Child Labor</w:t>
      </w:r>
      <w:r w:rsidRPr="00EE2007">
        <w:rPr>
          <w:rFonts w:ascii="Bell MT" w:hAnsi="Bell MT"/>
          <w:sz w:val="32"/>
          <w:szCs w:val="32"/>
        </w:rPr>
        <w:t>: Employment of children below the minimum legal working age or under exploitative conditions.</w:t>
      </w:r>
    </w:p>
    <w:p w14:paraId="7DFE1AE6" w14:textId="77777777" w:rsidR="00FC2F7B" w:rsidRDefault="00FC2F7B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32581DC" w14:textId="4CCD608F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5. Legal Frameworks</w:t>
      </w:r>
    </w:p>
    <w:p w14:paraId="50F38AF2" w14:textId="77777777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This policy aligns with:</w:t>
      </w:r>
    </w:p>
    <w:p w14:paraId="2A263E55" w14:textId="77777777" w:rsidR="00EE2007" w:rsidRPr="00553BFF" w:rsidRDefault="00EE2007" w:rsidP="00FC2F7B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553BFF">
        <w:rPr>
          <w:rFonts w:ascii="Bell MT" w:hAnsi="Bell MT"/>
          <w:sz w:val="32"/>
          <w:szCs w:val="32"/>
        </w:rPr>
        <w:t>Nigeria's Trafficking in Persons (Prohibition) Enforcement and Administration Act, 2015</w:t>
      </w:r>
    </w:p>
    <w:p w14:paraId="18321A40" w14:textId="77777777" w:rsidR="00EE2007" w:rsidRPr="00553BFF" w:rsidRDefault="00EE2007" w:rsidP="00FC2F7B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553BFF">
        <w:rPr>
          <w:rFonts w:ascii="Bell MT" w:hAnsi="Bell MT"/>
          <w:sz w:val="32"/>
          <w:szCs w:val="32"/>
        </w:rPr>
        <w:t>The Labour Act (Cap L1 Laws of the Federation of Nigeria 2004)</w:t>
      </w:r>
    </w:p>
    <w:p w14:paraId="5525B4C8" w14:textId="77777777" w:rsidR="00EE2007" w:rsidRPr="00553BFF" w:rsidRDefault="00EE2007" w:rsidP="00FC2F7B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553BFF">
        <w:rPr>
          <w:rFonts w:ascii="Bell MT" w:hAnsi="Bell MT"/>
          <w:sz w:val="32"/>
          <w:szCs w:val="32"/>
        </w:rPr>
        <w:t>United Nations Protocol to Prevent, Suppress and Punish Trafficking in Persons (Palermo Protocol)</w:t>
      </w:r>
    </w:p>
    <w:p w14:paraId="22954AF4" w14:textId="77777777" w:rsidR="00EE2007" w:rsidRPr="00553BFF" w:rsidRDefault="00EE2007" w:rsidP="00FC2F7B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553BFF">
        <w:rPr>
          <w:rFonts w:ascii="Bell MT" w:hAnsi="Bell MT"/>
          <w:sz w:val="32"/>
          <w:szCs w:val="32"/>
        </w:rPr>
        <w:t>ILO Conventions on Forced Labour (C029 &amp; C105)</w:t>
      </w:r>
    </w:p>
    <w:p w14:paraId="54693480" w14:textId="77777777" w:rsidR="00EE2007" w:rsidRPr="00553BFF" w:rsidRDefault="00EE2007" w:rsidP="00FC2F7B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553BFF">
        <w:rPr>
          <w:rFonts w:ascii="Bell MT" w:hAnsi="Bell MT"/>
          <w:sz w:val="32"/>
          <w:szCs w:val="32"/>
        </w:rPr>
        <w:t>UN Guiding Principles on Business and Human Rights</w:t>
      </w:r>
    </w:p>
    <w:p w14:paraId="7028C76E" w14:textId="77777777" w:rsidR="00FC2F7B" w:rsidRDefault="00FC2F7B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78B90B6F" w14:textId="185AD84D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6. Risk Areas</w:t>
      </w:r>
    </w:p>
    <w:p w14:paraId="6DF8911D" w14:textId="77777777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GIFON recognizes the following high-risk areas where modern slavery may occur:</w:t>
      </w:r>
    </w:p>
    <w:p w14:paraId="73E40609" w14:textId="77777777" w:rsidR="00EE2007" w:rsidRPr="00EE2007" w:rsidRDefault="00EE2007" w:rsidP="00FC2F7B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Supply chains (especially goods/services sourced from informal or outsourced providers)</w:t>
      </w:r>
    </w:p>
    <w:p w14:paraId="0DC874E5" w14:textId="4AD8C716" w:rsidR="00EE2007" w:rsidRPr="00EE2007" w:rsidRDefault="00EE2007" w:rsidP="00FC2F7B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Recruitment and labo</w:t>
      </w:r>
      <w:r w:rsidR="00466F24">
        <w:rPr>
          <w:rFonts w:ascii="Bell MT" w:hAnsi="Bell MT"/>
          <w:sz w:val="32"/>
          <w:szCs w:val="32"/>
        </w:rPr>
        <w:t>u</w:t>
      </w:r>
      <w:r w:rsidRPr="00EE2007">
        <w:rPr>
          <w:rFonts w:ascii="Bell MT" w:hAnsi="Bell MT"/>
          <w:sz w:val="32"/>
          <w:szCs w:val="32"/>
        </w:rPr>
        <w:t>r brokerage</w:t>
      </w:r>
    </w:p>
    <w:p w14:paraId="5E391EC6" w14:textId="77777777" w:rsidR="00EE2007" w:rsidRPr="00EE2007" w:rsidRDefault="00EE2007" w:rsidP="00FC2F7B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Construction, security, janitorial, and catering contracts</w:t>
      </w:r>
    </w:p>
    <w:p w14:paraId="505E8ADD" w14:textId="77777777" w:rsidR="00EE2007" w:rsidRPr="00EE2007" w:rsidRDefault="00EE2007" w:rsidP="00FC2F7B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Partnership arrangements with local or rural service providers</w:t>
      </w:r>
    </w:p>
    <w:p w14:paraId="56022091" w14:textId="77777777" w:rsidR="00EE2007" w:rsidRPr="00EE2007" w:rsidRDefault="00EE2007" w:rsidP="00FC2F7B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Field-level project implementation in remote or underserved communities</w:t>
      </w:r>
    </w:p>
    <w:p w14:paraId="693BD810" w14:textId="77777777" w:rsidR="00FC2F7B" w:rsidRDefault="00FC2F7B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144C4299" w14:textId="05F37E2A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7. Responsibilities</w:t>
      </w:r>
    </w:p>
    <w:p w14:paraId="4CA3AFAA" w14:textId="37DCD09A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7.1 Board of Trustees</w:t>
      </w:r>
    </w:p>
    <w:p w14:paraId="3E96DC8F" w14:textId="77777777" w:rsidR="00EE2007" w:rsidRPr="00EE2007" w:rsidRDefault="00EE2007" w:rsidP="00FC2F7B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Oversight of organizational compliance and risk exposure.</w:t>
      </w:r>
    </w:p>
    <w:p w14:paraId="59E09D62" w14:textId="77777777" w:rsidR="00FC2F7B" w:rsidRDefault="00FC2F7B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C981E96" w14:textId="5FE7C796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7.2 Executive Director</w:t>
      </w:r>
    </w:p>
    <w:p w14:paraId="32DA22A8" w14:textId="77777777" w:rsidR="00EE2007" w:rsidRPr="00EE2007" w:rsidRDefault="00EE2007" w:rsidP="00FC2F7B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Lead implementation of anti-slavery measures and ensure accountability.</w:t>
      </w:r>
    </w:p>
    <w:p w14:paraId="1317A675" w14:textId="77777777" w:rsidR="00FC2F7B" w:rsidRDefault="00FC2F7B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A3099F7" w14:textId="77777777" w:rsidR="00553BFF" w:rsidRDefault="00553BFF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7570496A" w14:textId="190294EA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lastRenderedPageBreak/>
        <w:t>7.3 Human Resources</w:t>
      </w:r>
    </w:p>
    <w:p w14:paraId="6FBD6529" w14:textId="02F4BAE5" w:rsidR="00EE2007" w:rsidRPr="00EE2007" w:rsidRDefault="00EE2007" w:rsidP="00FC2F7B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 xml:space="preserve">Enforce fair </w:t>
      </w:r>
      <w:r w:rsidR="00FC2F7B" w:rsidRPr="00EE2007">
        <w:rPr>
          <w:rFonts w:ascii="Bell MT" w:hAnsi="Bell MT"/>
          <w:sz w:val="32"/>
          <w:szCs w:val="32"/>
        </w:rPr>
        <w:t>labour</w:t>
      </w:r>
      <w:r w:rsidRPr="00EE2007">
        <w:rPr>
          <w:rFonts w:ascii="Bell MT" w:hAnsi="Bell MT"/>
          <w:sz w:val="32"/>
          <w:szCs w:val="32"/>
        </w:rPr>
        <w:t xml:space="preserve"> practices and ethical recruitment standards.</w:t>
      </w:r>
    </w:p>
    <w:p w14:paraId="4FDEC743" w14:textId="10809490" w:rsidR="00EE2007" w:rsidRPr="00EE2007" w:rsidRDefault="00EE2007" w:rsidP="00FC2F7B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 xml:space="preserve">Prevent child and forced </w:t>
      </w:r>
      <w:r w:rsidR="00FC2F7B" w:rsidRPr="00EE2007">
        <w:rPr>
          <w:rFonts w:ascii="Bell MT" w:hAnsi="Bell MT"/>
          <w:sz w:val="32"/>
          <w:szCs w:val="32"/>
        </w:rPr>
        <w:t>labour</w:t>
      </w:r>
      <w:r w:rsidRPr="00EE2007">
        <w:rPr>
          <w:rFonts w:ascii="Bell MT" w:hAnsi="Bell MT"/>
          <w:sz w:val="32"/>
          <w:szCs w:val="32"/>
        </w:rPr>
        <w:t xml:space="preserve"> in staffing and contracting.</w:t>
      </w:r>
    </w:p>
    <w:p w14:paraId="419BB680" w14:textId="77777777" w:rsidR="00FC2F7B" w:rsidRDefault="00FC2F7B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08F2870" w14:textId="0D599AFE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7.4 Procurement Unit</w:t>
      </w:r>
    </w:p>
    <w:p w14:paraId="7F0F1505" w14:textId="77777777" w:rsidR="00EE2007" w:rsidRPr="00EE2007" w:rsidRDefault="00EE2007" w:rsidP="00FC2F7B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Vet vendors and partners for anti-slavery compliance.</w:t>
      </w:r>
    </w:p>
    <w:p w14:paraId="00A653D6" w14:textId="77777777" w:rsidR="00EE2007" w:rsidRPr="00EE2007" w:rsidRDefault="00EE2007" w:rsidP="00FC2F7B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Include anti-slavery clauses in contracts and tenders.</w:t>
      </w:r>
    </w:p>
    <w:p w14:paraId="77452387" w14:textId="77777777" w:rsidR="00FC2F7B" w:rsidRDefault="00FC2F7B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7EAE554" w14:textId="0DB51722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7.5 Employees and Volunteers</w:t>
      </w:r>
    </w:p>
    <w:p w14:paraId="596C7DEA" w14:textId="77777777" w:rsidR="00EE2007" w:rsidRPr="00EE2007" w:rsidRDefault="00EE2007" w:rsidP="00FC2F7B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Adhere to the policy and report any suspicions of abuse or trafficking.</w:t>
      </w:r>
    </w:p>
    <w:p w14:paraId="3B3110F6" w14:textId="77777777" w:rsidR="00FC2F7B" w:rsidRDefault="00FC2F7B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AC4023A" w14:textId="01B295FF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8. Prevention and Due Diligence</w:t>
      </w:r>
    </w:p>
    <w:p w14:paraId="3C96389F" w14:textId="6464761E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8.1 Recruitment Practices</w:t>
      </w:r>
    </w:p>
    <w:p w14:paraId="6A070586" w14:textId="77777777" w:rsidR="00EE2007" w:rsidRPr="00EE2007" w:rsidRDefault="00EE2007" w:rsidP="00FC2F7B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No recruitment fees or coercive contracts allowed.</w:t>
      </w:r>
    </w:p>
    <w:p w14:paraId="2A6BD6C0" w14:textId="77777777" w:rsidR="00EE2007" w:rsidRPr="00EE2007" w:rsidRDefault="00EE2007" w:rsidP="00FC2F7B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Workers shall be free to terminate employment with reasonable notice.</w:t>
      </w:r>
    </w:p>
    <w:p w14:paraId="061A3AE7" w14:textId="77777777" w:rsidR="00EE2007" w:rsidRPr="00EE2007" w:rsidRDefault="00EE2007" w:rsidP="00FC2F7B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Employment shall be voluntary and based on written agreements.</w:t>
      </w:r>
    </w:p>
    <w:p w14:paraId="559AE09C" w14:textId="77777777" w:rsidR="00FC2F7B" w:rsidRDefault="00FC2F7B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7525768" w14:textId="0C8496D3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8.2 Contractor and Vendor Screening</w:t>
      </w:r>
    </w:p>
    <w:p w14:paraId="6CF0000E" w14:textId="77777777" w:rsidR="00EE2007" w:rsidRPr="00EE2007" w:rsidRDefault="00EE2007" w:rsidP="00FC2F7B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All suppliers must undergo modern slavery risk assessment.</w:t>
      </w:r>
    </w:p>
    <w:p w14:paraId="4E3EF9AB" w14:textId="77777777" w:rsidR="00EE2007" w:rsidRPr="00EE2007" w:rsidRDefault="00EE2007" w:rsidP="00FC2F7B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Contracts must include warranties of compliance and audit rights.</w:t>
      </w:r>
    </w:p>
    <w:p w14:paraId="60FCF434" w14:textId="77777777" w:rsidR="00EE2007" w:rsidRPr="00EE2007" w:rsidRDefault="00EE2007" w:rsidP="00FC2F7B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Preference for certified ethical vendors (Fair Trade, ISO 26000, etc.).</w:t>
      </w:r>
    </w:p>
    <w:p w14:paraId="65D64E73" w14:textId="77777777" w:rsidR="006511DE" w:rsidRDefault="006511DE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63315BFC" w14:textId="31A7B736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8.3 Training and Awareness</w:t>
      </w:r>
    </w:p>
    <w:p w14:paraId="77A2BE5E" w14:textId="77777777" w:rsidR="00EE2007" w:rsidRPr="00EE2007" w:rsidRDefault="00EE2007" w:rsidP="00FC2F7B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All staff shall undergo annual training on modern slavery risks and reporting.</w:t>
      </w:r>
    </w:p>
    <w:p w14:paraId="396E0499" w14:textId="77777777" w:rsidR="00EE2007" w:rsidRPr="00EE2007" w:rsidRDefault="00EE2007" w:rsidP="00FC2F7B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Field teams and partners shall be educated on rights, indicators, and red flags.</w:t>
      </w:r>
    </w:p>
    <w:p w14:paraId="2C4E95D2" w14:textId="77777777" w:rsidR="00FC2F7B" w:rsidRDefault="00FC2F7B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578A6A0" w14:textId="1E7D60BB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9. Protection of Whistleblowers</w:t>
      </w:r>
    </w:p>
    <w:p w14:paraId="209D14B4" w14:textId="77777777" w:rsidR="00EE2007" w:rsidRPr="00EE2007" w:rsidRDefault="00EE2007" w:rsidP="00FC2F7B">
      <w:pPr>
        <w:numPr>
          <w:ilvl w:val="0"/>
          <w:numId w:val="1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Retaliation against whistleblowers is strictly prohibited.</w:t>
      </w:r>
    </w:p>
    <w:p w14:paraId="4530094B" w14:textId="77777777" w:rsidR="00EE2007" w:rsidRPr="00EE2007" w:rsidRDefault="00EE2007" w:rsidP="00FC2F7B">
      <w:pPr>
        <w:numPr>
          <w:ilvl w:val="0"/>
          <w:numId w:val="1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Reports will be investigated confidentially, promptly, and sensitively.</w:t>
      </w:r>
    </w:p>
    <w:p w14:paraId="476A8439" w14:textId="77777777" w:rsidR="00FC2F7B" w:rsidRDefault="00FC2F7B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699698A" w14:textId="1A584562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lastRenderedPageBreak/>
        <w:t>10. Monitoring and Enforcement</w:t>
      </w:r>
    </w:p>
    <w:p w14:paraId="4672820A" w14:textId="70A25DB9" w:rsidR="00EE2007" w:rsidRPr="00EE2007" w:rsidRDefault="00EE2007" w:rsidP="00FC2F7B">
      <w:pPr>
        <w:numPr>
          <w:ilvl w:val="0"/>
          <w:numId w:val="1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 xml:space="preserve">Internal audits shall include checks for </w:t>
      </w:r>
      <w:r w:rsidR="00553BFF" w:rsidRPr="00EE2007">
        <w:rPr>
          <w:rFonts w:ascii="Bell MT" w:hAnsi="Bell MT"/>
          <w:sz w:val="32"/>
          <w:szCs w:val="32"/>
        </w:rPr>
        <w:t>labour</w:t>
      </w:r>
      <w:r w:rsidRPr="00EE2007">
        <w:rPr>
          <w:rFonts w:ascii="Bell MT" w:hAnsi="Bell MT"/>
          <w:sz w:val="32"/>
          <w:szCs w:val="32"/>
        </w:rPr>
        <w:t xml:space="preserve"> and human rights abuses.</w:t>
      </w:r>
    </w:p>
    <w:p w14:paraId="31F3883C" w14:textId="77777777" w:rsidR="00EE2007" w:rsidRPr="00EE2007" w:rsidRDefault="00EE2007" w:rsidP="00FC2F7B">
      <w:pPr>
        <w:numPr>
          <w:ilvl w:val="0"/>
          <w:numId w:val="1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Annual slavery risk assessments shall be conducted across the value chain.</w:t>
      </w:r>
    </w:p>
    <w:p w14:paraId="66BE2E07" w14:textId="77777777" w:rsidR="00EE2007" w:rsidRPr="00EE2007" w:rsidRDefault="00EE2007" w:rsidP="00FC2F7B">
      <w:pPr>
        <w:numPr>
          <w:ilvl w:val="0"/>
          <w:numId w:val="1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Non-compliant vendors or partners may be terminated or blacklisted.</w:t>
      </w:r>
    </w:p>
    <w:p w14:paraId="534E97FA" w14:textId="77777777" w:rsidR="00FC2F7B" w:rsidRDefault="00FC2F7B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6529A68C" w14:textId="5C5F6911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11. Disciplinary Measures</w:t>
      </w:r>
    </w:p>
    <w:p w14:paraId="09E73223" w14:textId="77777777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Violations of this policy will result in:</w:t>
      </w:r>
    </w:p>
    <w:p w14:paraId="057B2410" w14:textId="77777777" w:rsidR="00EE2007" w:rsidRPr="00EE2007" w:rsidRDefault="00EE2007" w:rsidP="00FC2F7B">
      <w:pPr>
        <w:numPr>
          <w:ilvl w:val="0"/>
          <w:numId w:val="1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Disciplinary action (including termination of employment or contract)</w:t>
      </w:r>
    </w:p>
    <w:p w14:paraId="602327E4" w14:textId="77777777" w:rsidR="00EE2007" w:rsidRPr="00EE2007" w:rsidRDefault="00EE2007" w:rsidP="00FC2F7B">
      <w:pPr>
        <w:numPr>
          <w:ilvl w:val="0"/>
          <w:numId w:val="1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Legal prosecution where applicable</w:t>
      </w:r>
    </w:p>
    <w:p w14:paraId="3FBE4ADE" w14:textId="77777777" w:rsidR="00EE2007" w:rsidRPr="00EE2007" w:rsidRDefault="00EE2007" w:rsidP="00FC2F7B">
      <w:pPr>
        <w:numPr>
          <w:ilvl w:val="0"/>
          <w:numId w:val="1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Remedial measures for affected persons (referrals, support, reintegration)</w:t>
      </w:r>
    </w:p>
    <w:p w14:paraId="4CBA30E3" w14:textId="77777777" w:rsidR="006511DE" w:rsidRPr="00EE2007" w:rsidRDefault="006511DE" w:rsidP="00FC2F7B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10C65F73" w14:textId="77777777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12. Policy Review</w:t>
      </w:r>
    </w:p>
    <w:p w14:paraId="25487B8C" w14:textId="77777777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This policy shall be reviewed:</w:t>
      </w:r>
    </w:p>
    <w:p w14:paraId="68B88040" w14:textId="77777777" w:rsidR="00EE2007" w:rsidRPr="00EE2007" w:rsidRDefault="00EE2007" w:rsidP="00FC2F7B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Biennially</w:t>
      </w:r>
      <w:r w:rsidRPr="00EE2007">
        <w:rPr>
          <w:rFonts w:ascii="Bell MT" w:hAnsi="Bell MT"/>
          <w:sz w:val="32"/>
          <w:szCs w:val="32"/>
        </w:rPr>
        <w:t>, or</w:t>
      </w:r>
    </w:p>
    <w:p w14:paraId="091D01A7" w14:textId="77777777" w:rsidR="00EE2007" w:rsidRPr="00EE2007" w:rsidRDefault="00EE2007" w:rsidP="00FC2F7B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Upon changes in legislation, risk exposure, or operational scope.</w:t>
      </w:r>
    </w:p>
    <w:p w14:paraId="38D51472" w14:textId="77777777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Recommendations shall be submitted by the Compliance and Risk Unit to the Board.</w:t>
      </w:r>
    </w:p>
    <w:p w14:paraId="0CB3361A" w14:textId="77777777" w:rsidR="00FC2F7B" w:rsidRDefault="00FC2F7B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42EE25DC" w14:textId="092933C1" w:rsidR="00EE2007" w:rsidRPr="00EE2007" w:rsidRDefault="00EE2007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EE2007">
        <w:rPr>
          <w:rFonts w:ascii="Bell MT" w:hAnsi="Bell MT"/>
          <w:b/>
          <w:bCs/>
          <w:sz w:val="32"/>
          <w:szCs w:val="32"/>
        </w:rPr>
        <w:t>13. Related Policies</w:t>
      </w:r>
    </w:p>
    <w:p w14:paraId="452F5006" w14:textId="77777777" w:rsidR="00EE2007" w:rsidRPr="00EE2007" w:rsidRDefault="00EE2007" w:rsidP="00FC2F7B">
      <w:pPr>
        <w:numPr>
          <w:ilvl w:val="0"/>
          <w:numId w:val="1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Human Rights and Ethics Policy</w:t>
      </w:r>
    </w:p>
    <w:p w14:paraId="431DCD9F" w14:textId="77777777" w:rsidR="00EE2007" w:rsidRPr="00EE2007" w:rsidRDefault="00EE2007" w:rsidP="00FC2F7B">
      <w:pPr>
        <w:numPr>
          <w:ilvl w:val="0"/>
          <w:numId w:val="1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Whistleblower Protection Policy</w:t>
      </w:r>
    </w:p>
    <w:p w14:paraId="696625A0" w14:textId="77777777" w:rsidR="00EE2007" w:rsidRPr="00EE2007" w:rsidRDefault="00EE2007" w:rsidP="00FC2F7B">
      <w:pPr>
        <w:numPr>
          <w:ilvl w:val="0"/>
          <w:numId w:val="1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Procurement and Vendor Management Policy</w:t>
      </w:r>
    </w:p>
    <w:p w14:paraId="0EBE554D" w14:textId="77777777" w:rsidR="00EE2007" w:rsidRPr="00EE2007" w:rsidRDefault="00EE2007" w:rsidP="00FC2F7B">
      <w:pPr>
        <w:numPr>
          <w:ilvl w:val="0"/>
          <w:numId w:val="1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Safeguarding Policy</w:t>
      </w:r>
    </w:p>
    <w:p w14:paraId="36DB2D36" w14:textId="77777777" w:rsidR="00EE2007" w:rsidRPr="00EE2007" w:rsidRDefault="00EE2007" w:rsidP="00FC2F7B">
      <w:pPr>
        <w:numPr>
          <w:ilvl w:val="0"/>
          <w:numId w:val="1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EE2007">
        <w:rPr>
          <w:rFonts w:ascii="Bell MT" w:hAnsi="Bell MT"/>
          <w:sz w:val="32"/>
          <w:szCs w:val="32"/>
        </w:rPr>
        <w:t>Code of Conduct and Professional Ethics</w:t>
      </w:r>
    </w:p>
    <w:p w14:paraId="7A93F3CC" w14:textId="77777777" w:rsidR="00FC2F7B" w:rsidRDefault="00FC2F7B" w:rsidP="00FC2F7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8E0642A" w14:textId="77777777" w:rsidR="00EE2007" w:rsidRPr="00FC2F7B" w:rsidRDefault="00EE2007" w:rsidP="00FC2F7B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sectPr w:rsidR="00EE2007" w:rsidRPr="00FC2F7B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CDCAB" w14:textId="77777777" w:rsidR="006C1363" w:rsidRDefault="006C1363" w:rsidP="00FC2F7B">
      <w:pPr>
        <w:spacing w:after="0" w:line="240" w:lineRule="auto"/>
      </w:pPr>
      <w:r>
        <w:separator/>
      </w:r>
    </w:p>
  </w:endnote>
  <w:endnote w:type="continuationSeparator" w:id="0">
    <w:p w14:paraId="09F1694C" w14:textId="77777777" w:rsidR="006C1363" w:rsidRDefault="006C1363" w:rsidP="00FC2F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077391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942829" w14:textId="7D409024" w:rsidR="00FC2F7B" w:rsidRDefault="00FC2F7B">
        <w:pPr>
          <w:pStyle w:val="Footer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355A5FD6" wp14:editId="5CEA660E">
                  <wp:extent cx="5467350" cy="54610"/>
                  <wp:effectExtent l="9525" t="19050" r="9525" b="12065"/>
                  <wp:docPr id="1584354871" name="Flowchart: Decisio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77C6543F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lowchart: Decision 1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<w10:anchorlock/>
                </v:shape>
              </w:pict>
            </mc:Fallback>
          </mc:AlternateContent>
        </w:r>
      </w:p>
      <w:p w14:paraId="34D5805E" w14:textId="4796BF95" w:rsidR="00FC2F7B" w:rsidRDefault="00FC2F7B">
        <w:pPr>
          <w:pStyle w:val="Footer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F12C4D4" w14:textId="77777777" w:rsidR="00FC2F7B" w:rsidRDefault="00FC2F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EE459" w14:textId="77777777" w:rsidR="006C1363" w:rsidRDefault="006C1363" w:rsidP="00FC2F7B">
      <w:pPr>
        <w:spacing w:after="0" w:line="240" w:lineRule="auto"/>
      </w:pPr>
      <w:r>
        <w:separator/>
      </w:r>
    </w:p>
  </w:footnote>
  <w:footnote w:type="continuationSeparator" w:id="0">
    <w:p w14:paraId="42E43B34" w14:textId="77777777" w:rsidR="006C1363" w:rsidRDefault="006C1363" w:rsidP="00FC2F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95630"/>
    <w:multiLevelType w:val="multilevel"/>
    <w:tmpl w:val="7E249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57542"/>
    <w:multiLevelType w:val="multilevel"/>
    <w:tmpl w:val="74844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90040"/>
    <w:multiLevelType w:val="multilevel"/>
    <w:tmpl w:val="9FF4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560D87"/>
    <w:multiLevelType w:val="multilevel"/>
    <w:tmpl w:val="57F6C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04083A"/>
    <w:multiLevelType w:val="multilevel"/>
    <w:tmpl w:val="6D8E7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555747"/>
    <w:multiLevelType w:val="multilevel"/>
    <w:tmpl w:val="0978A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CC7C23"/>
    <w:multiLevelType w:val="multilevel"/>
    <w:tmpl w:val="2C1EE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2E3082"/>
    <w:multiLevelType w:val="multilevel"/>
    <w:tmpl w:val="29EE0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5D1FDA"/>
    <w:multiLevelType w:val="multilevel"/>
    <w:tmpl w:val="4656B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080B0B"/>
    <w:multiLevelType w:val="multilevel"/>
    <w:tmpl w:val="A794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B76F68"/>
    <w:multiLevelType w:val="multilevel"/>
    <w:tmpl w:val="7654F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492541"/>
    <w:multiLevelType w:val="multilevel"/>
    <w:tmpl w:val="CF1A9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0032F2"/>
    <w:multiLevelType w:val="multilevel"/>
    <w:tmpl w:val="6D7CB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B66C0E"/>
    <w:multiLevelType w:val="multilevel"/>
    <w:tmpl w:val="492C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DE7EF2"/>
    <w:multiLevelType w:val="multilevel"/>
    <w:tmpl w:val="DBD2B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26693F"/>
    <w:multiLevelType w:val="multilevel"/>
    <w:tmpl w:val="D862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0C0ADE"/>
    <w:multiLevelType w:val="multilevel"/>
    <w:tmpl w:val="32ECE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8E19F1"/>
    <w:multiLevelType w:val="multilevel"/>
    <w:tmpl w:val="DD9AE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851F9C"/>
    <w:multiLevelType w:val="multilevel"/>
    <w:tmpl w:val="9E50D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184C84"/>
    <w:multiLevelType w:val="multilevel"/>
    <w:tmpl w:val="7884E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5564797">
    <w:abstractNumId w:val="8"/>
  </w:num>
  <w:num w:numId="2" w16cid:durableId="597060839">
    <w:abstractNumId w:val="19"/>
  </w:num>
  <w:num w:numId="3" w16cid:durableId="1903561159">
    <w:abstractNumId w:val="6"/>
  </w:num>
  <w:num w:numId="4" w16cid:durableId="928660825">
    <w:abstractNumId w:val="7"/>
  </w:num>
  <w:num w:numId="5" w16cid:durableId="82920170">
    <w:abstractNumId w:val="9"/>
  </w:num>
  <w:num w:numId="6" w16cid:durableId="1303652444">
    <w:abstractNumId w:val="11"/>
  </w:num>
  <w:num w:numId="7" w16cid:durableId="1701315083">
    <w:abstractNumId w:val="5"/>
  </w:num>
  <w:num w:numId="8" w16cid:durableId="1978945717">
    <w:abstractNumId w:val="2"/>
  </w:num>
  <w:num w:numId="9" w16cid:durableId="1303999037">
    <w:abstractNumId w:val="17"/>
  </w:num>
  <w:num w:numId="10" w16cid:durableId="1067536181">
    <w:abstractNumId w:val="13"/>
  </w:num>
  <w:num w:numId="11" w16cid:durableId="1346135866">
    <w:abstractNumId w:val="14"/>
  </w:num>
  <w:num w:numId="12" w16cid:durableId="1069959672">
    <w:abstractNumId w:val="18"/>
  </w:num>
  <w:num w:numId="13" w16cid:durableId="1241789099">
    <w:abstractNumId w:val="0"/>
  </w:num>
  <w:num w:numId="14" w16cid:durableId="2063364086">
    <w:abstractNumId w:val="1"/>
  </w:num>
  <w:num w:numId="15" w16cid:durableId="1144463902">
    <w:abstractNumId w:val="16"/>
  </w:num>
  <w:num w:numId="16" w16cid:durableId="1218974036">
    <w:abstractNumId w:val="3"/>
  </w:num>
  <w:num w:numId="17" w16cid:durableId="1591694160">
    <w:abstractNumId w:val="15"/>
  </w:num>
  <w:num w:numId="18" w16cid:durableId="136533798">
    <w:abstractNumId w:val="12"/>
  </w:num>
  <w:num w:numId="19" w16cid:durableId="716973203">
    <w:abstractNumId w:val="4"/>
  </w:num>
  <w:num w:numId="20" w16cid:durableId="11619697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007"/>
    <w:rsid w:val="000F0CA5"/>
    <w:rsid w:val="003D3343"/>
    <w:rsid w:val="00466F24"/>
    <w:rsid w:val="00553BFF"/>
    <w:rsid w:val="00590D99"/>
    <w:rsid w:val="006511DE"/>
    <w:rsid w:val="006C1363"/>
    <w:rsid w:val="008E0974"/>
    <w:rsid w:val="0093125C"/>
    <w:rsid w:val="00936843"/>
    <w:rsid w:val="00A06EDA"/>
    <w:rsid w:val="00EE2007"/>
    <w:rsid w:val="00EE7E50"/>
    <w:rsid w:val="00FC2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511674"/>
  <w15:chartTrackingRefBased/>
  <w15:docId w15:val="{F989ACCC-2D69-4576-AE89-B69552F42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2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2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20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2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20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2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2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2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2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2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2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20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20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20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20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20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20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20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2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2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2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2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2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20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20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20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2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20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20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C2F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F7B"/>
  </w:style>
  <w:style w:type="paragraph" w:styleId="Footer">
    <w:name w:val="footer"/>
    <w:basedOn w:val="Normal"/>
    <w:link w:val="FooterChar"/>
    <w:uiPriority w:val="99"/>
    <w:unhideWhenUsed/>
    <w:rsid w:val="00FC2F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F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9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6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627</Words>
  <Characters>4063</Characters>
  <Application>Microsoft Office Word</Application>
  <DocSecurity>0</DocSecurity>
  <Lines>140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 AA USMAN</dc:creator>
  <cp:keywords/>
  <dc:description/>
  <cp:lastModifiedBy>DR AA USMAN</cp:lastModifiedBy>
  <cp:revision>2</cp:revision>
  <cp:lastPrinted>2025-07-11T09:51:00Z</cp:lastPrinted>
  <dcterms:created xsi:type="dcterms:W3CDTF">2025-10-09T14:13:00Z</dcterms:created>
  <dcterms:modified xsi:type="dcterms:W3CDTF">2025-10-09T14:13:00Z</dcterms:modified>
</cp:coreProperties>
</file>