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8BCBD" w14:textId="77777777" w:rsidR="0076226E" w:rsidRDefault="0076226E" w:rsidP="0076226E">
      <w:pPr>
        <w:spacing w:after="0" w:line="240" w:lineRule="auto"/>
        <w:jc w:val="center"/>
        <w:rPr>
          <w:rFonts w:ascii="Bell MT" w:hAnsi="Bell MT"/>
          <w:b/>
          <w:bCs/>
          <w:sz w:val="36"/>
          <w:szCs w:val="36"/>
        </w:rPr>
      </w:pPr>
      <w:r w:rsidRPr="0076226E">
        <w:rPr>
          <w:rFonts w:ascii="Bell MT" w:hAnsi="Bell MT"/>
          <w:b/>
          <w:bCs/>
          <w:sz w:val="36"/>
          <w:szCs w:val="36"/>
        </w:rPr>
        <w:t xml:space="preserve">GEOSPATIAL INTELLIGENCE FOUNDATION </w:t>
      </w:r>
    </w:p>
    <w:p w14:paraId="210947A1" w14:textId="77777777" w:rsidR="0076226E" w:rsidRDefault="0076226E" w:rsidP="0076226E">
      <w:pPr>
        <w:spacing w:after="0" w:line="240" w:lineRule="auto"/>
        <w:jc w:val="center"/>
        <w:rPr>
          <w:rFonts w:ascii="Bell MT" w:hAnsi="Bell MT"/>
          <w:b/>
          <w:bCs/>
          <w:sz w:val="36"/>
          <w:szCs w:val="36"/>
        </w:rPr>
      </w:pPr>
      <w:r w:rsidRPr="0076226E">
        <w:rPr>
          <w:rFonts w:ascii="Bell MT" w:hAnsi="Bell MT"/>
          <w:b/>
          <w:bCs/>
          <w:sz w:val="36"/>
          <w:szCs w:val="36"/>
        </w:rPr>
        <w:t>OF NIGERIA (GIFON)</w:t>
      </w:r>
      <w:r w:rsidRPr="0076226E">
        <w:rPr>
          <w:rFonts w:ascii="Bell MT" w:hAnsi="Bell MT"/>
          <w:sz w:val="36"/>
          <w:szCs w:val="36"/>
        </w:rPr>
        <w:br/>
      </w:r>
    </w:p>
    <w:p w14:paraId="4EE7169F" w14:textId="60185888" w:rsidR="0076226E" w:rsidRPr="007454B1" w:rsidRDefault="0076226E" w:rsidP="0076226E">
      <w:pPr>
        <w:spacing w:after="0" w:line="240" w:lineRule="auto"/>
        <w:jc w:val="center"/>
        <w:rPr>
          <w:rFonts w:ascii="Bell MT" w:hAnsi="Bell MT"/>
          <w:b/>
          <w:bCs/>
          <w:sz w:val="36"/>
          <w:szCs w:val="36"/>
        </w:rPr>
      </w:pPr>
      <w:r w:rsidRPr="007454B1">
        <w:rPr>
          <w:rFonts w:ascii="Bell MT" w:hAnsi="Bell MT"/>
          <w:b/>
          <w:bCs/>
          <w:sz w:val="36"/>
          <w:szCs w:val="36"/>
        </w:rPr>
        <w:t>FUNDRAISING AND GRANTS POLICY</w:t>
      </w:r>
    </w:p>
    <w:p w14:paraId="04BD3CE9" w14:textId="77777777" w:rsidR="007454B1" w:rsidRDefault="007454B1" w:rsidP="0076226E">
      <w:pPr>
        <w:spacing w:after="0" w:line="240" w:lineRule="auto"/>
        <w:jc w:val="both"/>
        <w:rPr>
          <w:rFonts w:ascii="Bell MT" w:hAnsi="Bell MT"/>
          <w:b/>
          <w:bCs/>
          <w:sz w:val="32"/>
          <w:szCs w:val="32"/>
        </w:rPr>
      </w:pPr>
    </w:p>
    <w:p w14:paraId="41C73F56" w14:textId="10E6E3C8" w:rsidR="00B80214" w:rsidRPr="00B80214" w:rsidRDefault="00B80214" w:rsidP="0076226E">
      <w:pPr>
        <w:spacing w:after="0" w:line="240" w:lineRule="auto"/>
        <w:jc w:val="both"/>
        <w:rPr>
          <w:rFonts w:ascii="Bell MT" w:hAnsi="Bell MT"/>
          <w:b/>
          <w:bCs/>
          <w:sz w:val="32"/>
          <w:szCs w:val="32"/>
        </w:rPr>
      </w:pPr>
      <w:r w:rsidRPr="00B80214">
        <w:rPr>
          <w:rFonts w:ascii="Bell MT" w:hAnsi="Bell MT"/>
          <w:b/>
          <w:bCs/>
          <w:sz w:val="32"/>
          <w:szCs w:val="32"/>
        </w:rPr>
        <w:t>1. Introduction</w:t>
      </w:r>
    </w:p>
    <w:p w14:paraId="13D5A1E2" w14:textId="427BE935" w:rsidR="00B80214" w:rsidRPr="00B80214" w:rsidRDefault="00B80214" w:rsidP="0076226E">
      <w:pPr>
        <w:spacing w:after="0" w:line="240" w:lineRule="auto"/>
        <w:jc w:val="both"/>
        <w:rPr>
          <w:rFonts w:ascii="Bell MT" w:hAnsi="Bell MT"/>
          <w:b/>
          <w:bCs/>
          <w:sz w:val="32"/>
          <w:szCs w:val="32"/>
        </w:rPr>
      </w:pPr>
      <w:r w:rsidRPr="00B80214">
        <w:rPr>
          <w:rFonts w:ascii="Bell MT" w:hAnsi="Bell MT"/>
          <w:b/>
          <w:bCs/>
          <w:sz w:val="32"/>
          <w:szCs w:val="32"/>
        </w:rPr>
        <w:t>1.1 Policy Statement</w:t>
      </w:r>
    </w:p>
    <w:p w14:paraId="05B01433" w14:textId="77777777" w:rsidR="00B80214" w:rsidRPr="00B80214" w:rsidRDefault="00B80214" w:rsidP="0076226E">
      <w:pPr>
        <w:spacing w:after="0" w:line="240" w:lineRule="auto"/>
        <w:jc w:val="both"/>
        <w:rPr>
          <w:rFonts w:ascii="Bell MT" w:hAnsi="Bell MT"/>
          <w:sz w:val="32"/>
          <w:szCs w:val="32"/>
        </w:rPr>
      </w:pPr>
      <w:r w:rsidRPr="00B80214">
        <w:rPr>
          <w:rFonts w:ascii="Bell MT" w:hAnsi="Bell MT"/>
          <w:sz w:val="32"/>
          <w:szCs w:val="32"/>
        </w:rPr>
        <w:t>GIFON is committed to the highest standards of ethical, transparent, and effective fundraising and grants management. This policy outlines the principles, structures, and procedures to ensure all fundraising and grant acquisition activities support the Foundation’s mission and strategic objectives.</w:t>
      </w:r>
    </w:p>
    <w:p w14:paraId="1CE4F033" w14:textId="77777777" w:rsidR="0076226E" w:rsidRDefault="0076226E" w:rsidP="0076226E">
      <w:pPr>
        <w:spacing w:after="0" w:line="240" w:lineRule="auto"/>
        <w:jc w:val="both"/>
        <w:rPr>
          <w:rFonts w:ascii="Bell MT" w:hAnsi="Bell MT"/>
          <w:b/>
          <w:bCs/>
          <w:sz w:val="32"/>
          <w:szCs w:val="32"/>
        </w:rPr>
      </w:pPr>
    </w:p>
    <w:p w14:paraId="4F03ABBD" w14:textId="17B52F51" w:rsidR="00B80214" w:rsidRPr="00B80214" w:rsidRDefault="00B80214" w:rsidP="0076226E">
      <w:pPr>
        <w:spacing w:after="0" w:line="240" w:lineRule="auto"/>
        <w:jc w:val="both"/>
        <w:rPr>
          <w:rFonts w:ascii="Bell MT" w:hAnsi="Bell MT"/>
          <w:b/>
          <w:bCs/>
          <w:sz w:val="32"/>
          <w:szCs w:val="32"/>
        </w:rPr>
      </w:pPr>
      <w:r w:rsidRPr="00B80214">
        <w:rPr>
          <w:rFonts w:ascii="Bell MT" w:hAnsi="Bell MT"/>
          <w:b/>
          <w:bCs/>
          <w:sz w:val="32"/>
          <w:szCs w:val="32"/>
        </w:rPr>
        <w:t>1.2 Applicability</w:t>
      </w:r>
    </w:p>
    <w:p w14:paraId="5AE048E0" w14:textId="77777777" w:rsidR="00B80214" w:rsidRPr="00B80214" w:rsidRDefault="00B80214" w:rsidP="0076226E">
      <w:pPr>
        <w:spacing w:after="0" w:line="240" w:lineRule="auto"/>
        <w:jc w:val="both"/>
        <w:rPr>
          <w:rFonts w:ascii="Bell MT" w:hAnsi="Bell MT"/>
          <w:sz w:val="32"/>
          <w:szCs w:val="32"/>
        </w:rPr>
      </w:pPr>
      <w:r w:rsidRPr="00B80214">
        <w:rPr>
          <w:rFonts w:ascii="Bell MT" w:hAnsi="Bell MT"/>
          <w:sz w:val="32"/>
          <w:szCs w:val="32"/>
        </w:rPr>
        <w:t>This policy applies to all members of the Board of Trustees, Executive Leadership, staff, volunteers, consultants, and partner organizations acting on behalf of GIFON.</w:t>
      </w:r>
    </w:p>
    <w:p w14:paraId="3BB37D10" w14:textId="77777777" w:rsidR="0076226E" w:rsidRDefault="0076226E" w:rsidP="0076226E">
      <w:pPr>
        <w:spacing w:after="0" w:line="240" w:lineRule="auto"/>
        <w:jc w:val="both"/>
        <w:rPr>
          <w:rFonts w:ascii="Bell MT" w:hAnsi="Bell MT"/>
          <w:b/>
          <w:bCs/>
          <w:sz w:val="32"/>
          <w:szCs w:val="32"/>
        </w:rPr>
      </w:pPr>
    </w:p>
    <w:p w14:paraId="088CDA34" w14:textId="15DF89BB" w:rsidR="00B80214" w:rsidRPr="00B80214" w:rsidRDefault="00B80214" w:rsidP="0076226E">
      <w:pPr>
        <w:spacing w:after="0" w:line="240" w:lineRule="auto"/>
        <w:jc w:val="both"/>
        <w:rPr>
          <w:rFonts w:ascii="Bell MT" w:hAnsi="Bell MT"/>
          <w:b/>
          <w:bCs/>
          <w:sz w:val="32"/>
          <w:szCs w:val="32"/>
        </w:rPr>
      </w:pPr>
      <w:r w:rsidRPr="00B80214">
        <w:rPr>
          <w:rFonts w:ascii="Bell MT" w:hAnsi="Bell MT"/>
          <w:b/>
          <w:bCs/>
          <w:sz w:val="32"/>
          <w:szCs w:val="32"/>
        </w:rPr>
        <w:t>2. Strategic Objectives</w:t>
      </w:r>
    </w:p>
    <w:p w14:paraId="1E9BBE01" w14:textId="77777777" w:rsidR="00B80214" w:rsidRPr="00B80214" w:rsidRDefault="00B80214" w:rsidP="0076226E">
      <w:pPr>
        <w:numPr>
          <w:ilvl w:val="0"/>
          <w:numId w:val="1"/>
        </w:numPr>
        <w:spacing w:after="0" w:line="240" w:lineRule="auto"/>
        <w:jc w:val="both"/>
        <w:rPr>
          <w:rFonts w:ascii="Bell MT" w:hAnsi="Bell MT"/>
          <w:sz w:val="32"/>
          <w:szCs w:val="32"/>
        </w:rPr>
      </w:pPr>
      <w:r w:rsidRPr="00B80214">
        <w:rPr>
          <w:rFonts w:ascii="Bell MT" w:hAnsi="Bell MT"/>
          <w:sz w:val="32"/>
          <w:szCs w:val="32"/>
        </w:rPr>
        <w:t>Ensure sustainability through diversified funding streams.</w:t>
      </w:r>
    </w:p>
    <w:p w14:paraId="57D50048" w14:textId="77777777" w:rsidR="00B80214" w:rsidRPr="00B80214" w:rsidRDefault="00B80214" w:rsidP="0076226E">
      <w:pPr>
        <w:numPr>
          <w:ilvl w:val="0"/>
          <w:numId w:val="1"/>
        </w:numPr>
        <w:spacing w:after="0" w:line="240" w:lineRule="auto"/>
        <w:jc w:val="both"/>
        <w:rPr>
          <w:rFonts w:ascii="Bell MT" w:hAnsi="Bell MT"/>
          <w:sz w:val="32"/>
          <w:szCs w:val="32"/>
        </w:rPr>
      </w:pPr>
      <w:r w:rsidRPr="00B80214">
        <w:rPr>
          <w:rFonts w:ascii="Bell MT" w:hAnsi="Bell MT"/>
          <w:sz w:val="32"/>
          <w:szCs w:val="32"/>
        </w:rPr>
        <w:t>Align fundraising and grant-seeking with strategic priorities.</w:t>
      </w:r>
    </w:p>
    <w:p w14:paraId="2178B4C8" w14:textId="77777777" w:rsidR="00B80214" w:rsidRPr="00B80214" w:rsidRDefault="00B80214" w:rsidP="0076226E">
      <w:pPr>
        <w:numPr>
          <w:ilvl w:val="0"/>
          <w:numId w:val="1"/>
        </w:numPr>
        <w:spacing w:after="0" w:line="240" w:lineRule="auto"/>
        <w:jc w:val="both"/>
        <w:rPr>
          <w:rFonts w:ascii="Bell MT" w:hAnsi="Bell MT"/>
          <w:sz w:val="32"/>
          <w:szCs w:val="32"/>
        </w:rPr>
      </w:pPr>
      <w:r w:rsidRPr="00B80214">
        <w:rPr>
          <w:rFonts w:ascii="Bell MT" w:hAnsi="Bell MT"/>
          <w:sz w:val="32"/>
          <w:szCs w:val="32"/>
        </w:rPr>
        <w:t>Promote accountability, integrity, and donor confidence.</w:t>
      </w:r>
    </w:p>
    <w:p w14:paraId="2EBC2257" w14:textId="77777777" w:rsidR="00B80214" w:rsidRPr="00B80214" w:rsidRDefault="00B80214" w:rsidP="0076226E">
      <w:pPr>
        <w:numPr>
          <w:ilvl w:val="0"/>
          <w:numId w:val="1"/>
        </w:numPr>
        <w:spacing w:after="0" w:line="240" w:lineRule="auto"/>
        <w:jc w:val="both"/>
        <w:rPr>
          <w:rFonts w:ascii="Bell MT" w:hAnsi="Bell MT"/>
          <w:sz w:val="32"/>
          <w:szCs w:val="32"/>
        </w:rPr>
      </w:pPr>
      <w:r w:rsidRPr="00B80214">
        <w:rPr>
          <w:rFonts w:ascii="Bell MT" w:hAnsi="Bell MT"/>
          <w:sz w:val="32"/>
          <w:szCs w:val="32"/>
        </w:rPr>
        <w:t>Institutionalize systems for the proper management of grants and donations.</w:t>
      </w:r>
    </w:p>
    <w:p w14:paraId="027E3A9A" w14:textId="77777777" w:rsidR="00B80214" w:rsidRPr="00B80214" w:rsidRDefault="00B80214" w:rsidP="0076226E">
      <w:pPr>
        <w:numPr>
          <w:ilvl w:val="0"/>
          <w:numId w:val="1"/>
        </w:numPr>
        <w:spacing w:after="0" w:line="240" w:lineRule="auto"/>
        <w:jc w:val="both"/>
        <w:rPr>
          <w:rFonts w:ascii="Bell MT" w:hAnsi="Bell MT"/>
          <w:sz w:val="32"/>
          <w:szCs w:val="32"/>
        </w:rPr>
      </w:pPr>
      <w:r w:rsidRPr="00B80214">
        <w:rPr>
          <w:rFonts w:ascii="Bell MT" w:hAnsi="Bell MT"/>
          <w:sz w:val="32"/>
          <w:szCs w:val="32"/>
        </w:rPr>
        <w:t>Prevent misuse of funds and ensure legal and regulatory compliance.</w:t>
      </w:r>
    </w:p>
    <w:p w14:paraId="5679E048" w14:textId="77777777" w:rsidR="0076226E" w:rsidRDefault="0076226E" w:rsidP="0076226E">
      <w:pPr>
        <w:spacing w:after="0" w:line="240" w:lineRule="auto"/>
        <w:jc w:val="both"/>
        <w:rPr>
          <w:rFonts w:ascii="Bell MT" w:hAnsi="Bell MT"/>
          <w:b/>
          <w:bCs/>
          <w:sz w:val="32"/>
          <w:szCs w:val="32"/>
        </w:rPr>
      </w:pPr>
    </w:p>
    <w:p w14:paraId="31EA3D8A" w14:textId="6FD19624" w:rsidR="00B80214" w:rsidRPr="00B80214" w:rsidRDefault="00B80214" w:rsidP="0076226E">
      <w:pPr>
        <w:spacing w:after="0" w:line="240" w:lineRule="auto"/>
        <w:jc w:val="both"/>
        <w:rPr>
          <w:rFonts w:ascii="Bell MT" w:hAnsi="Bell MT"/>
          <w:b/>
          <w:bCs/>
          <w:sz w:val="32"/>
          <w:szCs w:val="32"/>
        </w:rPr>
      </w:pPr>
      <w:r w:rsidRPr="00B80214">
        <w:rPr>
          <w:rFonts w:ascii="Bell MT" w:hAnsi="Bell MT"/>
          <w:b/>
          <w:bCs/>
          <w:sz w:val="32"/>
          <w:szCs w:val="32"/>
        </w:rPr>
        <w:t>3. Governance and Oversight</w:t>
      </w:r>
    </w:p>
    <w:p w14:paraId="0247AE21" w14:textId="1C9E1814" w:rsidR="00B80214" w:rsidRPr="00B80214" w:rsidRDefault="00B80214" w:rsidP="0076226E">
      <w:pPr>
        <w:spacing w:after="0" w:line="240" w:lineRule="auto"/>
        <w:jc w:val="both"/>
        <w:rPr>
          <w:rFonts w:ascii="Bell MT" w:hAnsi="Bell MT"/>
          <w:b/>
          <w:bCs/>
          <w:sz w:val="32"/>
          <w:szCs w:val="32"/>
        </w:rPr>
      </w:pPr>
      <w:r w:rsidRPr="00B80214">
        <w:rPr>
          <w:rFonts w:ascii="Bell MT" w:hAnsi="Bell MT"/>
          <w:b/>
          <w:bCs/>
          <w:sz w:val="32"/>
          <w:szCs w:val="32"/>
        </w:rPr>
        <w:t>3.1 Fundraising and Grants Committee (FGC)</w:t>
      </w:r>
    </w:p>
    <w:p w14:paraId="12EFD70C" w14:textId="77777777" w:rsidR="00B80214" w:rsidRPr="00B80214" w:rsidRDefault="00B80214" w:rsidP="0076226E">
      <w:pPr>
        <w:spacing w:after="0" w:line="240" w:lineRule="auto"/>
        <w:jc w:val="both"/>
        <w:rPr>
          <w:rFonts w:ascii="Bell MT" w:hAnsi="Bell MT"/>
          <w:sz w:val="32"/>
          <w:szCs w:val="32"/>
        </w:rPr>
      </w:pPr>
      <w:r w:rsidRPr="00B80214">
        <w:rPr>
          <w:rFonts w:ascii="Bell MT" w:hAnsi="Bell MT"/>
          <w:sz w:val="32"/>
          <w:szCs w:val="32"/>
        </w:rPr>
        <w:t>A standing committee of the Board shall oversee this policy and guide fundraising strategy.</w:t>
      </w:r>
    </w:p>
    <w:p w14:paraId="16199D8A" w14:textId="77777777" w:rsidR="00B80214" w:rsidRPr="00B80214" w:rsidRDefault="00B80214" w:rsidP="0076226E">
      <w:pPr>
        <w:spacing w:after="0" w:line="240" w:lineRule="auto"/>
        <w:jc w:val="both"/>
        <w:rPr>
          <w:rFonts w:ascii="Bell MT" w:hAnsi="Bell MT"/>
          <w:b/>
          <w:bCs/>
          <w:sz w:val="32"/>
          <w:szCs w:val="32"/>
        </w:rPr>
      </w:pPr>
      <w:r w:rsidRPr="00B80214">
        <w:rPr>
          <w:rFonts w:ascii="Bell MT" w:hAnsi="Bell MT"/>
          <w:b/>
          <w:bCs/>
          <w:sz w:val="32"/>
          <w:szCs w:val="32"/>
        </w:rPr>
        <w:t>Responsibilities:</w:t>
      </w:r>
    </w:p>
    <w:p w14:paraId="6FBD67C2" w14:textId="77777777" w:rsidR="00B80214" w:rsidRPr="00B80214" w:rsidRDefault="00B80214" w:rsidP="0076226E">
      <w:pPr>
        <w:numPr>
          <w:ilvl w:val="0"/>
          <w:numId w:val="2"/>
        </w:numPr>
        <w:spacing w:after="0" w:line="240" w:lineRule="auto"/>
        <w:jc w:val="both"/>
        <w:rPr>
          <w:rFonts w:ascii="Bell MT" w:hAnsi="Bell MT"/>
          <w:sz w:val="32"/>
          <w:szCs w:val="32"/>
        </w:rPr>
      </w:pPr>
      <w:r w:rsidRPr="00B80214">
        <w:rPr>
          <w:rFonts w:ascii="Bell MT" w:hAnsi="Bell MT"/>
          <w:sz w:val="32"/>
          <w:szCs w:val="32"/>
        </w:rPr>
        <w:t>Approve annual fundraising plans and targets.</w:t>
      </w:r>
    </w:p>
    <w:p w14:paraId="50427942" w14:textId="77777777" w:rsidR="00B80214" w:rsidRPr="00B80214" w:rsidRDefault="00B80214" w:rsidP="0076226E">
      <w:pPr>
        <w:numPr>
          <w:ilvl w:val="0"/>
          <w:numId w:val="2"/>
        </w:numPr>
        <w:spacing w:after="0" w:line="240" w:lineRule="auto"/>
        <w:jc w:val="both"/>
        <w:rPr>
          <w:rFonts w:ascii="Bell MT" w:hAnsi="Bell MT"/>
          <w:sz w:val="32"/>
          <w:szCs w:val="32"/>
        </w:rPr>
      </w:pPr>
      <w:r w:rsidRPr="00B80214">
        <w:rPr>
          <w:rFonts w:ascii="Bell MT" w:hAnsi="Bell MT"/>
          <w:sz w:val="32"/>
          <w:szCs w:val="32"/>
        </w:rPr>
        <w:t>Monitor fundraising activities and evaluate performance.</w:t>
      </w:r>
    </w:p>
    <w:p w14:paraId="2132B584" w14:textId="77777777" w:rsidR="00B80214" w:rsidRPr="00B80214" w:rsidRDefault="00B80214" w:rsidP="0076226E">
      <w:pPr>
        <w:numPr>
          <w:ilvl w:val="0"/>
          <w:numId w:val="2"/>
        </w:numPr>
        <w:spacing w:after="0" w:line="240" w:lineRule="auto"/>
        <w:jc w:val="both"/>
        <w:rPr>
          <w:rFonts w:ascii="Bell MT" w:hAnsi="Bell MT"/>
          <w:sz w:val="32"/>
          <w:szCs w:val="32"/>
        </w:rPr>
      </w:pPr>
      <w:r w:rsidRPr="00B80214">
        <w:rPr>
          <w:rFonts w:ascii="Bell MT" w:hAnsi="Bell MT"/>
          <w:sz w:val="32"/>
          <w:szCs w:val="32"/>
        </w:rPr>
        <w:t>Review and recommend grant proposals and institutional donors.</w:t>
      </w:r>
    </w:p>
    <w:p w14:paraId="316A48F1" w14:textId="77777777" w:rsidR="00B80214" w:rsidRPr="00B80214" w:rsidRDefault="00B80214" w:rsidP="0076226E">
      <w:pPr>
        <w:numPr>
          <w:ilvl w:val="0"/>
          <w:numId w:val="2"/>
        </w:numPr>
        <w:spacing w:after="0" w:line="240" w:lineRule="auto"/>
        <w:jc w:val="both"/>
        <w:rPr>
          <w:rFonts w:ascii="Bell MT" w:hAnsi="Bell MT"/>
          <w:sz w:val="32"/>
          <w:szCs w:val="32"/>
        </w:rPr>
      </w:pPr>
      <w:r w:rsidRPr="00B80214">
        <w:rPr>
          <w:rFonts w:ascii="Bell MT" w:hAnsi="Bell MT"/>
          <w:sz w:val="32"/>
          <w:szCs w:val="32"/>
        </w:rPr>
        <w:t>Review all major gifts and high-risk donations.</w:t>
      </w:r>
    </w:p>
    <w:p w14:paraId="0B737E00" w14:textId="77777777" w:rsidR="0076226E" w:rsidRDefault="0076226E" w:rsidP="0076226E">
      <w:pPr>
        <w:spacing w:after="0" w:line="240" w:lineRule="auto"/>
        <w:jc w:val="both"/>
        <w:rPr>
          <w:rFonts w:ascii="Bell MT" w:hAnsi="Bell MT"/>
          <w:b/>
          <w:bCs/>
          <w:sz w:val="32"/>
          <w:szCs w:val="32"/>
        </w:rPr>
      </w:pPr>
    </w:p>
    <w:p w14:paraId="557D2409" w14:textId="5ED0CDC9" w:rsidR="00B80214" w:rsidRPr="00B80214" w:rsidRDefault="00B80214" w:rsidP="0076226E">
      <w:pPr>
        <w:spacing w:after="0" w:line="240" w:lineRule="auto"/>
        <w:jc w:val="both"/>
        <w:rPr>
          <w:rFonts w:ascii="Bell MT" w:hAnsi="Bell MT"/>
          <w:b/>
          <w:bCs/>
          <w:sz w:val="32"/>
          <w:szCs w:val="32"/>
        </w:rPr>
      </w:pPr>
      <w:r w:rsidRPr="00B80214">
        <w:rPr>
          <w:rFonts w:ascii="Bell MT" w:hAnsi="Bell MT"/>
          <w:b/>
          <w:bCs/>
          <w:sz w:val="32"/>
          <w:szCs w:val="32"/>
        </w:rPr>
        <w:lastRenderedPageBreak/>
        <w:t>3.2 Executive Director</w:t>
      </w:r>
    </w:p>
    <w:p w14:paraId="3CDC48FB" w14:textId="77777777" w:rsidR="00B80214" w:rsidRPr="00B80214" w:rsidRDefault="00B80214" w:rsidP="0076226E">
      <w:pPr>
        <w:spacing w:after="0" w:line="240" w:lineRule="auto"/>
        <w:jc w:val="both"/>
        <w:rPr>
          <w:rFonts w:ascii="Bell MT" w:hAnsi="Bell MT"/>
          <w:sz w:val="32"/>
          <w:szCs w:val="32"/>
        </w:rPr>
      </w:pPr>
      <w:r w:rsidRPr="00B80214">
        <w:rPr>
          <w:rFonts w:ascii="Bell MT" w:hAnsi="Bell MT"/>
          <w:sz w:val="32"/>
          <w:szCs w:val="32"/>
        </w:rPr>
        <w:t>The Executive Director shall:</w:t>
      </w:r>
    </w:p>
    <w:p w14:paraId="69E8AB9C" w14:textId="77777777" w:rsidR="00B80214" w:rsidRPr="00B80214" w:rsidRDefault="00B80214" w:rsidP="0076226E">
      <w:pPr>
        <w:numPr>
          <w:ilvl w:val="0"/>
          <w:numId w:val="3"/>
        </w:numPr>
        <w:spacing w:after="0" w:line="240" w:lineRule="auto"/>
        <w:jc w:val="both"/>
        <w:rPr>
          <w:rFonts w:ascii="Bell MT" w:hAnsi="Bell MT"/>
          <w:sz w:val="32"/>
          <w:szCs w:val="32"/>
        </w:rPr>
      </w:pPr>
      <w:r w:rsidRPr="00B80214">
        <w:rPr>
          <w:rFonts w:ascii="Bell MT" w:hAnsi="Bell MT"/>
          <w:sz w:val="32"/>
          <w:szCs w:val="32"/>
        </w:rPr>
        <w:t>Provide operational leadership on fundraising initiatives.</w:t>
      </w:r>
    </w:p>
    <w:p w14:paraId="1E0C6521" w14:textId="77777777" w:rsidR="00B80214" w:rsidRPr="00B80214" w:rsidRDefault="00B80214" w:rsidP="0076226E">
      <w:pPr>
        <w:numPr>
          <w:ilvl w:val="0"/>
          <w:numId w:val="3"/>
        </w:numPr>
        <w:spacing w:after="0" w:line="240" w:lineRule="auto"/>
        <w:jc w:val="both"/>
        <w:rPr>
          <w:rFonts w:ascii="Bell MT" w:hAnsi="Bell MT"/>
          <w:sz w:val="32"/>
          <w:szCs w:val="32"/>
        </w:rPr>
      </w:pPr>
      <w:r w:rsidRPr="00B80214">
        <w:rPr>
          <w:rFonts w:ascii="Bell MT" w:hAnsi="Bell MT"/>
          <w:sz w:val="32"/>
          <w:szCs w:val="32"/>
        </w:rPr>
        <w:t>Authorize proposals and donor engagements.</w:t>
      </w:r>
    </w:p>
    <w:p w14:paraId="5C905437" w14:textId="77777777" w:rsidR="00B80214" w:rsidRPr="00B80214" w:rsidRDefault="00B80214" w:rsidP="0076226E">
      <w:pPr>
        <w:numPr>
          <w:ilvl w:val="0"/>
          <w:numId w:val="3"/>
        </w:numPr>
        <w:spacing w:after="0" w:line="240" w:lineRule="auto"/>
        <w:jc w:val="both"/>
        <w:rPr>
          <w:rFonts w:ascii="Bell MT" w:hAnsi="Bell MT"/>
          <w:sz w:val="32"/>
          <w:szCs w:val="32"/>
        </w:rPr>
      </w:pPr>
      <w:r w:rsidRPr="00B80214">
        <w:rPr>
          <w:rFonts w:ascii="Bell MT" w:hAnsi="Bell MT"/>
          <w:sz w:val="32"/>
          <w:szCs w:val="32"/>
        </w:rPr>
        <w:t>Ensure compliance with grant and donation terms.</w:t>
      </w:r>
    </w:p>
    <w:p w14:paraId="163B60E6" w14:textId="77777777" w:rsidR="0076226E" w:rsidRDefault="0076226E" w:rsidP="0076226E">
      <w:pPr>
        <w:spacing w:after="0" w:line="240" w:lineRule="auto"/>
        <w:jc w:val="both"/>
        <w:rPr>
          <w:rFonts w:ascii="Bell MT" w:hAnsi="Bell MT"/>
          <w:b/>
          <w:bCs/>
          <w:sz w:val="32"/>
          <w:szCs w:val="32"/>
        </w:rPr>
      </w:pPr>
    </w:p>
    <w:p w14:paraId="27FBA8C9" w14:textId="68B581A4" w:rsidR="00B80214" w:rsidRPr="00B80214" w:rsidRDefault="00B80214" w:rsidP="0076226E">
      <w:pPr>
        <w:spacing w:after="0" w:line="240" w:lineRule="auto"/>
        <w:jc w:val="both"/>
        <w:rPr>
          <w:rFonts w:ascii="Bell MT" w:hAnsi="Bell MT"/>
          <w:b/>
          <w:bCs/>
          <w:sz w:val="32"/>
          <w:szCs w:val="32"/>
        </w:rPr>
      </w:pPr>
      <w:r w:rsidRPr="00B80214">
        <w:rPr>
          <w:rFonts w:ascii="Bell MT" w:hAnsi="Bell MT"/>
          <w:b/>
          <w:bCs/>
          <w:sz w:val="32"/>
          <w:szCs w:val="32"/>
        </w:rPr>
        <w:t>3.3 Finance Department</w:t>
      </w:r>
    </w:p>
    <w:p w14:paraId="7C86E296" w14:textId="77777777" w:rsidR="00B80214" w:rsidRPr="00B80214" w:rsidRDefault="00B80214" w:rsidP="0076226E">
      <w:pPr>
        <w:numPr>
          <w:ilvl w:val="0"/>
          <w:numId w:val="4"/>
        </w:numPr>
        <w:spacing w:after="0" w:line="240" w:lineRule="auto"/>
        <w:jc w:val="both"/>
        <w:rPr>
          <w:rFonts w:ascii="Bell MT" w:hAnsi="Bell MT"/>
          <w:sz w:val="32"/>
          <w:szCs w:val="32"/>
        </w:rPr>
      </w:pPr>
      <w:r w:rsidRPr="00B80214">
        <w:rPr>
          <w:rFonts w:ascii="Bell MT" w:hAnsi="Bell MT"/>
          <w:sz w:val="32"/>
          <w:szCs w:val="32"/>
        </w:rPr>
        <w:t>Maintain accurate records of funds received and expended.</w:t>
      </w:r>
    </w:p>
    <w:p w14:paraId="5DAF7DD7" w14:textId="77777777" w:rsidR="00B80214" w:rsidRPr="00B80214" w:rsidRDefault="00B80214" w:rsidP="0076226E">
      <w:pPr>
        <w:numPr>
          <w:ilvl w:val="0"/>
          <w:numId w:val="4"/>
        </w:numPr>
        <w:spacing w:after="0" w:line="240" w:lineRule="auto"/>
        <w:jc w:val="both"/>
        <w:rPr>
          <w:rFonts w:ascii="Bell MT" w:hAnsi="Bell MT"/>
          <w:sz w:val="32"/>
          <w:szCs w:val="32"/>
        </w:rPr>
      </w:pPr>
      <w:r w:rsidRPr="00B80214">
        <w:rPr>
          <w:rFonts w:ascii="Bell MT" w:hAnsi="Bell MT"/>
          <w:sz w:val="32"/>
          <w:szCs w:val="32"/>
        </w:rPr>
        <w:t>Ensure separation of restricted and unrestricted funds.</w:t>
      </w:r>
    </w:p>
    <w:p w14:paraId="307B89EE" w14:textId="77777777" w:rsidR="00B80214" w:rsidRPr="00B80214" w:rsidRDefault="00B80214" w:rsidP="0076226E">
      <w:pPr>
        <w:numPr>
          <w:ilvl w:val="0"/>
          <w:numId w:val="4"/>
        </w:numPr>
        <w:spacing w:after="0" w:line="240" w:lineRule="auto"/>
        <w:jc w:val="both"/>
        <w:rPr>
          <w:rFonts w:ascii="Bell MT" w:hAnsi="Bell MT"/>
          <w:sz w:val="32"/>
          <w:szCs w:val="32"/>
        </w:rPr>
      </w:pPr>
      <w:r w:rsidRPr="00B80214">
        <w:rPr>
          <w:rFonts w:ascii="Bell MT" w:hAnsi="Bell MT"/>
          <w:sz w:val="32"/>
          <w:szCs w:val="32"/>
        </w:rPr>
        <w:t>Provide timely financial reports to donors and regulators.</w:t>
      </w:r>
    </w:p>
    <w:p w14:paraId="67AC1115" w14:textId="77777777" w:rsidR="0076226E" w:rsidRDefault="0076226E" w:rsidP="0076226E">
      <w:pPr>
        <w:spacing w:after="0" w:line="240" w:lineRule="auto"/>
        <w:jc w:val="both"/>
        <w:rPr>
          <w:rFonts w:ascii="Bell MT" w:hAnsi="Bell MT"/>
          <w:b/>
          <w:bCs/>
          <w:sz w:val="32"/>
          <w:szCs w:val="32"/>
        </w:rPr>
      </w:pPr>
    </w:p>
    <w:p w14:paraId="2C1D7904" w14:textId="7F0115BE" w:rsidR="00B80214" w:rsidRPr="00B80214" w:rsidRDefault="00B80214" w:rsidP="0076226E">
      <w:pPr>
        <w:spacing w:after="0" w:line="240" w:lineRule="auto"/>
        <w:jc w:val="both"/>
        <w:rPr>
          <w:rFonts w:ascii="Bell MT" w:hAnsi="Bell MT"/>
          <w:b/>
          <w:bCs/>
          <w:sz w:val="32"/>
          <w:szCs w:val="32"/>
        </w:rPr>
      </w:pPr>
      <w:r w:rsidRPr="00B80214">
        <w:rPr>
          <w:rFonts w:ascii="Bell MT" w:hAnsi="Bell MT"/>
          <w:b/>
          <w:bCs/>
          <w:sz w:val="32"/>
          <w:szCs w:val="32"/>
        </w:rPr>
        <w:t>4. Fundraising Strategy</w:t>
      </w:r>
    </w:p>
    <w:p w14:paraId="01B85AE2" w14:textId="4F184498" w:rsidR="00B80214" w:rsidRPr="00B80214" w:rsidRDefault="00B80214" w:rsidP="0076226E">
      <w:pPr>
        <w:spacing w:after="0" w:line="240" w:lineRule="auto"/>
        <w:jc w:val="both"/>
        <w:rPr>
          <w:rFonts w:ascii="Bell MT" w:hAnsi="Bell MT"/>
          <w:b/>
          <w:bCs/>
          <w:sz w:val="32"/>
          <w:szCs w:val="32"/>
        </w:rPr>
      </w:pPr>
      <w:r w:rsidRPr="00B80214">
        <w:rPr>
          <w:rFonts w:ascii="Bell MT" w:hAnsi="Bell MT"/>
          <w:b/>
          <w:bCs/>
          <w:sz w:val="32"/>
          <w:szCs w:val="32"/>
        </w:rPr>
        <w:t>4.1 Sources of Funds</w:t>
      </w:r>
    </w:p>
    <w:p w14:paraId="18834E12" w14:textId="77777777" w:rsidR="00B80214" w:rsidRPr="00B80214" w:rsidRDefault="00B80214" w:rsidP="0076226E">
      <w:pPr>
        <w:spacing w:after="0" w:line="240" w:lineRule="auto"/>
        <w:jc w:val="both"/>
        <w:rPr>
          <w:rFonts w:ascii="Bell MT" w:hAnsi="Bell MT"/>
          <w:sz w:val="32"/>
          <w:szCs w:val="32"/>
        </w:rPr>
      </w:pPr>
      <w:r w:rsidRPr="00B80214">
        <w:rPr>
          <w:rFonts w:ascii="Bell MT" w:hAnsi="Bell MT"/>
          <w:sz w:val="32"/>
          <w:szCs w:val="32"/>
        </w:rPr>
        <w:t>GIFON may raise funds through:</w:t>
      </w:r>
    </w:p>
    <w:p w14:paraId="0056C457" w14:textId="77777777" w:rsidR="00B80214" w:rsidRPr="00B80214" w:rsidRDefault="00B80214" w:rsidP="0076226E">
      <w:pPr>
        <w:numPr>
          <w:ilvl w:val="0"/>
          <w:numId w:val="5"/>
        </w:numPr>
        <w:spacing w:after="0" w:line="240" w:lineRule="auto"/>
        <w:jc w:val="both"/>
        <w:rPr>
          <w:rFonts w:ascii="Bell MT" w:hAnsi="Bell MT"/>
          <w:sz w:val="32"/>
          <w:szCs w:val="32"/>
        </w:rPr>
      </w:pPr>
      <w:r w:rsidRPr="00B80214">
        <w:rPr>
          <w:rFonts w:ascii="Bell MT" w:hAnsi="Bell MT"/>
          <w:sz w:val="32"/>
          <w:szCs w:val="32"/>
        </w:rPr>
        <w:t>Competitive grants (local, bilateral, multilateral, international).</w:t>
      </w:r>
    </w:p>
    <w:p w14:paraId="1BB6DFC6" w14:textId="77777777" w:rsidR="00B80214" w:rsidRPr="00B80214" w:rsidRDefault="00B80214" w:rsidP="0076226E">
      <w:pPr>
        <w:numPr>
          <w:ilvl w:val="0"/>
          <w:numId w:val="5"/>
        </w:numPr>
        <w:spacing w:after="0" w:line="240" w:lineRule="auto"/>
        <w:jc w:val="both"/>
        <w:rPr>
          <w:rFonts w:ascii="Bell MT" w:hAnsi="Bell MT"/>
          <w:sz w:val="32"/>
          <w:szCs w:val="32"/>
        </w:rPr>
      </w:pPr>
      <w:r w:rsidRPr="00B80214">
        <w:rPr>
          <w:rFonts w:ascii="Bell MT" w:hAnsi="Bell MT"/>
          <w:sz w:val="32"/>
          <w:szCs w:val="32"/>
        </w:rPr>
        <w:t>Corporate sponsorships and CSR funds.</w:t>
      </w:r>
    </w:p>
    <w:p w14:paraId="51B3822D" w14:textId="77777777" w:rsidR="00B80214" w:rsidRPr="00B80214" w:rsidRDefault="00B80214" w:rsidP="0076226E">
      <w:pPr>
        <w:numPr>
          <w:ilvl w:val="0"/>
          <w:numId w:val="5"/>
        </w:numPr>
        <w:spacing w:after="0" w:line="240" w:lineRule="auto"/>
        <w:jc w:val="both"/>
        <w:rPr>
          <w:rFonts w:ascii="Bell MT" w:hAnsi="Bell MT"/>
          <w:sz w:val="32"/>
          <w:szCs w:val="32"/>
        </w:rPr>
      </w:pPr>
      <w:r w:rsidRPr="00B80214">
        <w:rPr>
          <w:rFonts w:ascii="Bell MT" w:hAnsi="Bell MT"/>
          <w:sz w:val="32"/>
          <w:szCs w:val="32"/>
        </w:rPr>
        <w:t>Individual donors and philanthropists.</w:t>
      </w:r>
    </w:p>
    <w:p w14:paraId="6E95D901" w14:textId="77777777" w:rsidR="00B80214" w:rsidRPr="00B80214" w:rsidRDefault="00B80214" w:rsidP="0076226E">
      <w:pPr>
        <w:numPr>
          <w:ilvl w:val="0"/>
          <w:numId w:val="5"/>
        </w:numPr>
        <w:spacing w:after="0" w:line="240" w:lineRule="auto"/>
        <w:jc w:val="both"/>
        <w:rPr>
          <w:rFonts w:ascii="Bell MT" w:hAnsi="Bell MT"/>
          <w:sz w:val="32"/>
          <w:szCs w:val="32"/>
        </w:rPr>
      </w:pPr>
      <w:r w:rsidRPr="00B80214">
        <w:rPr>
          <w:rFonts w:ascii="Bell MT" w:hAnsi="Bell MT"/>
          <w:sz w:val="32"/>
          <w:szCs w:val="32"/>
        </w:rPr>
        <w:t>Membership dues.</w:t>
      </w:r>
    </w:p>
    <w:p w14:paraId="05B2E158" w14:textId="77777777" w:rsidR="00B80214" w:rsidRPr="00B80214" w:rsidRDefault="00B80214" w:rsidP="0076226E">
      <w:pPr>
        <w:numPr>
          <w:ilvl w:val="0"/>
          <w:numId w:val="5"/>
        </w:numPr>
        <w:spacing w:after="0" w:line="240" w:lineRule="auto"/>
        <w:jc w:val="both"/>
        <w:rPr>
          <w:rFonts w:ascii="Bell MT" w:hAnsi="Bell MT"/>
          <w:sz w:val="32"/>
          <w:szCs w:val="32"/>
        </w:rPr>
      </w:pPr>
      <w:r w:rsidRPr="00B80214">
        <w:rPr>
          <w:rFonts w:ascii="Bell MT" w:hAnsi="Bell MT"/>
          <w:sz w:val="32"/>
          <w:szCs w:val="32"/>
        </w:rPr>
        <w:t>Crowdfunding and online giving platforms.</w:t>
      </w:r>
    </w:p>
    <w:p w14:paraId="3A7BA8B0" w14:textId="77777777" w:rsidR="00B80214" w:rsidRPr="00B80214" w:rsidRDefault="00B80214" w:rsidP="0076226E">
      <w:pPr>
        <w:numPr>
          <w:ilvl w:val="0"/>
          <w:numId w:val="5"/>
        </w:numPr>
        <w:spacing w:after="0" w:line="240" w:lineRule="auto"/>
        <w:jc w:val="both"/>
        <w:rPr>
          <w:rFonts w:ascii="Bell MT" w:hAnsi="Bell MT"/>
          <w:sz w:val="32"/>
          <w:szCs w:val="32"/>
        </w:rPr>
      </w:pPr>
      <w:r w:rsidRPr="00B80214">
        <w:rPr>
          <w:rFonts w:ascii="Bell MT" w:hAnsi="Bell MT"/>
          <w:sz w:val="32"/>
          <w:szCs w:val="32"/>
        </w:rPr>
        <w:t>Special events and campaigns.</w:t>
      </w:r>
    </w:p>
    <w:p w14:paraId="350338DC" w14:textId="77777777" w:rsidR="00B80214" w:rsidRPr="00B80214" w:rsidRDefault="00B80214" w:rsidP="0076226E">
      <w:pPr>
        <w:numPr>
          <w:ilvl w:val="0"/>
          <w:numId w:val="5"/>
        </w:numPr>
        <w:spacing w:after="0" w:line="240" w:lineRule="auto"/>
        <w:jc w:val="both"/>
        <w:rPr>
          <w:rFonts w:ascii="Bell MT" w:hAnsi="Bell MT"/>
          <w:sz w:val="32"/>
          <w:szCs w:val="32"/>
        </w:rPr>
      </w:pPr>
      <w:r w:rsidRPr="00B80214">
        <w:rPr>
          <w:rFonts w:ascii="Bell MT" w:hAnsi="Bell MT"/>
          <w:sz w:val="32"/>
          <w:szCs w:val="32"/>
        </w:rPr>
        <w:t>Strategic partnerships.</w:t>
      </w:r>
    </w:p>
    <w:p w14:paraId="3148BB50" w14:textId="77777777" w:rsidR="0076226E" w:rsidRDefault="0076226E" w:rsidP="0076226E">
      <w:pPr>
        <w:spacing w:after="0" w:line="240" w:lineRule="auto"/>
        <w:jc w:val="both"/>
        <w:rPr>
          <w:rFonts w:ascii="Bell MT" w:hAnsi="Bell MT"/>
          <w:b/>
          <w:bCs/>
          <w:sz w:val="32"/>
          <w:szCs w:val="32"/>
        </w:rPr>
      </w:pPr>
    </w:p>
    <w:p w14:paraId="57A9305A" w14:textId="02BD3FE4" w:rsidR="00B80214" w:rsidRPr="00B80214" w:rsidRDefault="00B80214" w:rsidP="0076226E">
      <w:pPr>
        <w:spacing w:after="0" w:line="240" w:lineRule="auto"/>
        <w:jc w:val="both"/>
        <w:rPr>
          <w:rFonts w:ascii="Bell MT" w:hAnsi="Bell MT"/>
          <w:b/>
          <w:bCs/>
          <w:sz w:val="32"/>
          <w:szCs w:val="32"/>
        </w:rPr>
      </w:pPr>
      <w:r w:rsidRPr="00B80214">
        <w:rPr>
          <w:rFonts w:ascii="Bell MT" w:hAnsi="Bell MT"/>
          <w:b/>
          <w:bCs/>
          <w:sz w:val="32"/>
          <w:szCs w:val="32"/>
        </w:rPr>
        <w:t>4.2 Annual Fundraising Plan</w:t>
      </w:r>
    </w:p>
    <w:p w14:paraId="10B0E422" w14:textId="77777777" w:rsidR="00B80214" w:rsidRPr="00B80214" w:rsidRDefault="00B80214" w:rsidP="0076226E">
      <w:pPr>
        <w:spacing w:after="0" w:line="240" w:lineRule="auto"/>
        <w:jc w:val="both"/>
        <w:rPr>
          <w:rFonts w:ascii="Bell MT" w:hAnsi="Bell MT"/>
          <w:sz w:val="32"/>
          <w:szCs w:val="32"/>
        </w:rPr>
      </w:pPr>
      <w:r w:rsidRPr="00B80214">
        <w:rPr>
          <w:rFonts w:ascii="Bell MT" w:hAnsi="Bell MT"/>
          <w:sz w:val="32"/>
          <w:szCs w:val="32"/>
        </w:rPr>
        <w:t>The Executive Management shall develop an annual fundraising plan, including:</w:t>
      </w:r>
    </w:p>
    <w:p w14:paraId="6D2CB45B" w14:textId="77777777" w:rsidR="00B80214" w:rsidRPr="00B80214" w:rsidRDefault="00B80214" w:rsidP="0076226E">
      <w:pPr>
        <w:numPr>
          <w:ilvl w:val="0"/>
          <w:numId w:val="6"/>
        </w:numPr>
        <w:spacing w:after="0" w:line="240" w:lineRule="auto"/>
        <w:jc w:val="both"/>
        <w:rPr>
          <w:rFonts w:ascii="Bell MT" w:hAnsi="Bell MT"/>
          <w:sz w:val="32"/>
          <w:szCs w:val="32"/>
        </w:rPr>
      </w:pPr>
      <w:r w:rsidRPr="00B80214">
        <w:rPr>
          <w:rFonts w:ascii="Bell MT" w:hAnsi="Bell MT"/>
          <w:sz w:val="32"/>
          <w:szCs w:val="32"/>
        </w:rPr>
        <w:t>Priority programs and funding gaps.</w:t>
      </w:r>
    </w:p>
    <w:p w14:paraId="670FF640" w14:textId="77777777" w:rsidR="00B80214" w:rsidRPr="00B80214" w:rsidRDefault="00B80214" w:rsidP="0076226E">
      <w:pPr>
        <w:numPr>
          <w:ilvl w:val="0"/>
          <w:numId w:val="6"/>
        </w:numPr>
        <w:spacing w:after="0" w:line="240" w:lineRule="auto"/>
        <w:jc w:val="both"/>
        <w:rPr>
          <w:rFonts w:ascii="Bell MT" w:hAnsi="Bell MT"/>
          <w:sz w:val="32"/>
          <w:szCs w:val="32"/>
        </w:rPr>
      </w:pPr>
      <w:r w:rsidRPr="00B80214">
        <w:rPr>
          <w:rFonts w:ascii="Bell MT" w:hAnsi="Bell MT"/>
          <w:sz w:val="32"/>
          <w:szCs w:val="32"/>
        </w:rPr>
        <w:t>Target donor segments.</w:t>
      </w:r>
    </w:p>
    <w:p w14:paraId="6A66E45E" w14:textId="77777777" w:rsidR="00B80214" w:rsidRPr="00B80214" w:rsidRDefault="00B80214" w:rsidP="0076226E">
      <w:pPr>
        <w:numPr>
          <w:ilvl w:val="0"/>
          <w:numId w:val="6"/>
        </w:numPr>
        <w:spacing w:after="0" w:line="240" w:lineRule="auto"/>
        <w:jc w:val="both"/>
        <w:rPr>
          <w:rFonts w:ascii="Bell MT" w:hAnsi="Bell MT"/>
          <w:sz w:val="32"/>
          <w:szCs w:val="32"/>
        </w:rPr>
      </w:pPr>
      <w:r w:rsidRPr="00B80214">
        <w:rPr>
          <w:rFonts w:ascii="Bell MT" w:hAnsi="Bell MT"/>
          <w:sz w:val="32"/>
          <w:szCs w:val="32"/>
        </w:rPr>
        <w:t>Anticipated timelines and costs.</w:t>
      </w:r>
    </w:p>
    <w:p w14:paraId="0853D24D" w14:textId="77777777" w:rsidR="00B80214" w:rsidRPr="00B80214" w:rsidRDefault="00B80214" w:rsidP="0076226E">
      <w:pPr>
        <w:numPr>
          <w:ilvl w:val="0"/>
          <w:numId w:val="6"/>
        </w:numPr>
        <w:spacing w:after="0" w:line="240" w:lineRule="auto"/>
        <w:jc w:val="both"/>
        <w:rPr>
          <w:rFonts w:ascii="Bell MT" w:hAnsi="Bell MT"/>
          <w:sz w:val="32"/>
          <w:szCs w:val="32"/>
        </w:rPr>
      </w:pPr>
      <w:r w:rsidRPr="00B80214">
        <w:rPr>
          <w:rFonts w:ascii="Bell MT" w:hAnsi="Bell MT"/>
          <w:sz w:val="32"/>
          <w:szCs w:val="32"/>
        </w:rPr>
        <w:t>Campaigns, events, and digital strategies.</w:t>
      </w:r>
    </w:p>
    <w:p w14:paraId="391D9D7E" w14:textId="77777777" w:rsidR="00030E2A" w:rsidRDefault="00030E2A" w:rsidP="0076226E">
      <w:pPr>
        <w:spacing w:after="0" w:line="240" w:lineRule="auto"/>
        <w:jc w:val="both"/>
        <w:rPr>
          <w:rFonts w:ascii="Bell MT" w:hAnsi="Bell MT"/>
          <w:b/>
          <w:bCs/>
          <w:sz w:val="32"/>
          <w:szCs w:val="32"/>
        </w:rPr>
      </w:pPr>
    </w:p>
    <w:p w14:paraId="289738A3" w14:textId="79E74A62" w:rsidR="00B80214" w:rsidRPr="00B80214" w:rsidRDefault="00B80214" w:rsidP="0076226E">
      <w:pPr>
        <w:spacing w:after="0" w:line="240" w:lineRule="auto"/>
        <w:jc w:val="both"/>
        <w:rPr>
          <w:rFonts w:ascii="Bell MT" w:hAnsi="Bell MT"/>
          <w:b/>
          <w:bCs/>
          <w:sz w:val="32"/>
          <w:szCs w:val="32"/>
        </w:rPr>
      </w:pPr>
      <w:r w:rsidRPr="00B80214">
        <w:rPr>
          <w:rFonts w:ascii="Bell MT" w:hAnsi="Bell MT"/>
          <w:b/>
          <w:bCs/>
          <w:sz w:val="32"/>
          <w:szCs w:val="32"/>
        </w:rPr>
        <w:t>5. Proposal Development and Grant Acquisition</w:t>
      </w:r>
    </w:p>
    <w:p w14:paraId="4C648E45" w14:textId="4E46A95B" w:rsidR="00B80214" w:rsidRPr="00B80214" w:rsidRDefault="00B80214" w:rsidP="0076226E">
      <w:pPr>
        <w:spacing w:after="0" w:line="240" w:lineRule="auto"/>
        <w:jc w:val="both"/>
        <w:rPr>
          <w:rFonts w:ascii="Bell MT" w:hAnsi="Bell MT"/>
          <w:b/>
          <w:bCs/>
          <w:sz w:val="32"/>
          <w:szCs w:val="32"/>
        </w:rPr>
      </w:pPr>
      <w:r w:rsidRPr="00B80214">
        <w:rPr>
          <w:rFonts w:ascii="Bell MT" w:hAnsi="Bell MT"/>
          <w:b/>
          <w:bCs/>
          <w:sz w:val="32"/>
          <w:szCs w:val="32"/>
        </w:rPr>
        <w:t>5.1 Opportunity Identification</w:t>
      </w:r>
    </w:p>
    <w:p w14:paraId="48B2CABA" w14:textId="77777777" w:rsidR="00B80214" w:rsidRPr="00B80214" w:rsidRDefault="00B80214" w:rsidP="0076226E">
      <w:pPr>
        <w:numPr>
          <w:ilvl w:val="0"/>
          <w:numId w:val="7"/>
        </w:numPr>
        <w:spacing w:after="0" w:line="240" w:lineRule="auto"/>
        <w:jc w:val="both"/>
        <w:rPr>
          <w:rFonts w:ascii="Bell MT" w:hAnsi="Bell MT"/>
          <w:sz w:val="32"/>
          <w:szCs w:val="32"/>
        </w:rPr>
      </w:pPr>
      <w:r w:rsidRPr="00B80214">
        <w:rPr>
          <w:rFonts w:ascii="Bell MT" w:hAnsi="Bell MT"/>
          <w:sz w:val="32"/>
          <w:szCs w:val="32"/>
        </w:rPr>
        <w:t>The Programs and Grants Unit will research relevant funding opportunities.</w:t>
      </w:r>
    </w:p>
    <w:p w14:paraId="0E181D5C" w14:textId="77777777" w:rsidR="00B80214" w:rsidRPr="00B80214" w:rsidRDefault="00B80214" w:rsidP="0076226E">
      <w:pPr>
        <w:numPr>
          <w:ilvl w:val="0"/>
          <w:numId w:val="7"/>
        </w:numPr>
        <w:spacing w:after="0" w:line="240" w:lineRule="auto"/>
        <w:jc w:val="both"/>
        <w:rPr>
          <w:rFonts w:ascii="Bell MT" w:hAnsi="Bell MT"/>
          <w:sz w:val="32"/>
          <w:szCs w:val="32"/>
        </w:rPr>
      </w:pPr>
      <w:r w:rsidRPr="00B80214">
        <w:rPr>
          <w:rFonts w:ascii="Bell MT" w:hAnsi="Bell MT"/>
          <w:sz w:val="32"/>
          <w:szCs w:val="32"/>
        </w:rPr>
        <w:t>Opportunities must align with GIFON’s mission and capabilities.</w:t>
      </w:r>
    </w:p>
    <w:p w14:paraId="6F6E304A" w14:textId="77777777" w:rsidR="0076226E" w:rsidRDefault="0076226E" w:rsidP="0076226E">
      <w:pPr>
        <w:spacing w:after="0" w:line="240" w:lineRule="auto"/>
        <w:jc w:val="both"/>
        <w:rPr>
          <w:rFonts w:ascii="Bell MT" w:hAnsi="Bell MT"/>
          <w:b/>
          <w:bCs/>
          <w:sz w:val="32"/>
          <w:szCs w:val="32"/>
        </w:rPr>
      </w:pPr>
    </w:p>
    <w:p w14:paraId="3D18BE5F" w14:textId="77777777" w:rsidR="007454B1" w:rsidRDefault="007454B1" w:rsidP="0076226E">
      <w:pPr>
        <w:spacing w:after="0" w:line="240" w:lineRule="auto"/>
        <w:jc w:val="both"/>
        <w:rPr>
          <w:rFonts w:ascii="Bell MT" w:hAnsi="Bell MT"/>
          <w:b/>
          <w:bCs/>
          <w:sz w:val="32"/>
          <w:szCs w:val="32"/>
        </w:rPr>
      </w:pPr>
    </w:p>
    <w:p w14:paraId="4E2B1974" w14:textId="1A815A34" w:rsidR="00B80214" w:rsidRPr="00B80214" w:rsidRDefault="00B80214" w:rsidP="0076226E">
      <w:pPr>
        <w:spacing w:after="0" w:line="240" w:lineRule="auto"/>
        <w:jc w:val="both"/>
        <w:rPr>
          <w:rFonts w:ascii="Bell MT" w:hAnsi="Bell MT"/>
          <w:b/>
          <w:bCs/>
          <w:sz w:val="32"/>
          <w:szCs w:val="32"/>
        </w:rPr>
      </w:pPr>
      <w:r w:rsidRPr="00B80214">
        <w:rPr>
          <w:rFonts w:ascii="Bell MT" w:hAnsi="Bell MT"/>
          <w:b/>
          <w:bCs/>
          <w:sz w:val="32"/>
          <w:szCs w:val="32"/>
        </w:rPr>
        <w:lastRenderedPageBreak/>
        <w:t>5.2 Proposal Development</w:t>
      </w:r>
    </w:p>
    <w:p w14:paraId="667C5878" w14:textId="77777777" w:rsidR="00B80214" w:rsidRPr="00B80214" w:rsidRDefault="00B80214" w:rsidP="0076226E">
      <w:pPr>
        <w:numPr>
          <w:ilvl w:val="0"/>
          <w:numId w:val="8"/>
        </w:numPr>
        <w:spacing w:after="0" w:line="240" w:lineRule="auto"/>
        <w:jc w:val="both"/>
        <w:rPr>
          <w:rFonts w:ascii="Bell MT" w:hAnsi="Bell MT"/>
          <w:sz w:val="32"/>
          <w:szCs w:val="32"/>
        </w:rPr>
      </w:pPr>
      <w:r w:rsidRPr="00B80214">
        <w:rPr>
          <w:rFonts w:ascii="Bell MT" w:hAnsi="Bell MT"/>
          <w:sz w:val="32"/>
          <w:szCs w:val="32"/>
        </w:rPr>
        <w:t>All proposals must be reviewed by the Program Director and Finance Department.</w:t>
      </w:r>
    </w:p>
    <w:p w14:paraId="4B5AF1EC" w14:textId="2C9088D8" w:rsidR="00B80214" w:rsidRPr="00B80214" w:rsidRDefault="00B80214" w:rsidP="0076226E">
      <w:pPr>
        <w:numPr>
          <w:ilvl w:val="0"/>
          <w:numId w:val="8"/>
        </w:numPr>
        <w:spacing w:after="0" w:line="240" w:lineRule="auto"/>
        <w:jc w:val="both"/>
        <w:rPr>
          <w:rFonts w:ascii="Bell MT" w:hAnsi="Bell MT"/>
          <w:sz w:val="32"/>
          <w:szCs w:val="32"/>
        </w:rPr>
      </w:pPr>
      <w:r w:rsidRPr="00B80214">
        <w:rPr>
          <w:rFonts w:ascii="Bell MT" w:hAnsi="Bell MT"/>
          <w:sz w:val="32"/>
          <w:szCs w:val="32"/>
        </w:rPr>
        <w:t xml:space="preserve">Proposals shall </w:t>
      </w:r>
      <w:r w:rsidR="0076226E" w:rsidRPr="00B80214">
        <w:rPr>
          <w:rFonts w:ascii="Bell MT" w:hAnsi="Bell MT"/>
          <w:sz w:val="32"/>
          <w:szCs w:val="32"/>
        </w:rPr>
        <w:t>include</w:t>
      </w:r>
      <w:r w:rsidRPr="00B80214">
        <w:rPr>
          <w:rFonts w:ascii="Bell MT" w:hAnsi="Bell MT"/>
          <w:sz w:val="32"/>
          <w:szCs w:val="32"/>
        </w:rPr>
        <w:t xml:space="preserve"> objectives, budget, M&amp;E framework, risk assessment, and sustainability plan.</w:t>
      </w:r>
    </w:p>
    <w:p w14:paraId="2AE982DD" w14:textId="77777777" w:rsidR="0076226E" w:rsidRDefault="0076226E" w:rsidP="0076226E">
      <w:pPr>
        <w:spacing w:after="0" w:line="240" w:lineRule="auto"/>
        <w:jc w:val="both"/>
        <w:rPr>
          <w:rFonts w:ascii="Bell MT" w:hAnsi="Bell MT"/>
          <w:b/>
          <w:bCs/>
          <w:sz w:val="32"/>
          <w:szCs w:val="32"/>
        </w:rPr>
      </w:pPr>
    </w:p>
    <w:p w14:paraId="7AFFCE03" w14:textId="713F77F2" w:rsidR="00B80214" w:rsidRPr="00B80214" w:rsidRDefault="00B80214" w:rsidP="0076226E">
      <w:pPr>
        <w:spacing w:after="0" w:line="240" w:lineRule="auto"/>
        <w:jc w:val="both"/>
        <w:rPr>
          <w:rFonts w:ascii="Bell MT" w:hAnsi="Bell MT"/>
          <w:b/>
          <w:bCs/>
          <w:sz w:val="32"/>
          <w:szCs w:val="32"/>
        </w:rPr>
      </w:pPr>
      <w:r w:rsidRPr="00B80214">
        <w:rPr>
          <w:rFonts w:ascii="Bell MT" w:hAnsi="Bell MT"/>
          <w:b/>
          <w:bCs/>
          <w:sz w:val="32"/>
          <w:szCs w:val="32"/>
        </w:rPr>
        <w:t>5.3 Pre-Submission Approvals</w:t>
      </w:r>
    </w:p>
    <w:p w14:paraId="428F3CC7" w14:textId="77777777" w:rsidR="00B80214" w:rsidRPr="00B80214" w:rsidRDefault="00B80214" w:rsidP="0076226E">
      <w:pPr>
        <w:numPr>
          <w:ilvl w:val="0"/>
          <w:numId w:val="9"/>
        </w:numPr>
        <w:spacing w:after="0" w:line="240" w:lineRule="auto"/>
        <w:jc w:val="both"/>
        <w:rPr>
          <w:rFonts w:ascii="Bell MT" w:hAnsi="Bell MT"/>
          <w:sz w:val="32"/>
          <w:szCs w:val="32"/>
        </w:rPr>
      </w:pPr>
      <w:r w:rsidRPr="00B80214">
        <w:rPr>
          <w:rFonts w:ascii="Bell MT" w:hAnsi="Bell MT"/>
          <w:sz w:val="32"/>
          <w:szCs w:val="32"/>
        </w:rPr>
        <w:t>Proposals &gt;</w:t>
      </w:r>
      <w:r w:rsidRPr="00B80214">
        <w:rPr>
          <w:rFonts w:ascii="Times New Roman" w:hAnsi="Times New Roman" w:cs="Times New Roman"/>
          <w:sz w:val="32"/>
          <w:szCs w:val="32"/>
        </w:rPr>
        <w:t>₦</w:t>
      </w:r>
      <w:r w:rsidRPr="00B80214">
        <w:rPr>
          <w:rFonts w:ascii="Bell MT" w:hAnsi="Bell MT"/>
          <w:sz w:val="32"/>
          <w:szCs w:val="32"/>
        </w:rPr>
        <w:t>10 million or multiyear grants must be approved by the FGC.</w:t>
      </w:r>
    </w:p>
    <w:p w14:paraId="0C1B8985" w14:textId="77777777" w:rsidR="00B80214" w:rsidRPr="00B80214" w:rsidRDefault="00B80214" w:rsidP="0076226E">
      <w:pPr>
        <w:numPr>
          <w:ilvl w:val="0"/>
          <w:numId w:val="9"/>
        </w:numPr>
        <w:spacing w:after="0" w:line="240" w:lineRule="auto"/>
        <w:jc w:val="both"/>
        <w:rPr>
          <w:rFonts w:ascii="Bell MT" w:hAnsi="Bell MT"/>
          <w:sz w:val="32"/>
          <w:szCs w:val="32"/>
        </w:rPr>
      </w:pPr>
      <w:r w:rsidRPr="00B80214">
        <w:rPr>
          <w:rFonts w:ascii="Bell MT" w:hAnsi="Bell MT"/>
          <w:sz w:val="32"/>
          <w:szCs w:val="32"/>
        </w:rPr>
        <w:t>Letters of Support, MOUs, and co-signatories must be documented.</w:t>
      </w:r>
    </w:p>
    <w:p w14:paraId="61280FD5" w14:textId="77777777" w:rsidR="0076226E" w:rsidRDefault="0076226E" w:rsidP="0076226E">
      <w:pPr>
        <w:spacing w:after="0" w:line="240" w:lineRule="auto"/>
        <w:jc w:val="both"/>
        <w:rPr>
          <w:rFonts w:ascii="Bell MT" w:hAnsi="Bell MT"/>
          <w:b/>
          <w:bCs/>
          <w:sz w:val="32"/>
          <w:szCs w:val="32"/>
        </w:rPr>
      </w:pPr>
    </w:p>
    <w:p w14:paraId="17776406" w14:textId="5B4E2D2D" w:rsidR="00B80214" w:rsidRPr="00B80214" w:rsidRDefault="00B80214" w:rsidP="0076226E">
      <w:pPr>
        <w:spacing w:after="0" w:line="240" w:lineRule="auto"/>
        <w:jc w:val="both"/>
        <w:rPr>
          <w:rFonts w:ascii="Bell MT" w:hAnsi="Bell MT"/>
          <w:b/>
          <w:bCs/>
          <w:sz w:val="32"/>
          <w:szCs w:val="32"/>
        </w:rPr>
      </w:pPr>
      <w:r w:rsidRPr="00B80214">
        <w:rPr>
          <w:rFonts w:ascii="Bell MT" w:hAnsi="Bell MT"/>
          <w:b/>
          <w:bCs/>
          <w:sz w:val="32"/>
          <w:szCs w:val="32"/>
        </w:rPr>
        <w:t>5.4 Donor Engagement</w:t>
      </w:r>
    </w:p>
    <w:p w14:paraId="5A44F034" w14:textId="77777777" w:rsidR="00B80214" w:rsidRPr="00B80214" w:rsidRDefault="00B80214" w:rsidP="0076226E">
      <w:pPr>
        <w:numPr>
          <w:ilvl w:val="0"/>
          <w:numId w:val="10"/>
        </w:numPr>
        <w:spacing w:after="0" w:line="240" w:lineRule="auto"/>
        <w:jc w:val="both"/>
        <w:rPr>
          <w:rFonts w:ascii="Bell MT" w:hAnsi="Bell MT"/>
          <w:sz w:val="32"/>
          <w:szCs w:val="32"/>
        </w:rPr>
      </w:pPr>
      <w:r w:rsidRPr="00B80214">
        <w:rPr>
          <w:rFonts w:ascii="Bell MT" w:hAnsi="Bell MT"/>
          <w:sz w:val="32"/>
          <w:szCs w:val="32"/>
        </w:rPr>
        <w:t>Cultivation of relationships must be coordinated and tracked via the CRM system.</w:t>
      </w:r>
    </w:p>
    <w:p w14:paraId="21BFD34F" w14:textId="77777777" w:rsidR="00B80214" w:rsidRPr="00B80214" w:rsidRDefault="00B80214" w:rsidP="0076226E">
      <w:pPr>
        <w:numPr>
          <w:ilvl w:val="0"/>
          <w:numId w:val="10"/>
        </w:numPr>
        <w:spacing w:after="0" w:line="240" w:lineRule="auto"/>
        <w:jc w:val="both"/>
        <w:rPr>
          <w:rFonts w:ascii="Bell MT" w:hAnsi="Bell MT"/>
          <w:sz w:val="32"/>
          <w:szCs w:val="32"/>
        </w:rPr>
      </w:pPr>
      <w:r w:rsidRPr="00B80214">
        <w:rPr>
          <w:rFonts w:ascii="Bell MT" w:hAnsi="Bell MT"/>
          <w:sz w:val="32"/>
          <w:szCs w:val="32"/>
        </w:rPr>
        <w:t>Donor confidentiality and preferences must be respected.</w:t>
      </w:r>
    </w:p>
    <w:p w14:paraId="58F29CCE" w14:textId="77777777" w:rsidR="0076226E" w:rsidRDefault="0076226E" w:rsidP="0076226E">
      <w:pPr>
        <w:spacing w:after="0" w:line="240" w:lineRule="auto"/>
        <w:jc w:val="both"/>
        <w:rPr>
          <w:rFonts w:ascii="Bell MT" w:hAnsi="Bell MT"/>
          <w:b/>
          <w:bCs/>
          <w:sz w:val="32"/>
          <w:szCs w:val="32"/>
        </w:rPr>
      </w:pPr>
    </w:p>
    <w:p w14:paraId="24CBC6C7" w14:textId="3FDE9478" w:rsidR="00B80214" w:rsidRPr="00B80214" w:rsidRDefault="00B80214" w:rsidP="0076226E">
      <w:pPr>
        <w:spacing w:after="0" w:line="240" w:lineRule="auto"/>
        <w:jc w:val="both"/>
        <w:rPr>
          <w:rFonts w:ascii="Bell MT" w:hAnsi="Bell MT"/>
          <w:b/>
          <w:bCs/>
          <w:sz w:val="32"/>
          <w:szCs w:val="32"/>
        </w:rPr>
      </w:pPr>
      <w:r w:rsidRPr="00B80214">
        <w:rPr>
          <w:rFonts w:ascii="Bell MT" w:hAnsi="Bell MT"/>
          <w:b/>
          <w:bCs/>
          <w:sz w:val="32"/>
          <w:szCs w:val="32"/>
        </w:rPr>
        <w:t>6. Gift Acceptance Policy</w:t>
      </w:r>
    </w:p>
    <w:p w14:paraId="38958767" w14:textId="77777777" w:rsidR="00B80214" w:rsidRPr="00B80214" w:rsidRDefault="00B80214" w:rsidP="0076226E">
      <w:pPr>
        <w:spacing w:after="0" w:line="240" w:lineRule="auto"/>
        <w:jc w:val="both"/>
        <w:rPr>
          <w:rFonts w:ascii="Bell MT" w:hAnsi="Bell MT"/>
          <w:sz w:val="32"/>
          <w:szCs w:val="32"/>
        </w:rPr>
      </w:pPr>
      <w:r w:rsidRPr="00B80214">
        <w:rPr>
          <w:rFonts w:ascii="Bell MT" w:hAnsi="Bell MT"/>
          <w:sz w:val="32"/>
          <w:szCs w:val="32"/>
        </w:rPr>
        <w:t>GIFON reserves the right to accept or decline any gift or donation.</w:t>
      </w:r>
    </w:p>
    <w:p w14:paraId="5B783C5B" w14:textId="6E76632D" w:rsidR="00B80214" w:rsidRPr="00B80214" w:rsidRDefault="00B80214" w:rsidP="0076226E">
      <w:pPr>
        <w:spacing w:after="0" w:line="240" w:lineRule="auto"/>
        <w:jc w:val="both"/>
        <w:rPr>
          <w:rFonts w:ascii="Bell MT" w:hAnsi="Bell MT"/>
          <w:b/>
          <w:bCs/>
          <w:sz w:val="32"/>
          <w:szCs w:val="32"/>
        </w:rPr>
      </w:pPr>
      <w:r w:rsidRPr="00B80214">
        <w:rPr>
          <w:rFonts w:ascii="Bell MT" w:hAnsi="Bell MT"/>
          <w:b/>
          <w:bCs/>
          <w:sz w:val="32"/>
          <w:szCs w:val="32"/>
        </w:rPr>
        <w:t>6.1 Acceptable Gifts:</w:t>
      </w:r>
    </w:p>
    <w:p w14:paraId="2EB042E8" w14:textId="77777777" w:rsidR="00B80214" w:rsidRPr="00B80214" w:rsidRDefault="00B80214" w:rsidP="0076226E">
      <w:pPr>
        <w:numPr>
          <w:ilvl w:val="0"/>
          <w:numId w:val="11"/>
        </w:numPr>
        <w:spacing w:after="0" w:line="240" w:lineRule="auto"/>
        <w:jc w:val="both"/>
        <w:rPr>
          <w:rFonts w:ascii="Bell MT" w:hAnsi="Bell MT"/>
          <w:sz w:val="32"/>
          <w:szCs w:val="32"/>
        </w:rPr>
      </w:pPr>
      <w:r w:rsidRPr="00B80214">
        <w:rPr>
          <w:rFonts w:ascii="Bell MT" w:hAnsi="Bell MT"/>
          <w:sz w:val="32"/>
          <w:szCs w:val="32"/>
        </w:rPr>
        <w:t>Cash, bank transfers, in-kind goods, property, securities, and services.</w:t>
      </w:r>
    </w:p>
    <w:p w14:paraId="3B037B93" w14:textId="77777777" w:rsidR="00B80214" w:rsidRPr="00B80214" w:rsidRDefault="00B80214" w:rsidP="0076226E">
      <w:pPr>
        <w:numPr>
          <w:ilvl w:val="0"/>
          <w:numId w:val="11"/>
        </w:numPr>
        <w:spacing w:after="0" w:line="240" w:lineRule="auto"/>
        <w:jc w:val="both"/>
        <w:rPr>
          <w:rFonts w:ascii="Bell MT" w:hAnsi="Bell MT"/>
          <w:sz w:val="32"/>
          <w:szCs w:val="32"/>
        </w:rPr>
      </w:pPr>
      <w:r w:rsidRPr="00B80214">
        <w:rPr>
          <w:rFonts w:ascii="Bell MT" w:hAnsi="Bell MT"/>
          <w:sz w:val="32"/>
          <w:szCs w:val="32"/>
        </w:rPr>
        <w:t>Bequests and legacy gifts (subject to legal review).</w:t>
      </w:r>
    </w:p>
    <w:p w14:paraId="0FA88036" w14:textId="77777777" w:rsidR="00B80214" w:rsidRPr="00B80214" w:rsidRDefault="00B80214" w:rsidP="0076226E">
      <w:pPr>
        <w:numPr>
          <w:ilvl w:val="0"/>
          <w:numId w:val="11"/>
        </w:numPr>
        <w:spacing w:after="0" w:line="240" w:lineRule="auto"/>
        <w:jc w:val="both"/>
        <w:rPr>
          <w:rFonts w:ascii="Bell MT" w:hAnsi="Bell MT"/>
          <w:sz w:val="32"/>
          <w:szCs w:val="32"/>
        </w:rPr>
      </w:pPr>
      <w:r w:rsidRPr="00B80214">
        <w:rPr>
          <w:rFonts w:ascii="Bell MT" w:hAnsi="Bell MT"/>
          <w:sz w:val="32"/>
          <w:szCs w:val="32"/>
        </w:rPr>
        <w:t>Donations made through authorized channels.</w:t>
      </w:r>
    </w:p>
    <w:p w14:paraId="51CAD6AA" w14:textId="77777777" w:rsidR="0076226E" w:rsidRDefault="0076226E" w:rsidP="0076226E">
      <w:pPr>
        <w:spacing w:after="0" w:line="240" w:lineRule="auto"/>
        <w:jc w:val="both"/>
        <w:rPr>
          <w:rFonts w:ascii="Bell MT" w:hAnsi="Bell MT"/>
          <w:b/>
          <w:bCs/>
          <w:sz w:val="32"/>
          <w:szCs w:val="32"/>
        </w:rPr>
      </w:pPr>
    </w:p>
    <w:p w14:paraId="4E4B47DF" w14:textId="59B00C0B" w:rsidR="00B80214" w:rsidRPr="00B80214" w:rsidRDefault="00B80214" w:rsidP="0076226E">
      <w:pPr>
        <w:spacing w:after="0" w:line="240" w:lineRule="auto"/>
        <w:jc w:val="both"/>
        <w:rPr>
          <w:rFonts w:ascii="Bell MT" w:hAnsi="Bell MT"/>
          <w:b/>
          <w:bCs/>
          <w:sz w:val="32"/>
          <w:szCs w:val="32"/>
        </w:rPr>
      </w:pPr>
      <w:r w:rsidRPr="00B80214">
        <w:rPr>
          <w:rFonts w:ascii="Bell MT" w:hAnsi="Bell MT"/>
          <w:b/>
          <w:bCs/>
          <w:sz w:val="32"/>
          <w:szCs w:val="32"/>
        </w:rPr>
        <w:t>6.2 Unacceptable Gifts:</w:t>
      </w:r>
    </w:p>
    <w:p w14:paraId="39110EF4" w14:textId="77777777" w:rsidR="00B80214" w:rsidRPr="00B80214" w:rsidRDefault="00B80214" w:rsidP="0076226E">
      <w:pPr>
        <w:spacing w:after="0" w:line="240" w:lineRule="auto"/>
        <w:jc w:val="both"/>
        <w:rPr>
          <w:rFonts w:ascii="Bell MT" w:hAnsi="Bell MT"/>
          <w:sz w:val="32"/>
          <w:szCs w:val="32"/>
        </w:rPr>
      </w:pPr>
      <w:r w:rsidRPr="00B80214">
        <w:rPr>
          <w:rFonts w:ascii="Bell MT" w:hAnsi="Bell MT"/>
          <w:sz w:val="32"/>
          <w:szCs w:val="32"/>
        </w:rPr>
        <w:t>GIFON will not accept gifts that:</w:t>
      </w:r>
    </w:p>
    <w:p w14:paraId="5E77716B" w14:textId="77777777" w:rsidR="00B80214" w:rsidRPr="00B80214" w:rsidRDefault="00B80214" w:rsidP="0076226E">
      <w:pPr>
        <w:numPr>
          <w:ilvl w:val="0"/>
          <w:numId w:val="12"/>
        </w:numPr>
        <w:spacing w:after="0" w:line="240" w:lineRule="auto"/>
        <w:jc w:val="both"/>
        <w:rPr>
          <w:rFonts w:ascii="Bell MT" w:hAnsi="Bell MT"/>
          <w:sz w:val="32"/>
          <w:szCs w:val="32"/>
        </w:rPr>
      </w:pPr>
      <w:r w:rsidRPr="00B80214">
        <w:rPr>
          <w:rFonts w:ascii="Bell MT" w:hAnsi="Bell MT"/>
          <w:sz w:val="32"/>
          <w:szCs w:val="32"/>
        </w:rPr>
        <w:t>Are inconsistent with its mission or ethics.</w:t>
      </w:r>
    </w:p>
    <w:p w14:paraId="2746FA5A" w14:textId="77777777" w:rsidR="00B80214" w:rsidRPr="00B80214" w:rsidRDefault="00B80214" w:rsidP="0076226E">
      <w:pPr>
        <w:numPr>
          <w:ilvl w:val="0"/>
          <w:numId w:val="12"/>
        </w:numPr>
        <w:spacing w:after="0" w:line="240" w:lineRule="auto"/>
        <w:jc w:val="both"/>
        <w:rPr>
          <w:rFonts w:ascii="Bell MT" w:hAnsi="Bell MT"/>
          <w:sz w:val="32"/>
          <w:szCs w:val="32"/>
        </w:rPr>
      </w:pPr>
      <w:r w:rsidRPr="00B80214">
        <w:rPr>
          <w:rFonts w:ascii="Bell MT" w:hAnsi="Bell MT"/>
          <w:sz w:val="32"/>
          <w:szCs w:val="32"/>
        </w:rPr>
        <w:t>Impose excessive administrative or legal obligations.</w:t>
      </w:r>
    </w:p>
    <w:p w14:paraId="68FF186C" w14:textId="77777777" w:rsidR="00B80214" w:rsidRPr="00B80214" w:rsidRDefault="00B80214" w:rsidP="0076226E">
      <w:pPr>
        <w:numPr>
          <w:ilvl w:val="0"/>
          <w:numId w:val="12"/>
        </w:numPr>
        <w:spacing w:after="0" w:line="240" w:lineRule="auto"/>
        <w:jc w:val="both"/>
        <w:rPr>
          <w:rFonts w:ascii="Bell MT" w:hAnsi="Bell MT"/>
          <w:sz w:val="32"/>
          <w:szCs w:val="32"/>
        </w:rPr>
      </w:pPr>
      <w:r w:rsidRPr="00B80214">
        <w:rPr>
          <w:rFonts w:ascii="Bell MT" w:hAnsi="Bell MT"/>
          <w:sz w:val="32"/>
          <w:szCs w:val="32"/>
        </w:rPr>
        <w:t>Are derived from illegal or unethical sources.</w:t>
      </w:r>
    </w:p>
    <w:p w14:paraId="1D58DD40" w14:textId="77777777" w:rsidR="00B80214" w:rsidRPr="00B80214" w:rsidRDefault="00B80214" w:rsidP="0076226E">
      <w:pPr>
        <w:numPr>
          <w:ilvl w:val="0"/>
          <w:numId w:val="12"/>
        </w:numPr>
        <w:spacing w:after="0" w:line="240" w:lineRule="auto"/>
        <w:jc w:val="both"/>
        <w:rPr>
          <w:rFonts w:ascii="Bell MT" w:hAnsi="Bell MT"/>
          <w:sz w:val="32"/>
          <w:szCs w:val="32"/>
        </w:rPr>
      </w:pPr>
      <w:r w:rsidRPr="00B80214">
        <w:rPr>
          <w:rFonts w:ascii="Bell MT" w:hAnsi="Bell MT"/>
          <w:sz w:val="32"/>
          <w:szCs w:val="32"/>
        </w:rPr>
        <w:t>Risk reputational harm or conflict of interest.</w:t>
      </w:r>
    </w:p>
    <w:p w14:paraId="4C179B71" w14:textId="77777777" w:rsidR="0076226E" w:rsidRDefault="0076226E" w:rsidP="0076226E">
      <w:pPr>
        <w:spacing w:after="0" w:line="240" w:lineRule="auto"/>
        <w:jc w:val="both"/>
        <w:rPr>
          <w:rFonts w:ascii="Bell MT" w:hAnsi="Bell MT"/>
          <w:b/>
          <w:bCs/>
          <w:sz w:val="32"/>
          <w:szCs w:val="32"/>
        </w:rPr>
      </w:pPr>
    </w:p>
    <w:p w14:paraId="4AA7B2AE" w14:textId="6D9A1B56" w:rsidR="00B80214" w:rsidRPr="00B80214" w:rsidRDefault="00B80214" w:rsidP="0076226E">
      <w:pPr>
        <w:spacing w:after="0" w:line="240" w:lineRule="auto"/>
        <w:jc w:val="both"/>
        <w:rPr>
          <w:rFonts w:ascii="Bell MT" w:hAnsi="Bell MT"/>
          <w:b/>
          <w:bCs/>
          <w:sz w:val="32"/>
          <w:szCs w:val="32"/>
        </w:rPr>
      </w:pPr>
      <w:r w:rsidRPr="00B80214">
        <w:rPr>
          <w:rFonts w:ascii="Bell MT" w:hAnsi="Bell MT"/>
          <w:b/>
          <w:bCs/>
          <w:sz w:val="32"/>
          <w:szCs w:val="32"/>
        </w:rPr>
        <w:t>7. Donor Stewardship and Acknowledgment</w:t>
      </w:r>
    </w:p>
    <w:p w14:paraId="1E7EA54A" w14:textId="77777777" w:rsidR="00B80214" w:rsidRPr="00B80214" w:rsidRDefault="00B80214" w:rsidP="0076226E">
      <w:pPr>
        <w:numPr>
          <w:ilvl w:val="0"/>
          <w:numId w:val="13"/>
        </w:numPr>
        <w:spacing w:after="0" w:line="240" w:lineRule="auto"/>
        <w:jc w:val="both"/>
        <w:rPr>
          <w:rFonts w:ascii="Bell MT" w:hAnsi="Bell MT"/>
          <w:sz w:val="32"/>
          <w:szCs w:val="32"/>
        </w:rPr>
      </w:pPr>
      <w:r w:rsidRPr="00B80214">
        <w:rPr>
          <w:rFonts w:ascii="Bell MT" w:hAnsi="Bell MT"/>
          <w:sz w:val="32"/>
          <w:szCs w:val="32"/>
        </w:rPr>
        <w:t>All donations must be receipted and acknowledged within 14 days.</w:t>
      </w:r>
    </w:p>
    <w:p w14:paraId="7B97C6D2" w14:textId="77777777" w:rsidR="00B80214" w:rsidRPr="00B80214" w:rsidRDefault="00B80214" w:rsidP="0076226E">
      <w:pPr>
        <w:numPr>
          <w:ilvl w:val="0"/>
          <w:numId w:val="13"/>
        </w:numPr>
        <w:spacing w:after="0" w:line="240" w:lineRule="auto"/>
        <w:jc w:val="both"/>
        <w:rPr>
          <w:rFonts w:ascii="Bell MT" w:hAnsi="Bell MT"/>
          <w:sz w:val="32"/>
          <w:szCs w:val="32"/>
        </w:rPr>
      </w:pPr>
      <w:r w:rsidRPr="00B80214">
        <w:rPr>
          <w:rFonts w:ascii="Bell MT" w:hAnsi="Bell MT"/>
          <w:sz w:val="32"/>
          <w:szCs w:val="32"/>
        </w:rPr>
        <w:t>Annual reports shall include donor recognition (unless anonymity is requested).</w:t>
      </w:r>
    </w:p>
    <w:p w14:paraId="08B35650" w14:textId="77777777" w:rsidR="00B80214" w:rsidRPr="00B80214" w:rsidRDefault="00B80214" w:rsidP="0076226E">
      <w:pPr>
        <w:numPr>
          <w:ilvl w:val="0"/>
          <w:numId w:val="13"/>
        </w:numPr>
        <w:spacing w:after="0" w:line="240" w:lineRule="auto"/>
        <w:jc w:val="both"/>
        <w:rPr>
          <w:rFonts w:ascii="Bell MT" w:hAnsi="Bell MT"/>
          <w:sz w:val="32"/>
          <w:szCs w:val="32"/>
        </w:rPr>
      </w:pPr>
      <w:r w:rsidRPr="00B80214">
        <w:rPr>
          <w:rFonts w:ascii="Bell MT" w:hAnsi="Bell MT"/>
          <w:sz w:val="32"/>
          <w:szCs w:val="32"/>
        </w:rPr>
        <w:lastRenderedPageBreak/>
        <w:t>Donor data shall be securely maintained and used only for authorized communication.</w:t>
      </w:r>
    </w:p>
    <w:p w14:paraId="7511A831" w14:textId="77777777" w:rsidR="00030E2A" w:rsidRDefault="00030E2A" w:rsidP="0076226E">
      <w:pPr>
        <w:spacing w:after="0" w:line="240" w:lineRule="auto"/>
        <w:jc w:val="both"/>
        <w:rPr>
          <w:rFonts w:ascii="Bell MT" w:hAnsi="Bell MT"/>
          <w:b/>
          <w:bCs/>
          <w:sz w:val="32"/>
          <w:szCs w:val="32"/>
        </w:rPr>
      </w:pPr>
    </w:p>
    <w:p w14:paraId="7FF6934A" w14:textId="123ACE86" w:rsidR="00B80214" w:rsidRPr="00B80214" w:rsidRDefault="00B80214" w:rsidP="0076226E">
      <w:pPr>
        <w:spacing w:after="0" w:line="240" w:lineRule="auto"/>
        <w:jc w:val="both"/>
        <w:rPr>
          <w:rFonts w:ascii="Bell MT" w:hAnsi="Bell MT"/>
          <w:b/>
          <w:bCs/>
          <w:sz w:val="32"/>
          <w:szCs w:val="32"/>
        </w:rPr>
      </w:pPr>
      <w:r w:rsidRPr="00B80214">
        <w:rPr>
          <w:rFonts w:ascii="Bell MT" w:hAnsi="Bell MT"/>
          <w:b/>
          <w:bCs/>
          <w:sz w:val="32"/>
          <w:szCs w:val="32"/>
        </w:rPr>
        <w:t>8. Grants Management Lifecycle</w:t>
      </w:r>
    </w:p>
    <w:p w14:paraId="317D6A28" w14:textId="4D7E9994" w:rsidR="00B80214" w:rsidRPr="00B80214" w:rsidRDefault="00B80214" w:rsidP="0076226E">
      <w:pPr>
        <w:spacing w:after="0" w:line="240" w:lineRule="auto"/>
        <w:jc w:val="both"/>
        <w:rPr>
          <w:rFonts w:ascii="Bell MT" w:hAnsi="Bell MT"/>
          <w:b/>
          <w:bCs/>
          <w:sz w:val="32"/>
          <w:szCs w:val="32"/>
        </w:rPr>
      </w:pPr>
      <w:r w:rsidRPr="00B80214">
        <w:rPr>
          <w:rFonts w:ascii="Bell MT" w:hAnsi="Bell MT"/>
          <w:b/>
          <w:bCs/>
          <w:sz w:val="32"/>
          <w:szCs w:val="32"/>
        </w:rPr>
        <w:t>8.1 Contracting and Compliance</w:t>
      </w:r>
    </w:p>
    <w:p w14:paraId="335E4624" w14:textId="77777777" w:rsidR="00B80214" w:rsidRPr="00B80214" w:rsidRDefault="00B80214" w:rsidP="0076226E">
      <w:pPr>
        <w:numPr>
          <w:ilvl w:val="0"/>
          <w:numId w:val="14"/>
        </w:numPr>
        <w:spacing w:after="0" w:line="240" w:lineRule="auto"/>
        <w:jc w:val="both"/>
        <w:rPr>
          <w:rFonts w:ascii="Bell MT" w:hAnsi="Bell MT"/>
          <w:sz w:val="32"/>
          <w:szCs w:val="32"/>
        </w:rPr>
      </w:pPr>
      <w:r w:rsidRPr="00B80214">
        <w:rPr>
          <w:rFonts w:ascii="Bell MT" w:hAnsi="Bell MT"/>
          <w:sz w:val="32"/>
          <w:szCs w:val="32"/>
        </w:rPr>
        <w:t>Every grant must have a signed agreement/MOU stipulating scope, funding, timelines, deliverables, reporting, and exit clauses.</w:t>
      </w:r>
    </w:p>
    <w:p w14:paraId="42B5A31A" w14:textId="77777777" w:rsidR="00B80214" w:rsidRPr="00B80214" w:rsidRDefault="00B80214" w:rsidP="0076226E">
      <w:pPr>
        <w:numPr>
          <w:ilvl w:val="0"/>
          <w:numId w:val="14"/>
        </w:numPr>
        <w:spacing w:after="0" w:line="240" w:lineRule="auto"/>
        <w:jc w:val="both"/>
        <w:rPr>
          <w:rFonts w:ascii="Bell MT" w:hAnsi="Bell MT"/>
          <w:sz w:val="32"/>
          <w:szCs w:val="32"/>
        </w:rPr>
      </w:pPr>
      <w:r w:rsidRPr="00B80214">
        <w:rPr>
          <w:rFonts w:ascii="Bell MT" w:hAnsi="Bell MT"/>
          <w:sz w:val="32"/>
          <w:szCs w:val="32"/>
        </w:rPr>
        <w:t>Grant files must be maintained electronically and physically.</w:t>
      </w:r>
    </w:p>
    <w:p w14:paraId="4D3EF5FC" w14:textId="77777777" w:rsidR="00B80214" w:rsidRPr="00B80214" w:rsidRDefault="00B80214" w:rsidP="0076226E">
      <w:pPr>
        <w:numPr>
          <w:ilvl w:val="0"/>
          <w:numId w:val="14"/>
        </w:numPr>
        <w:spacing w:after="0" w:line="240" w:lineRule="auto"/>
        <w:jc w:val="both"/>
        <w:rPr>
          <w:rFonts w:ascii="Bell MT" w:hAnsi="Bell MT"/>
          <w:sz w:val="32"/>
          <w:szCs w:val="32"/>
        </w:rPr>
      </w:pPr>
      <w:r w:rsidRPr="00B80214">
        <w:rPr>
          <w:rFonts w:ascii="Bell MT" w:hAnsi="Bell MT"/>
          <w:sz w:val="32"/>
          <w:szCs w:val="32"/>
        </w:rPr>
        <w:t>All donor terms and conditions must be reviewed and communicated to relevant staff.</w:t>
      </w:r>
    </w:p>
    <w:p w14:paraId="4E77A5F6" w14:textId="77777777" w:rsidR="0076226E" w:rsidRDefault="0076226E" w:rsidP="0076226E">
      <w:pPr>
        <w:spacing w:after="0" w:line="240" w:lineRule="auto"/>
        <w:jc w:val="both"/>
        <w:rPr>
          <w:rFonts w:ascii="Bell MT" w:hAnsi="Bell MT"/>
          <w:b/>
          <w:bCs/>
          <w:sz w:val="32"/>
          <w:szCs w:val="32"/>
        </w:rPr>
      </w:pPr>
    </w:p>
    <w:p w14:paraId="036FA0B6" w14:textId="1F31A445" w:rsidR="00B80214" w:rsidRPr="00B80214" w:rsidRDefault="00B80214" w:rsidP="0076226E">
      <w:pPr>
        <w:spacing w:after="0" w:line="240" w:lineRule="auto"/>
        <w:jc w:val="both"/>
        <w:rPr>
          <w:rFonts w:ascii="Bell MT" w:hAnsi="Bell MT"/>
          <w:b/>
          <w:bCs/>
          <w:sz w:val="32"/>
          <w:szCs w:val="32"/>
        </w:rPr>
      </w:pPr>
      <w:r w:rsidRPr="00B80214">
        <w:rPr>
          <w:rFonts w:ascii="Bell MT" w:hAnsi="Bell MT"/>
          <w:b/>
          <w:bCs/>
          <w:sz w:val="32"/>
          <w:szCs w:val="32"/>
        </w:rPr>
        <w:t>8.2 Implementation and Monitoring</w:t>
      </w:r>
    </w:p>
    <w:p w14:paraId="6C7529A0" w14:textId="77777777" w:rsidR="00B80214" w:rsidRPr="00B80214" w:rsidRDefault="00B80214" w:rsidP="0076226E">
      <w:pPr>
        <w:numPr>
          <w:ilvl w:val="0"/>
          <w:numId w:val="15"/>
        </w:numPr>
        <w:spacing w:after="0" w:line="240" w:lineRule="auto"/>
        <w:jc w:val="both"/>
        <w:rPr>
          <w:rFonts w:ascii="Bell MT" w:hAnsi="Bell MT"/>
          <w:sz w:val="32"/>
          <w:szCs w:val="32"/>
        </w:rPr>
      </w:pPr>
      <w:r w:rsidRPr="00B80214">
        <w:rPr>
          <w:rFonts w:ascii="Bell MT" w:hAnsi="Bell MT"/>
          <w:sz w:val="32"/>
          <w:szCs w:val="32"/>
        </w:rPr>
        <w:t>Grant-funded projects must be tracked using the M&amp;E framework.</w:t>
      </w:r>
    </w:p>
    <w:p w14:paraId="65CAD236" w14:textId="77777777" w:rsidR="00B80214" w:rsidRPr="00B80214" w:rsidRDefault="00B80214" w:rsidP="0076226E">
      <w:pPr>
        <w:numPr>
          <w:ilvl w:val="0"/>
          <w:numId w:val="15"/>
        </w:numPr>
        <w:spacing w:after="0" w:line="240" w:lineRule="auto"/>
        <w:jc w:val="both"/>
        <w:rPr>
          <w:rFonts w:ascii="Bell MT" w:hAnsi="Bell MT"/>
          <w:sz w:val="32"/>
          <w:szCs w:val="32"/>
        </w:rPr>
      </w:pPr>
      <w:r w:rsidRPr="00B80214">
        <w:rPr>
          <w:rFonts w:ascii="Bell MT" w:hAnsi="Bell MT"/>
          <w:sz w:val="32"/>
          <w:szCs w:val="32"/>
        </w:rPr>
        <w:t>Performance indicators must align with proposal commitments.</w:t>
      </w:r>
    </w:p>
    <w:p w14:paraId="30EF61D2" w14:textId="77777777" w:rsidR="00B80214" w:rsidRPr="00B80214" w:rsidRDefault="00B80214" w:rsidP="0076226E">
      <w:pPr>
        <w:numPr>
          <w:ilvl w:val="0"/>
          <w:numId w:val="15"/>
        </w:numPr>
        <w:spacing w:after="0" w:line="240" w:lineRule="auto"/>
        <w:jc w:val="both"/>
        <w:rPr>
          <w:rFonts w:ascii="Bell MT" w:hAnsi="Bell MT"/>
          <w:sz w:val="32"/>
          <w:szCs w:val="32"/>
        </w:rPr>
      </w:pPr>
      <w:r w:rsidRPr="00B80214">
        <w:rPr>
          <w:rFonts w:ascii="Bell MT" w:hAnsi="Bell MT"/>
          <w:sz w:val="32"/>
          <w:szCs w:val="32"/>
        </w:rPr>
        <w:t>The Program Manager shall submit periodic technical reports.</w:t>
      </w:r>
    </w:p>
    <w:p w14:paraId="67BC9A2F" w14:textId="77777777" w:rsidR="0076226E" w:rsidRDefault="0076226E" w:rsidP="0076226E">
      <w:pPr>
        <w:spacing w:after="0" w:line="240" w:lineRule="auto"/>
        <w:jc w:val="both"/>
        <w:rPr>
          <w:rFonts w:ascii="Bell MT" w:hAnsi="Bell MT"/>
          <w:b/>
          <w:bCs/>
          <w:sz w:val="32"/>
          <w:szCs w:val="32"/>
        </w:rPr>
      </w:pPr>
    </w:p>
    <w:p w14:paraId="6A8886F5" w14:textId="5F269F5D" w:rsidR="00B80214" w:rsidRPr="00B80214" w:rsidRDefault="00B80214" w:rsidP="0076226E">
      <w:pPr>
        <w:spacing w:after="0" w:line="240" w:lineRule="auto"/>
        <w:jc w:val="both"/>
        <w:rPr>
          <w:rFonts w:ascii="Bell MT" w:hAnsi="Bell MT"/>
          <w:b/>
          <w:bCs/>
          <w:sz w:val="32"/>
          <w:szCs w:val="32"/>
        </w:rPr>
      </w:pPr>
      <w:r w:rsidRPr="00B80214">
        <w:rPr>
          <w:rFonts w:ascii="Bell MT" w:hAnsi="Bell MT"/>
          <w:b/>
          <w:bCs/>
          <w:sz w:val="32"/>
          <w:szCs w:val="32"/>
        </w:rPr>
        <w:t>8.3 Financial Management</w:t>
      </w:r>
    </w:p>
    <w:p w14:paraId="12AE64C2" w14:textId="77777777" w:rsidR="00B80214" w:rsidRPr="00B80214" w:rsidRDefault="00B80214" w:rsidP="0076226E">
      <w:pPr>
        <w:numPr>
          <w:ilvl w:val="0"/>
          <w:numId w:val="16"/>
        </w:numPr>
        <w:spacing w:after="0" w:line="240" w:lineRule="auto"/>
        <w:jc w:val="both"/>
        <w:rPr>
          <w:rFonts w:ascii="Bell MT" w:hAnsi="Bell MT"/>
          <w:sz w:val="32"/>
          <w:szCs w:val="32"/>
        </w:rPr>
      </w:pPr>
      <w:r w:rsidRPr="00B80214">
        <w:rPr>
          <w:rFonts w:ascii="Bell MT" w:hAnsi="Bell MT"/>
          <w:sz w:val="32"/>
          <w:szCs w:val="32"/>
        </w:rPr>
        <w:t>A separate ledger shall be maintained for each grant.</w:t>
      </w:r>
    </w:p>
    <w:p w14:paraId="475C34B4" w14:textId="77777777" w:rsidR="00B80214" w:rsidRPr="00B80214" w:rsidRDefault="00B80214" w:rsidP="0076226E">
      <w:pPr>
        <w:numPr>
          <w:ilvl w:val="0"/>
          <w:numId w:val="16"/>
        </w:numPr>
        <w:spacing w:after="0" w:line="240" w:lineRule="auto"/>
        <w:jc w:val="both"/>
        <w:rPr>
          <w:rFonts w:ascii="Bell MT" w:hAnsi="Bell MT"/>
          <w:sz w:val="32"/>
          <w:szCs w:val="32"/>
        </w:rPr>
      </w:pPr>
      <w:r w:rsidRPr="00B80214">
        <w:rPr>
          <w:rFonts w:ascii="Bell MT" w:hAnsi="Bell MT"/>
          <w:sz w:val="32"/>
          <w:szCs w:val="32"/>
        </w:rPr>
        <w:t>Disbursements shall follow internal controls and procurement policy.</w:t>
      </w:r>
    </w:p>
    <w:p w14:paraId="375EA925" w14:textId="77777777" w:rsidR="00B80214" w:rsidRPr="00B80214" w:rsidRDefault="00B80214" w:rsidP="0076226E">
      <w:pPr>
        <w:numPr>
          <w:ilvl w:val="0"/>
          <w:numId w:val="16"/>
        </w:numPr>
        <w:spacing w:after="0" w:line="240" w:lineRule="auto"/>
        <w:jc w:val="both"/>
        <w:rPr>
          <w:rFonts w:ascii="Bell MT" w:hAnsi="Bell MT"/>
          <w:sz w:val="32"/>
          <w:szCs w:val="32"/>
        </w:rPr>
      </w:pPr>
      <w:r w:rsidRPr="00B80214">
        <w:rPr>
          <w:rFonts w:ascii="Bell MT" w:hAnsi="Bell MT"/>
          <w:sz w:val="32"/>
          <w:szCs w:val="32"/>
        </w:rPr>
        <w:t>Interim and final financial reports must be submitted per donor schedule.</w:t>
      </w:r>
    </w:p>
    <w:p w14:paraId="418FC330" w14:textId="77777777" w:rsidR="0076226E" w:rsidRDefault="0076226E" w:rsidP="0076226E">
      <w:pPr>
        <w:spacing w:after="0" w:line="240" w:lineRule="auto"/>
        <w:jc w:val="both"/>
        <w:rPr>
          <w:rFonts w:ascii="Bell MT" w:hAnsi="Bell MT"/>
          <w:b/>
          <w:bCs/>
          <w:sz w:val="32"/>
          <w:szCs w:val="32"/>
        </w:rPr>
      </w:pPr>
    </w:p>
    <w:p w14:paraId="458BBC6B" w14:textId="678DAF6C" w:rsidR="00B80214" w:rsidRPr="00B80214" w:rsidRDefault="00B80214" w:rsidP="0076226E">
      <w:pPr>
        <w:spacing w:after="0" w:line="240" w:lineRule="auto"/>
        <w:jc w:val="both"/>
        <w:rPr>
          <w:rFonts w:ascii="Bell MT" w:hAnsi="Bell MT"/>
          <w:b/>
          <w:bCs/>
          <w:sz w:val="32"/>
          <w:szCs w:val="32"/>
        </w:rPr>
      </w:pPr>
      <w:r w:rsidRPr="00B80214">
        <w:rPr>
          <w:rFonts w:ascii="Bell MT" w:hAnsi="Bell MT"/>
          <w:b/>
          <w:bCs/>
          <w:sz w:val="32"/>
          <w:szCs w:val="32"/>
        </w:rPr>
        <w:t>8.4 Close-Out</w:t>
      </w:r>
    </w:p>
    <w:p w14:paraId="1CC835C1" w14:textId="77777777" w:rsidR="00B80214" w:rsidRPr="00B80214" w:rsidRDefault="00B80214" w:rsidP="0076226E">
      <w:pPr>
        <w:numPr>
          <w:ilvl w:val="0"/>
          <w:numId w:val="17"/>
        </w:numPr>
        <w:spacing w:after="0" w:line="240" w:lineRule="auto"/>
        <w:jc w:val="both"/>
        <w:rPr>
          <w:rFonts w:ascii="Bell MT" w:hAnsi="Bell MT"/>
          <w:sz w:val="32"/>
          <w:szCs w:val="32"/>
        </w:rPr>
      </w:pPr>
      <w:r w:rsidRPr="00B80214">
        <w:rPr>
          <w:rFonts w:ascii="Bell MT" w:hAnsi="Bell MT"/>
          <w:sz w:val="32"/>
          <w:szCs w:val="32"/>
        </w:rPr>
        <w:t>Upon completion, grants must undergo a close-out process including a final report, evaluation, financial reconciliation, and archiving.</w:t>
      </w:r>
    </w:p>
    <w:p w14:paraId="5DADF3CE" w14:textId="77777777" w:rsidR="0071289A" w:rsidRDefault="0071289A" w:rsidP="0076226E">
      <w:pPr>
        <w:spacing w:after="0" w:line="240" w:lineRule="auto"/>
        <w:jc w:val="both"/>
        <w:rPr>
          <w:rFonts w:ascii="Bell MT" w:hAnsi="Bell MT"/>
          <w:b/>
          <w:bCs/>
          <w:sz w:val="32"/>
          <w:szCs w:val="32"/>
        </w:rPr>
      </w:pPr>
    </w:p>
    <w:p w14:paraId="6747ADF7" w14:textId="7AD6B0A3" w:rsidR="00C60F7B" w:rsidRDefault="00C60F7B" w:rsidP="0076226E">
      <w:pPr>
        <w:spacing w:after="0" w:line="240" w:lineRule="auto"/>
        <w:jc w:val="both"/>
        <w:rPr>
          <w:rFonts w:ascii="Bell MT" w:hAnsi="Bell MT"/>
          <w:b/>
          <w:bCs/>
          <w:sz w:val="32"/>
          <w:szCs w:val="32"/>
        </w:rPr>
      </w:pPr>
      <w:r>
        <w:rPr>
          <w:rFonts w:ascii="Bell MT" w:hAnsi="Bell MT"/>
          <w:b/>
          <w:bCs/>
          <w:sz w:val="32"/>
          <w:szCs w:val="32"/>
        </w:rPr>
        <w:t xml:space="preserve"> M</w:t>
      </w:r>
    </w:p>
    <w:p w14:paraId="1F22797F" w14:textId="233CF303" w:rsidR="00B80214" w:rsidRPr="00B80214" w:rsidRDefault="00C60F7B" w:rsidP="0076226E">
      <w:pPr>
        <w:spacing w:after="0" w:line="240" w:lineRule="auto"/>
        <w:jc w:val="both"/>
        <w:rPr>
          <w:rFonts w:ascii="Bell MT" w:hAnsi="Bell MT"/>
          <w:b/>
          <w:bCs/>
          <w:sz w:val="32"/>
          <w:szCs w:val="32"/>
        </w:rPr>
      </w:pPr>
      <w:r>
        <w:rPr>
          <w:rFonts w:ascii="Bell MT" w:hAnsi="Bell MT"/>
          <w:b/>
          <w:bCs/>
          <w:sz w:val="32"/>
          <w:szCs w:val="32"/>
        </w:rPr>
        <w:t>.zt7l</w:t>
      </w:r>
      <w:r w:rsidR="00B80214" w:rsidRPr="00B80214">
        <w:rPr>
          <w:rFonts w:ascii="Bell MT" w:hAnsi="Bell MT"/>
          <w:b/>
          <w:bCs/>
          <w:sz w:val="32"/>
          <w:szCs w:val="32"/>
        </w:rPr>
        <w:t>9. Risk Management</w:t>
      </w:r>
    </w:p>
    <w:p w14:paraId="089BC838" w14:textId="112EA9D2" w:rsidR="00B80214" w:rsidRPr="00B80214" w:rsidRDefault="00B80214" w:rsidP="0076226E">
      <w:pPr>
        <w:spacing w:after="0" w:line="240" w:lineRule="auto"/>
        <w:jc w:val="both"/>
        <w:rPr>
          <w:rFonts w:ascii="Bell MT" w:hAnsi="Bell MT"/>
          <w:b/>
          <w:bCs/>
          <w:sz w:val="32"/>
          <w:szCs w:val="32"/>
        </w:rPr>
      </w:pPr>
      <w:r w:rsidRPr="00B80214">
        <w:rPr>
          <w:rFonts w:ascii="Bell MT" w:hAnsi="Bell MT"/>
          <w:b/>
          <w:bCs/>
          <w:sz w:val="32"/>
          <w:szCs w:val="32"/>
        </w:rPr>
        <w:t>9.1 Due Diligence</w:t>
      </w:r>
    </w:p>
    <w:p w14:paraId="5B5CBFF8" w14:textId="77777777" w:rsidR="00B80214" w:rsidRPr="00B80214" w:rsidRDefault="00B80214" w:rsidP="0076226E">
      <w:pPr>
        <w:spacing w:after="0" w:line="240" w:lineRule="auto"/>
        <w:jc w:val="both"/>
        <w:rPr>
          <w:rFonts w:ascii="Bell MT" w:hAnsi="Bell MT"/>
          <w:sz w:val="32"/>
          <w:szCs w:val="32"/>
        </w:rPr>
      </w:pPr>
      <w:r w:rsidRPr="00B80214">
        <w:rPr>
          <w:rFonts w:ascii="Bell MT" w:hAnsi="Bell MT"/>
          <w:sz w:val="32"/>
          <w:szCs w:val="32"/>
        </w:rPr>
        <w:t>GIFON shall conduct due diligence on major donors and partners to avoid:</w:t>
      </w:r>
    </w:p>
    <w:p w14:paraId="103D6CB5" w14:textId="77777777" w:rsidR="00B80214" w:rsidRPr="00B80214" w:rsidRDefault="00B80214" w:rsidP="0076226E">
      <w:pPr>
        <w:numPr>
          <w:ilvl w:val="0"/>
          <w:numId w:val="18"/>
        </w:numPr>
        <w:spacing w:after="0" w:line="240" w:lineRule="auto"/>
        <w:jc w:val="both"/>
        <w:rPr>
          <w:rFonts w:ascii="Bell MT" w:hAnsi="Bell MT"/>
          <w:sz w:val="32"/>
          <w:szCs w:val="32"/>
        </w:rPr>
      </w:pPr>
      <w:r w:rsidRPr="00B80214">
        <w:rPr>
          <w:rFonts w:ascii="Bell MT" w:hAnsi="Bell MT"/>
          <w:sz w:val="32"/>
          <w:szCs w:val="32"/>
        </w:rPr>
        <w:t>Money laundering or illicit finance.</w:t>
      </w:r>
    </w:p>
    <w:p w14:paraId="1F80068A" w14:textId="77777777" w:rsidR="00B80214" w:rsidRPr="00B80214" w:rsidRDefault="00B80214" w:rsidP="0076226E">
      <w:pPr>
        <w:numPr>
          <w:ilvl w:val="0"/>
          <w:numId w:val="18"/>
        </w:numPr>
        <w:spacing w:after="0" w:line="240" w:lineRule="auto"/>
        <w:jc w:val="both"/>
        <w:rPr>
          <w:rFonts w:ascii="Bell MT" w:hAnsi="Bell MT"/>
          <w:sz w:val="32"/>
          <w:szCs w:val="32"/>
        </w:rPr>
      </w:pPr>
      <w:r w:rsidRPr="00B80214">
        <w:rPr>
          <w:rFonts w:ascii="Bell MT" w:hAnsi="Bell MT"/>
          <w:sz w:val="32"/>
          <w:szCs w:val="32"/>
        </w:rPr>
        <w:t>Politically exposed or controversial donors.</w:t>
      </w:r>
    </w:p>
    <w:p w14:paraId="0D87AB1C" w14:textId="77777777" w:rsidR="00B80214" w:rsidRPr="00B80214" w:rsidRDefault="00B80214" w:rsidP="0076226E">
      <w:pPr>
        <w:numPr>
          <w:ilvl w:val="0"/>
          <w:numId w:val="18"/>
        </w:numPr>
        <w:spacing w:after="0" w:line="240" w:lineRule="auto"/>
        <w:jc w:val="both"/>
        <w:rPr>
          <w:rFonts w:ascii="Bell MT" w:hAnsi="Bell MT"/>
          <w:sz w:val="32"/>
          <w:szCs w:val="32"/>
        </w:rPr>
      </w:pPr>
      <w:r w:rsidRPr="00B80214">
        <w:rPr>
          <w:rFonts w:ascii="Bell MT" w:hAnsi="Bell MT"/>
          <w:sz w:val="32"/>
          <w:szCs w:val="32"/>
        </w:rPr>
        <w:t>Ethical, environmental, or legal conflicts.</w:t>
      </w:r>
    </w:p>
    <w:p w14:paraId="7749FF06" w14:textId="77777777" w:rsidR="0076226E" w:rsidRDefault="0076226E" w:rsidP="0076226E">
      <w:pPr>
        <w:spacing w:after="0" w:line="240" w:lineRule="auto"/>
        <w:jc w:val="both"/>
        <w:rPr>
          <w:rFonts w:ascii="Bell MT" w:hAnsi="Bell MT"/>
          <w:b/>
          <w:bCs/>
          <w:sz w:val="32"/>
          <w:szCs w:val="32"/>
        </w:rPr>
      </w:pPr>
    </w:p>
    <w:p w14:paraId="47E4F574" w14:textId="77777777" w:rsidR="007454B1" w:rsidRDefault="007454B1" w:rsidP="0076226E">
      <w:pPr>
        <w:spacing w:after="0" w:line="240" w:lineRule="auto"/>
        <w:jc w:val="both"/>
        <w:rPr>
          <w:rFonts w:ascii="Bell MT" w:hAnsi="Bell MT"/>
          <w:b/>
          <w:bCs/>
          <w:sz w:val="32"/>
          <w:szCs w:val="32"/>
        </w:rPr>
      </w:pPr>
    </w:p>
    <w:p w14:paraId="28BC15E2" w14:textId="0E5BEAC3" w:rsidR="00B80214" w:rsidRPr="00B80214" w:rsidRDefault="00B80214" w:rsidP="0076226E">
      <w:pPr>
        <w:spacing w:after="0" w:line="240" w:lineRule="auto"/>
        <w:jc w:val="both"/>
        <w:rPr>
          <w:rFonts w:ascii="Bell MT" w:hAnsi="Bell MT"/>
          <w:b/>
          <w:bCs/>
          <w:sz w:val="32"/>
          <w:szCs w:val="32"/>
        </w:rPr>
      </w:pPr>
      <w:r w:rsidRPr="00B80214">
        <w:rPr>
          <w:rFonts w:ascii="Bell MT" w:hAnsi="Bell MT"/>
          <w:b/>
          <w:bCs/>
          <w:sz w:val="32"/>
          <w:szCs w:val="32"/>
        </w:rPr>
        <w:t>9.2 Fraud Prevention</w:t>
      </w:r>
    </w:p>
    <w:p w14:paraId="52A0483B" w14:textId="77777777" w:rsidR="00B80214" w:rsidRPr="00B80214" w:rsidRDefault="00B80214" w:rsidP="0076226E">
      <w:pPr>
        <w:numPr>
          <w:ilvl w:val="0"/>
          <w:numId w:val="19"/>
        </w:numPr>
        <w:spacing w:after="0" w:line="240" w:lineRule="auto"/>
        <w:jc w:val="both"/>
        <w:rPr>
          <w:rFonts w:ascii="Bell MT" w:hAnsi="Bell MT"/>
          <w:sz w:val="32"/>
          <w:szCs w:val="32"/>
        </w:rPr>
      </w:pPr>
      <w:r w:rsidRPr="00B80214">
        <w:rPr>
          <w:rFonts w:ascii="Bell MT" w:hAnsi="Bell MT"/>
          <w:sz w:val="32"/>
          <w:szCs w:val="32"/>
        </w:rPr>
        <w:t>The Finance Department shall implement controls against misuse or misappropriation.</w:t>
      </w:r>
    </w:p>
    <w:p w14:paraId="69FFE40F" w14:textId="77777777" w:rsidR="00B80214" w:rsidRPr="00B80214" w:rsidRDefault="00B80214" w:rsidP="0076226E">
      <w:pPr>
        <w:numPr>
          <w:ilvl w:val="0"/>
          <w:numId w:val="19"/>
        </w:numPr>
        <w:spacing w:after="0" w:line="240" w:lineRule="auto"/>
        <w:jc w:val="both"/>
        <w:rPr>
          <w:rFonts w:ascii="Bell MT" w:hAnsi="Bell MT"/>
          <w:sz w:val="32"/>
          <w:szCs w:val="32"/>
        </w:rPr>
      </w:pPr>
      <w:r w:rsidRPr="00B80214">
        <w:rPr>
          <w:rFonts w:ascii="Bell MT" w:hAnsi="Bell MT"/>
          <w:sz w:val="32"/>
          <w:szCs w:val="32"/>
        </w:rPr>
        <w:t>Suspected fraud must be reported under the Whistleblower Policy.</w:t>
      </w:r>
    </w:p>
    <w:p w14:paraId="0697B52B" w14:textId="77777777" w:rsidR="0076226E" w:rsidRDefault="0076226E" w:rsidP="0076226E">
      <w:pPr>
        <w:spacing w:after="0" w:line="240" w:lineRule="auto"/>
        <w:jc w:val="both"/>
        <w:rPr>
          <w:rFonts w:ascii="Bell MT" w:hAnsi="Bell MT"/>
          <w:b/>
          <w:bCs/>
          <w:sz w:val="32"/>
          <w:szCs w:val="32"/>
        </w:rPr>
      </w:pPr>
    </w:p>
    <w:p w14:paraId="18DD117B" w14:textId="6CC96E41" w:rsidR="00B80214" w:rsidRPr="00B80214" w:rsidRDefault="00B80214" w:rsidP="0076226E">
      <w:pPr>
        <w:spacing w:after="0" w:line="240" w:lineRule="auto"/>
        <w:jc w:val="both"/>
        <w:rPr>
          <w:rFonts w:ascii="Bell MT" w:hAnsi="Bell MT"/>
          <w:b/>
          <w:bCs/>
          <w:sz w:val="32"/>
          <w:szCs w:val="32"/>
        </w:rPr>
      </w:pPr>
      <w:r w:rsidRPr="00B80214">
        <w:rPr>
          <w:rFonts w:ascii="Bell MT" w:hAnsi="Bell MT"/>
          <w:b/>
          <w:bCs/>
          <w:sz w:val="32"/>
          <w:szCs w:val="32"/>
        </w:rPr>
        <w:t>9.3 Legal Compliance</w:t>
      </w:r>
    </w:p>
    <w:p w14:paraId="73F46316" w14:textId="77777777" w:rsidR="00B80214" w:rsidRPr="00B80214" w:rsidRDefault="00B80214" w:rsidP="0076226E">
      <w:pPr>
        <w:spacing w:after="0" w:line="240" w:lineRule="auto"/>
        <w:jc w:val="both"/>
        <w:rPr>
          <w:rFonts w:ascii="Bell MT" w:hAnsi="Bell MT"/>
          <w:sz w:val="32"/>
          <w:szCs w:val="32"/>
        </w:rPr>
      </w:pPr>
      <w:r w:rsidRPr="00B80214">
        <w:rPr>
          <w:rFonts w:ascii="Bell MT" w:hAnsi="Bell MT"/>
          <w:sz w:val="32"/>
          <w:szCs w:val="32"/>
        </w:rPr>
        <w:t>GIFON must comply with:</w:t>
      </w:r>
    </w:p>
    <w:p w14:paraId="018A472B" w14:textId="77777777" w:rsidR="00B80214" w:rsidRPr="00B80214" w:rsidRDefault="00B80214" w:rsidP="0076226E">
      <w:pPr>
        <w:numPr>
          <w:ilvl w:val="0"/>
          <w:numId w:val="20"/>
        </w:numPr>
        <w:spacing w:after="0" w:line="240" w:lineRule="auto"/>
        <w:jc w:val="both"/>
        <w:rPr>
          <w:rFonts w:ascii="Bell MT" w:hAnsi="Bell MT"/>
          <w:sz w:val="32"/>
          <w:szCs w:val="32"/>
        </w:rPr>
      </w:pPr>
      <w:r w:rsidRPr="00B80214">
        <w:rPr>
          <w:rFonts w:ascii="Bell MT" w:hAnsi="Bell MT"/>
          <w:sz w:val="32"/>
          <w:szCs w:val="32"/>
        </w:rPr>
        <w:t>The Companies and Allied Matters Act (CAMA)</w:t>
      </w:r>
    </w:p>
    <w:p w14:paraId="30D8FFFC" w14:textId="77777777" w:rsidR="00B80214" w:rsidRPr="00B80214" w:rsidRDefault="00B80214" w:rsidP="0076226E">
      <w:pPr>
        <w:numPr>
          <w:ilvl w:val="0"/>
          <w:numId w:val="20"/>
        </w:numPr>
        <w:spacing w:after="0" w:line="240" w:lineRule="auto"/>
        <w:jc w:val="both"/>
        <w:rPr>
          <w:rFonts w:ascii="Bell MT" w:hAnsi="Bell MT"/>
          <w:sz w:val="32"/>
          <w:szCs w:val="32"/>
        </w:rPr>
      </w:pPr>
      <w:r w:rsidRPr="00B80214">
        <w:rPr>
          <w:rFonts w:ascii="Bell MT" w:hAnsi="Bell MT"/>
          <w:sz w:val="32"/>
          <w:szCs w:val="32"/>
        </w:rPr>
        <w:t>Financial Reporting Council regulations</w:t>
      </w:r>
    </w:p>
    <w:p w14:paraId="0FE12557" w14:textId="77777777" w:rsidR="00B80214" w:rsidRPr="00B80214" w:rsidRDefault="00B80214" w:rsidP="0076226E">
      <w:pPr>
        <w:numPr>
          <w:ilvl w:val="0"/>
          <w:numId w:val="20"/>
        </w:numPr>
        <w:spacing w:after="0" w:line="240" w:lineRule="auto"/>
        <w:jc w:val="both"/>
        <w:rPr>
          <w:rFonts w:ascii="Bell MT" w:hAnsi="Bell MT"/>
          <w:sz w:val="32"/>
          <w:szCs w:val="32"/>
        </w:rPr>
      </w:pPr>
      <w:r w:rsidRPr="00B80214">
        <w:rPr>
          <w:rFonts w:ascii="Bell MT" w:hAnsi="Bell MT"/>
          <w:sz w:val="32"/>
          <w:szCs w:val="32"/>
        </w:rPr>
        <w:t>EFCC and anti-money laundering laws</w:t>
      </w:r>
    </w:p>
    <w:p w14:paraId="4B6241D3" w14:textId="77777777" w:rsidR="00B80214" w:rsidRPr="00B80214" w:rsidRDefault="00B80214" w:rsidP="0076226E">
      <w:pPr>
        <w:numPr>
          <w:ilvl w:val="0"/>
          <w:numId w:val="20"/>
        </w:numPr>
        <w:spacing w:after="0" w:line="240" w:lineRule="auto"/>
        <w:jc w:val="both"/>
        <w:rPr>
          <w:rFonts w:ascii="Bell MT" w:hAnsi="Bell MT"/>
          <w:sz w:val="32"/>
          <w:szCs w:val="32"/>
        </w:rPr>
      </w:pPr>
      <w:r w:rsidRPr="00B80214">
        <w:rPr>
          <w:rFonts w:ascii="Bell MT" w:hAnsi="Bell MT"/>
          <w:sz w:val="32"/>
          <w:szCs w:val="32"/>
        </w:rPr>
        <w:t>Donor-specific legal requirements</w:t>
      </w:r>
    </w:p>
    <w:p w14:paraId="01975AE1" w14:textId="77777777" w:rsidR="0076226E" w:rsidRDefault="0076226E" w:rsidP="0076226E">
      <w:pPr>
        <w:spacing w:after="0" w:line="240" w:lineRule="auto"/>
        <w:jc w:val="both"/>
        <w:rPr>
          <w:rFonts w:ascii="Bell MT" w:hAnsi="Bell MT"/>
          <w:b/>
          <w:bCs/>
          <w:sz w:val="32"/>
          <w:szCs w:val="32"/>
        </w:rPr>
      </w:pPr>
    </w:p>
    <w:p w14:paraId="4E153A84" w14:textId="050DE859" w:rsidR="00B80214" w:rsidRPr="00B80214" w:rsidRDefault="00B80214" w:rsidP="0076226E">
      <w:pPr>
        <w:spacing w:after="0" w:line="240" w:lineRule="auto"/>
        <w:jc w:val="both"/>
        <w:rPr>
          <w:rFonts w:ascii="Bell MT" w:hAnsi="Bell MT"/>
          <w:b/>
          <w:bCs/>
          <w:sz w:val="32"/>
          <w:szCs w:val="32"/>
        </w:rPr>
      </w:pPr>
      <w:r w:rsidRPr="00B80214">
        <w:rPr>
          <w:rFonts w:ascii="Bell MT" w:hAnsi="Bell MT"/>
          <w:b/>
          <w:bCs/>
          <w:sz w:val="32"/>
          <w:szCs w:val="32"/>
        </w:rPr>
        <w:t>10. Monitoring, Evaluation, and Learning (MEL)</w:t>
      </w:r>
    </w:p>
    <w:p w14:paraId="1F72A782" w14:textId="77777777" w:rsidR="00B80214" w:rsidRPr="00B80214" w:rsidRDefault="00B80214" w:rsidP="0076226E">
      <w:pPr>
        <w:numPr>
          <w:ilvl w:val="0"/>
          <w:numId w:val="21"/>
        </w:numPr>
        <w:spacing w:after="0" w:line="240" w:lineRule="auto"/>
        <w:jc w:val="both"/>
        <w:rPr>
          <w:rFonts w:ascii="Bell MT" w:hAnsi="Bell MT"/>
          <w:sz w:val="32"/>
          <w:szCs w:val="32"/>
        </w:rPr>
      </w:pPr>
      <w:r w:rsidRPr="00B80214">
        <w:rPr>
          <w:rFonts w:ascii="Bell MT" w:hAnsi="Bell MT"/>
          <w:sz w:val="32"/>
          <w:szCs w:val="32"/>
        </w:rPr>
        <w:t>An annual audit of fundraising and grants shall be conducted by independent auditors.</w:t>
      </w:r>
    </w:p>
    <w:p w14:paraId="0C90D9A1" w14:textId="77777777" w:rsidR="00B80214" w:rsidRPr="00B80214" w:rsidRDefault="00B80214" w:rsidP="0076226E">
      <w:pPr>
        <w:numPr>
          <w:ilvl w:val="0"/>
          <w:numId w:val="21"/>
        </w:numPr>
        <w:spacing w:after="0" w:line="240" w:lineRule="auto"/>
        <w:jc w:val="both"/>
        <w:rPr>
          <w:rFonts w:ascii="Bell MT" w:hAnsi="Bell MT"/>
          <w:sz w:val="32"/>
          <w:szCs w:val="32"/>
        </w:rPr>
      </w:pPr>
      <w:r w:rsidRPr="00B80214">
        <w:rPr>
          <w:rFonts w:ascii="Bell MT" w:hAnsi="Bell MT"/>
          <w:sz w:val="32"/>
          <w:szCs w:val="32"/>
        </w:rPr>
        <w:t>Lessons learned from fundraising and grant implementation must be documented.</w:t>
      </w:r>
    </w:p>
    <w:p w14:paraId="2BF9C031" w14:textId="77777777" w:rsidR="00B80214" w:rsidRPr="00B80214" w:rsidRDefault="00B80214" w:rsidP="0076226E">
      <w:pPr>
        <w:numPr>
          <w:ilvl w:val="0"/>
          <w:numId w:val="21"/>
        </w:numPr>
        <w:spacing w:after="0" w:line="240" w:lineRule="auto"/>
        <w:jc w:val="both"/>
        <w:rPr>
          <w:rFonts w:ascii="Bell MT" w:hAnsi="Bell MT"/>
          <w:sz w:val="32"/>
          <w:szCs w:val="32"/>
        </w:rPr>
      </w:pPr>
      <w:r w:rsidRPr="00B80214">
        <w:rPr>
          <w:rFonts w:ascii="Bell MT" w:hAnsi="Bell MT"/>
          <w:sz w:val="32"/>
          <w:szCs w:val="32"/>
        </w:rPr>
        <w:t>Internal and external evaluations will inform strategic adjustments.</w:t>
      </w:r>
    </w:p>
    <w:p w14:paraId="00C2A82D" w14:textId="77777777" w:rsidR="0076226E" w:rsidRDefault="0076226E" w:rsidP="0076226E">
      <w:pPr>
        <w:spacing w:after="0" w:line="240" w:lineRule="auto"/>
        <w:jc w:val="both"/>
        <w:rPr>
          <w:rFonts w:ascii="Bell MT" w:hAnsi="Bell MT"/>
          <w:b/>
          <w:bCs/>
          <w:sz w:val="32"/>
          <w:szCs w:val="32"/>
        </w:rPr>
      </w:pPr>
    </w:p>
    <w:p w14:paraId="1B25CBEA" w14:textId="26861439" w:rsidR="00B80214" w:rsidRPr="00B80214" w:rsidRDefault="00B80214" w:rsidP="0076226E">
      <w:pPr>
        <w:spacing w:after="0" w:line="240" w:lineRule="auto"/>
        <w:jc w:val="both"/>
        <w:rPr>
          <w:rFonts w:ascii="Bell MT" w:hAnsi="Bell MT"/>
          <w:b/>
          <w:bCs/>
          <w:sz w:val="32"/>
          <w:szCs w:val="32"/>
        </w:rPr>
      </w:pPr>
      <w:r w:rsidRPr="00B80214">
        <w:rPr>
          <w:rFonts w:ascii="Bell MT" w:hAnsi="Bell MT"/>
          <w:b/>
          <w:bCs/>
          <w:sz w:val="32"/>
          <w:szCs w:val="32"/>
        </w:rPr>
        <w:t>11. Communication and Transparency</w:t>
      </w:r>
    </w:p>
    <w:p w14:paraId="140C9F49" w14:textId="77777777" w:rsidR="00B80214" w:rsidRPr="00B80214" w:rsidRDefault="00B80214" w:rsidP="0076226E">
      <w:pPr>
        <w:numPr>
          <w:ilvl w:val="0"/>
          <w:numId w:val="22"/>
        </w:numPr>
        <w:spacing w:after="0" w:line="240" w:lineRule="auto"/>
        <w:jc w:val="both"/>
        <w:rPr>
          <w:rFonts w:ascii="Bell MT" w:hAnsi="Bell MT"/>
          <w:sz w:val="32"/>
          <w:szCs w:val="32"/>
        </w:rPr>
      </w:pPr>
      <w:r w:rsidRPr="00B80214">
        <w:rPr>
          <w:rFonts w:ascii="Bell MT" w:hAnsi="Bell MT"/>
          <w:sz w:val="32"/>
          <w:szCs w:val="32"/>
        </w:rPr>
        <w:t>Fundraising messages shall be honest, respectful, and not exploitative.</w:t>
      </w:r>
    </w:p>
    <w:p w14:paraId="43476DBD" w14:textId="77777777" w:rsidR="00B80214" w:rsidRPr="00B80214" w:rsidRDefault="00B80214" w:rsidP="0076226E">
      <w:pPr>
        <w:numPr>
          <w:ilvl w:val="0"/>
          <w:numId w:val="22"/>
        </w:numPr>
        <w:spacing w:after="0" w:line="240" w:lineRule="auto"/>
        <w:jc w:val="both"/>
        <w:rPr>
          <w:rFonts w:ascii="Bell MT" w:hAnsi="Bell MT"/>
          <w:sz w:val="32"/>
          <w:szCs w:val="32"/>
        </w:rPr>
      </w:pPr>
      <w:r w:rsidRPr="00B80214">
        <w:rPr>
          <w:rFonts w:ascii="Bell MT" w:hAnsi="Bell MT"/>
          <w:sz w:val="32"/>
          <w:szCs w:val="32"/>
        </w:rPr>
        <w:t>Annual fundraising and grants performance will be disclosed to stakeholders.</w:t>
      </w:r>
    </w:p>
    <w:p w14:paraId="2649CAAC" w14:textId="77777777" w:rsidR="00B80214" w:rsidRPr="00B80214" w:rsidRDefault="00B80214" w:rsidP="0076226E">
      <w:pPr>
        <w:numPr>
          <w:ilvl w:val="0"/>
          <w:numId w:val="22"/>
        </w:numPr>
        <w:spacing w:after="0" w:line="240" w:lineRule="auto"/>
        <w:jc w:val="both"/>
        <w:rPr>
          <w:rFonts w:ascii="Bell MT" w:hAnsi="Bell MT"/>
          <w:sz w:val="32"/>
          <w:szCs w:val="32"/>
        </w:rPr>
      </w:pPr>
      <w:r w:rsidRPr="00B80214">
        <w:rPr>
          <w:rFonts w:ascii="Bell MT" w:hAnsi="Bell MT"/>
          <w:sz w:val="32"/>
          <w:szCs w:val="32"/>
        </w:rPr>
        <w:t>Social media and public communication must be approved by the Communications Unit.</w:t>
      </w:r>
    </w:p>
    <w:p w14:paraId="77F0E83F" w14:textId="5E2EF57F" w:rsidR="00B80214" w:rsidRPr="00B80214" w:rsidRDefault="00B80214" w:rsidP="0076226E">
      <w:pPr>
        <w:spacing w:after="0" w:line="240" w:lineRule="auto"/>
        <w:jc w:val="both"/>
        <w:rPr>
          <w:rFonts w:ascii="Bell MT" w:hAnsi="Bell MT"/>
          <w:sz w:val="32"/>
          <w:szCs w:val="32"/>
        </w:rPr>
      </w:pPr>
    </w:p>
    <w:p w14:paraId="700AA8D4" w14:textId="46BA80AE" w:rsidR="00B80214" w:rsidRPr="00B80214" w:rsidRDefault="00B80214" w:rsidP="0076226E">
      <w:pPr>
        <w:spacing w:after="0" w:line="240" w:lineRule="auto"/>
        <w:jc w:val="both"/>
        <w:rPr>
          <w:rFonts w:ascii="Bell MT" w:hAnsi="Bell MT"/>
          <w:b/>
          <w:bCs/>
          <w:sz w:val="32"/>
          <w:szCs w:val="32"/>
        </w:rPr>
      </w:pPr>
      <w:r w:rsidRPr="00B80214">
        <w:rPr>
          <w:rFonts w:ascii="Bell MT" w:hAnsi="Bell MT"/>
          <w:b/>
          <w:bCs/>
          <w:sz w:val="32"/>
          <w:szCs w:val="32"/>
        </w:rPr>
        <w:t>12. Review and Amendment</w:t>
      </w:r>
    </w:p>
    <w:p w14:paraId="63FBB53D" w14:textId="77777777" w:rsidR="00B80214" w:rsidRPr="00B80214" w:rsidRDefault="00B80214" w:rsidP="0076226E">
      <w:pPr>
        <w:spacing w:after="0" w:line="240" w:lineRule="auto"/>
        <w:jc w:val="both"/>
        <w:rPr>
          <w:rFonts w:ascii="Bell MT" w:hAnsi="Bell MT"/>
          <w:sz w:val="32"/>
          <w:szCs w:val="32"/>
        </w:rPr>
      </w:pPr>
      <w:r w:rsidRPr="00B80214">
        <w:rPr>
          <w:rFonts w:ascii="Bell MT" w:hAnsi="Bell MT"/>
          <w:sz w:val="32"/>
          <w:szCs w:val="32"/>
        </w:rPr>
        <w:t>This policy shall be reviewed:</w:t>
      </w:r>
    </w:p>
    <w:p w14:paraId="4A64D879" w14:textId="77777777" w:rsidR="00B80214" w:rsidRPr="00B80214" w:rsidRDefault="00B80214" w:rsidP="0076226E">
      <w:pPr>
        <w:numPr>
          <w:ilvl w:val="0"/>
          <w:numId w:val="23"/>
        </w:numPr>
        <w:spacing w:after="0" w:line="240" w:lineRule="auto"/>
        <w:jc w:val="both"/>
        <w:rPr>
          <w:rFonts w:ascii="Bell MT" w:hAnsi="Bell MT"/>
          <w:sz w:val="32"/>
          <w:szCs w:val="32"/>
        </w:rPr>
      </w:pPr>
      <w:r w:rsidRPr="00B80214">
        <w:rPr>
          <w:rFonts w:ascii="Bell MT" w:hAnsi="Bell MT"/>
          <w:sz w:val="32"/>
          <w:szCs w:val="32"/>
        </w:rPr>
        <w:t>Every 2 years, or</w:t>
      </w:r>
    </w:p>
    <w:p w14:paraId="19D188B4" w14:textId="77777777" w:rsidR="00B80214" w:rsidRPr="00B80214" w:rsidRDefault="00B80214" w:rsidP="0076226E">
      <w:pPr>
        <w:numPr>
          <w:ilvl w:val="0"/>
          <w:numId w:val="23"/>
        </w:numPr>
        <w:spacing w:after="0" w:line="240" w:lineRule="auto"/>
        <w:jc w:val="both"/>
        <w:rPr>
          <w:rFonts w:ascii="Bell MT" w:hAnsi="Bell MT"/>
          <w:sz w:val="32"/>
          <w:szCs w:val="32"/>
        </w:rPr>
      </w:pPr>
      <w:r w:rsidRPr="00B80214">
        <w:rPr>
          <w:rFonts w:ascii="Bell MT" w:hAnsi="Bell MT"/>
          <w:sz w:val="32"/>
          <w:szCs w:val="32"/>
        </w:rPr>
        <w:t>Upon significant change in law, donor trends, or organizational structure.</w:t>
      </w:r>
      <w:r w:rsidRPr="00B80214">
        <w:rPr>
          <w:rFonts w:ascii="Bell MT" w:hAnsi="Bell MT"/>
          <w:sz w:val="32"/>
          <w:szCs w:val="32"/>
        </w:rPr>
        <w:br/>
        <w:t>Amendments must be approved by the Board of Trustees.</w:t>
      </w:r>
    </w:p>
    <w:p w14:paraId="167626B4" w14:textId="4A8CE67F" w:rsidR="00B80214" w:rsidRPr="00B80214" w:rsidRDefault="00B80214" w:rsidP="0076226E">
      <w:pPr>
        <w:spacing w:after="0" w:line="240" w:lineRule="auto"/>
        <w:jc w:val="both"/>
        <w:rPr>
          <w:rFonts w:ascii="Bell MT" w:hAnsi="Bell MT"/>
          <w:sz w:val="32"/>
          <w:szCs w:val="32"/>
        </w:rPr>
      </w:pPr>
    </w:p>
    <w:sectPr w:rsidR="00B80214" w:rsidRPr="00B8021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EF133" w14:textId="77777777" w:rsidR="00AD2D30" w:rsidRDefault="00AD2D30" w:rsidP="00081657">
      <w:pPr>
        <w:spacing w:after="0" w:line="240" w:lineRule="auto"/>
      </w:pPr>
      <w:r>
        <w:separator/>
      </w:r>
    </w:p>
  </w:endnote>
  <w:endnote w:type="continuationSeparator" w:id="0">
    <w:p w14:paraId="1CD91082" w14:textId="77777777" w:rsidR="00AD2D30" w:rsidRDefault="00AD2D30" w:rsidP="000816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8842124"/>
      <w:docPartObj>
        <w:docPartGallery w:val="Page Numbers (Bottom of Page)"/>
        <w:docPartUnique/>
      </w:docPartObj>
    </w:sdtPr>
    <w:sdtEndPr>
      <w:rPr>
        <w:noProof/>
      </w:rPr>
    </w:sdtEndPr>
    <w:sdtContent>
      <w:p w14:paraId="793C6748" w14:textId="487EBAE8" w:rsidR="00081657" w:rsidRDefault="00081657">
        <w:pPr>
          <w:pStyle w:val="Footer"/>
          <w:jc w:val="center"/>
        </w:pPr>
        <w:r>
          <w:rPr>
            <w:noProof/>
          </w:rPr>
          <mc:AlternateContent>
            <mc:Choice Requires="wps">
              <w:drawing>
                <wp:inline distT="0" distB="0" distL="0" distR="0" wp14:anchorId="1E0A3463" wp14:editId="4B4E4865">
                  <wp:extent cx="5467350" cy="54610"/>
                  <wp:effectExtent l="9525" t="19050" r="9525" b="12065"/>
                  <wp:docPr id="571042635" name="Flowchart: Decisio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58B6FA9D" id="_x0000_t110" coordsize="21600,21600" o:spt="110" path="m10800,l,10800,10800,21600,21600,10800xe">
                  <v:stroke joinstyle="miter"/>
                  <v:path gradientshapeok="t" o:connecttype="rect" textboxrect="5400,5400,16200,16200"/>
                </v:shapetype>
                <v:shape id="Flowchart: Decision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1D5338F5" w14:textId="40383CBB" w:rsidR="00081657" w:rsidRDefault="000816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8327F1" w14:textId="77777777" w:rsidR="00081657" w:rsidRDefault="000816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3A144" w14:textId="77777777" w:rsidR="00AD2D30" w:rsidRDefault="00AD2D30" w:rsidP="00081657">
      <w:pPr>
        <w:spacing w:after="0" w:line="240" w:lineRule="auto"/>
      </w:pPr>
      <w:r>
        <w:separator/>
      </w:r>
    </w:p>
  </w:footnote>
  <w:footnote w:type="continuationSeparator" w:id="0">
    <w:p w14:paraId="42FFB657" w14:textId="77777777" w:rsidR="00AD2D30" w:rsidRDefault="00AD2D30" w:rsidP="000816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645B7"/>
    <w:multiLevelType w:val="multilevel"/>
    <w:tmpl w:val="8BEE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3375C"/>
    <w:multiLevelType w:val="multilevel"/>
    <w:tmpl w:val="E22A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31984"/>
    <w:multiLevelType w:val="multilevel"/>
    <w:tmpl w:val="23FA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A17D1"/>
    <w:multiLevelType w:val="multilevel"/>
    <w:tmpl w:val="BADC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014E4"/>
    <w:multiLevelType w:val="multilevel"/>
    <w:tmpl w:val="5D7E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E08C3"/>
    <w:multiLevelType w:val="multilevel"/>
    <w:tmpl w:val="A44E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10A85"/>
    <w:multiLevelType w:val="multilevel"/>
    <w:tmpl w:val="A4B6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00800"/>
    <w:multiLevelType w:val="multilevel"/>
    <w:tmpl w:val="45BC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350B7F"/>
    <w:multiLevelType w:val="multilevel"/>
    <w:tmpl w:val="873E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AA4ACD"/>
    <w:multiLevelType w:val="multilevel"/>
    <w:tmpl w:val="AE56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257377"/>
    <w:multiLevelType w:val="multilevel"/>
    <w:tmpl w:val="BF7C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73E9B"/>
    <w:multiLevelType w:val="multilevel"/>
    <w:tmpl w:val="F7BC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005B9D"/>
    <w:multiLevelType w:val="multilevel"/>
    <w:tmpl w:val="9E52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BC768B"/>
    <w:multiLevelType w:val="multilevel"/>
    <w:tmpl w:val="2DDE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50224A"/>
    <w:multiLevelType w:val="multilevel"/>
    <w:tmpl w:val="3602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CB2520"/>
    <w:multiLevelType w:val="multilevel"/>
    <w:tmpl w:val="FA20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0D6131"/>
    <w:multiLevelType w:val="multilevel"/>
    <w:tmpl w:val="AC16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961EF9"/>
    <w:multiLevelType w:val="multilevel"/>
    <w:tmpl w:val="BB62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D22A56"/>
    <w:multiLevelType w:val="multilevel"/>
    <w:tmpl w:val="C416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A10A44"/>
    <w:multiLevelType w:val="multilevel"/>
    <w:tmpl w:val="2B72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166BF2"/>
    <w:multiLevelType w:val="multilevel"/>
    <w:tmpl w:val="FACA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22128F"/>
    <w:multiLevelType w:val="multilevel"/>
    <w:tmpl w:val="51C6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C15C31"/>
    <w:multiLevelType w:val="multilevel"/>
    <w:tmpl w:val="FD3E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DC1C2A"/>
    <w:multiLevelType w:val="multilevel"/>
    <w:tmpl w:val="36EE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062792">
    <w:abstractNumId w:val="22"/>
  </w:num>
  <w:num w:numId="2" w16cid:durableId="2065596307">
    <w:abstractNumId w:val="0"/>
  </w:num>
  <w:num w:numId="3" w16cid:durableId="921178004">
    <w:abstractNumId w:val="1"/>
  </w:num>
  <w:num w:numId="4" w16cid:durableId="1739673272">
    <w:abstractNumId w:val="19"/>
  </w:num>
  <w:num w:numId="5" w16cid:durableId="1456412691">
    <w:abstractNumId w:val="5"/>
  </w:num>
  <w:num w:numId="6" w16cid:durableId="767117273">
    <w:abstractNumId w:val="10"/>
  </w:num>
  <w:num w:numId="7" w16cid:durableId="68384704">
    <w:abstractNumId w:val="6"/>
  </w:num>
  <w:num w:numId="8" w16cid:durableId="983654884">
    <w:abstractNumId w:val="13"/>
  </w:num>
  <w:num w:numId="9" w16cid:durableId="2021732740">
    <w:abstractNumId w:val="9"/>
  </w:num>
  <w:num w:numId="10" w16cid:durableId="1624115851">
    <w:abstractNumId w:val="16"/>
  </w:num>
  <w:num w:numId="11" w16cid:durableId="1546530148">
    <w:abstractNumId w:val="8"/>
  </w:num>
  <w:num w:numId="12" w16cid:durableId="134491114">
    <w:abstractNumId w:val="3"/>
  </w:num>
  <w:num w:numId="13" w16cid:durableId="1288273842">
    <w:abstractNumId w:val="23"/>
  </w:num>
  <w:num w:numId="14" w16cid:durableId="220407248">
    <w:abstractNumId w:val="4"/>
  </w:num>
  <w:num w:numId="15" w16cid:durableId="784469371">
    <w:abstractNumId w:val="14"/>
  </w:num>
  <w:num w:numId="16" w16cid:durableId="1405567232">
    <w:abstractNumId w:val="17"/>
  </w:num>
  <w:num w:numId="17" w16cid:durableId="61416465">
    <w:abstractNumId w:val="20"/>
  </w:num>
  <w:num w:numId="18" w16cid:durableId="1835561453">
    <w:abstractNumId w:val="18"/>
  </w:num>
  <w:num w:numId="19" w16cid:durableId="959532348">
    <w:abstractNumId w:val="12"/>
  </w:num>
  <w:num w:numId="20" w16cid:durableId="294220766">
    <w:abstractNumId w:val="11"/>
  </w:num>
  <w:num w:numId="21" w16cid:durableId="1787196806">
    <w:abstractNumId w:val="15"/>
  </w:num>
  <w:num w:numId="22" w16cid:durableId="1122768714">
    <w:abstractNumId w:val="21"/>
  </w:num>
  <w:num w:numId="23" w16cid:durableId="2142963078">
    <w:abstractNumId w:val="7"/>
  </w:num>
  <w:num w:numId="24" w16cid:durableId="12733200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214"/>
    <w:rsid w:val="00030E2A"/>
    <w:rsid w:val="00081657"/>
    <w:rsid w:val="000F0CA5"/>
    <w:rsid w:val="002F3174"/>
    <w:rsid w:val="003D3343"/>
    <w:rsid w:val="0047206D"/>
    <w:rsid w:val="00641E83"/>
    <w:rsid w:val="0071289A"/>
    <w:rsid w:val="007454B1"/>
    <w:rsid w:val="0076226E"/>
    <w:rsid w:val="0093125C"/>
    <w:rsid w:val="009A498B"/>
    <w:rsid w:val="00A06EDA"/>
    <w:rsid w:val="00AD2D30"/>
    <w:rsid w:val="00B80214"/>
    <w:rsid w:val="00C60F7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4A5920"/>
  <w15:chartTrackingRefBased/>
  <w15:docId w15:val="{EC02CE57-25D3-4BB3-B9BB-30CA07E32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2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02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2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2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2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2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2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2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2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2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02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2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2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2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2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2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2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214"/>
    <w:rPr>
      <w:rFonts w:eastAsiaTheme="majorEastAsia" w:cstheme="majorBidi"/>
      <w:color w:val="272727" w:themeColor="text1" w:themeTint="D8"/>
    </w:rPr>
  </w:style>
  <w:style w:type="paragraph" w:styleId="Title">
    <w:name w:val="Title"/>
    <w:basedOn w:val="Normal"/>
    <w:next w:val="Normal"/>
    <w:link w:val="TitleChar"/>
    <w:uiPriority w:val="10"/>
    <w:qFormat/>
    <w:rsid w:val="00B802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2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2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2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214"/>
    <w:pPr>
      <w:spacing w:before="160"/>
      <w:jc w:val="center"/>
    </w:pPr>
    <w:rPr>
      <w:i/>
      <w:iCs/>
      <w:color w:val="404040" w:themeColor="text1" w:themeTint="BF"/>
    </w:rPr>
  </w:style>
  <w:style w:type="character" w:customStyle="1" w:styleId="QuoteChar">
    <w:name w:val="Quote Char"/>
    <w:basedOn w:val="DefaultParagraphFont"/>
    <w:link w:val="Quote"/>
    <w:uiPriority w:val="29"/>
    <w:rsid w:val="00B80214"/>
    <w:rPr>
      <w:i/>
      <w:iCs/>
      <w:color w:val="404040" w:themeColor="text1" w:themeTint="BF"/>
    </w:rPr>
  </w:style>
  <w:style w:type="paragraph" w:styleId="ListParagraph">
    <w:name w:val="List Paragraph"/>
    <w:basedOn w:val="Normal"/>
    <w:uiPriority w:val="34"/>
    <w:qFormat/>
    <w:rsid w:val="00B80214"/>
    <w:pPr>
      <w:ind w:left="720"/>
      <w:contextualSpacing/>
    </w:pPr>
  </w:style>
  <w:style w:type="character" w:styleId="IntenseEmphasis">
    <w:name w:val="Intense Emphasis"/>
    <w:basedOn w:val="DefaultParagraphFont"/>
    <w:uiPriority w:val="21"/>
    <w:qFormat/>
    <w:rsid w:val="00B80214"/>
    <w:rPr>
      <w:i/>
      <w:iCs/>
      <w:color w:val="0F4761" w:themeColor="accent1" w:themeShade="BF"/>
    </w:rPr>
  </w:style>
  <w:style w:type="paragraph" w:styleId="IntenseQuote">
    <w:name w:val="Intense Quote"/>
    <w:basedOn w:val="Normal"/>
    <w:next w:val="Normal"/>
    <w:link w:val="IntenseQuoteChar"/>
    <w:uiPriority w:val="30"/>
    <w:qFormat/>
    <w:rsid w:val="00B802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214"/>
    <w:rPr>
      <w:i/>
      <w:iCs/>
      <w:color w:val="0F4761" w:themeColor="accent1" w:themeShade="BF"/>
    </w:rPr>
  </w:style>
  <w:style w:type="character" w:styleId="IntenseReference">
    <w:name w:val="Intense Reference"/>
    <w:basedOn w:val="DefaultParagraphFont"/>
    <w:uiPriority w:val="32"/>
    <w:qFormat/>
    <w:rsid w:val="00B80214"/>
    <w:rPr>
      <w:b/>
      <w:bCs/>
      <w:smallCaps/>
      <w:color w:val="0F4761" w:themeColor="accent1" w:themeShade="BF"/>
      <w:spacing w:val="5"/>
    </w:rPr>
  </w:style>
  <w:style w:type="paragraph" w:styleId="Header">
    <w:name w:val="header"/>
    <w:basedOn w:val="Normal"/>
    <w:link w:val="HeaderChar"/>
    <w:uiPriority w:val="99"/>
    <w:unhideWhenUsed/>
    <w:rsid w:val="000816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1657"/>
  </w:style>
  <w:style w:type="paragraph" w:styleId="Footer">
    <w:name w:val="footer"/>
    <w:basedOn w:val="Normal"/>
    <w:link w:val="FooterChar"/>
    <w:uiPriority w:val="99"/>
    <w:unhideWhenUsed/>
    <w:rsid w:val="000816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16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9067457">
      <w:bodyDiv w:val="1"/>
      <w:marLeft w:val="0"/>
      <w:marRight w:val="0"/>
      <w:marTop w:val="0"/>
      <w:marBottom w:val="0"/>
      <w:divBdr>
        <w:top w:val="none" w:sz="0" w:space="0" w:color="auto"/>
        <w:left w:val="none" w:sz="0" w:space="0" w:color="auto"/>
        <w:bottom w:val="none" w:sz="0" w:space="0" w:color="auto"/>
        <w:right w:val="none" w:sz="0" w:space="0" w:color="auto"/>
      </w:divBdr>
    </w:div>
    <w:div w:id="1873302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828</Words>
  <Characters>5368</Characters>
  <Application>Microsoft Office Word</Application>
  <DocSecurity>0</DocSecurity>
  <Lines>185</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AA USMAN</dc:creator>
  <cp:keywords/>
  <dc:description/>
  <cp:lastModifiedBy>DR AA USMAN</cp:lastModifiedBy>
  <cp:revision>2</cp:revision>
  <dcterms:created xsi:type="dcterms:W3CDTF">2025-10-09T14:12:00Z</dcterms:created>
  <dcterms:modified xsi:type="dcterms:W3CDTF">2025-10-09T14:12:00Z</dcterms:modified>
</cp:coreProperties>
</file>