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0A01C1" w14:textId="325D81B2" w:rsidR="00D801B5" w:rsidRPr="00E8016D" w:rsidRDefault="00D801B5" w:rsidP="00B3753B">
      <w:pPr>
        <w:pStyle w:val="a7"/>
        <w:numPr>
          <w:ilvl w:val="0"/>
          <w:numId w:val="1"/>
        </w:numPr>
        <w:spacing w:line="360" w:lineRule="auto"/>
        <w:ind w:firstLineChars="0"/>
        <w:rPr>
          <w:sz w:val="22"/>
          <w:szCs w:val="24"/>
        </w:rPr>
      </w:pPr>
      <w:r w:rsidRPr="00B3753B">
        <w:rPr>
          <w:b/>
          <w:bCs/>
          <w:sz w:val="22"/>
          <w:szCs w:val="24"/>
        </w:rPr>
        <w:t>种子检验</w:t>
      </w:r>
      <w:r w:rsidR="00992850" w:rsidRPr="00B3753B">
        <w:rPr>
          <w:rFonts w:hint="eastAsia"/>
          <w:b/>
          <w:bCs/>
          <w:sz w:val="22"/>
          <w:szCs w:val="24"/>
        </w:rPr>
        <w:t>：</w:t>
      </w:r>
      <w:r w:rsidRPr="00E8016D">
        <w:rPr>
          <w:sz w:val="22"/>
          <w:szCs w:val="24"/>
        </w:rPr>
        <w:t>对种子质量进行的检测与评估，是对净度、发芽</w:t>
      </w:r>
      <w:r w:rsidR="006406C1">
        <w:rPr>
          <w:rFonts w:hint="eastAsia"/>
          <w:sz w:val="22"/>
          <w:szCs w:val="24"/>
        </w:rPr>
        <w:t>力</w:t>
      </w:r>
      <w:r w:rsidRPr="00E8016D">
        <w:rPr>
          <w:sz w:val="22"/>
          <w:szCs w:val="24"/>
        </w:rPr>
        <w:t>、水分、真实性和纯度、生活力、活力、种子健康和千粒重等项目进行的检验和测定</w:t>
      </w:r>
    </w:p>
    <w:p w14:paraId="0410E4DA" w14:textId="16B8F882" w:rsidR="00FC5A3D" w:rsidRPr="00E8016D" w:rsidRDefault="00FC5A3D" w:rsidP="00B3753B">
      <w:pPr>
        <w:pStyle w:val="a7"/>
        <w:numPr>
          <w:ilvl w:val="0"/>
          <w:numId w:val="1"/>
        </w:numPr>
        <w:spacing w:line="360" w:lineRule="auto"/>
        <w:ind w:firstLineChars="0"/>
        <w:rPr>
          <w:sz w:val="22"/>
          <w:szCs w:val="24"/>
        </w:rPr>
      </w:pPr>
      <w:r w:rsidRPr="00B3753B">
        <w:rPr>
          <w:rFonts w:hint="eastAsia"/>
          <w:b/>
          <w:bCs/>
          <w:sz w:val="22"/>
          <w:szCs w:val="24"/>
        </w:rPr>
        <w:t>种子质量：</w:t>
      </w:r>
      <w:r w:rsidRPr="00E8016D">
        <w:rPr>
          <w:sz w:val="22"/>
          <w:szCs w:val="24"/>
        </w:rPr>
        <w:t>是由种子不同特性综合而成的</w:t>
      </w:r>
      <w:r w:rsidR="00686BDE">
        <w:rPr>
          <w:rFonts w:hint="eastAsia"/>
          <w:sz w:val="22"/>
          <w:szCs w:val="24"/>
        </w:rPr>
        <w:t>一</w:t>
      </w:r>
      <w:r w:rsidRPr="00E8016D">
        <w:rPr>
          <w:sz w:val="22"/>
          <w:szCs w:val="24"/>
        </w:rPr>
        <w:t>种概念。通常包括品种质量和播种质量。</w:t>
      </w:r>
    </w:p>
    <w:p w14:paraId="1C28C59D" w14:textId="0280065B" w:rsidR="00986E37" w:rsidRPr="00E8016D" w:rsidRDefault="00986E37" w:rsidP="00B3753B">
      <w:pPr>
        <w:pStyle w:val="a7"/>
        <w:numPr>
          <w:ilvl w:val="0"/>
          <w:numId w:val="1"/>
        </w:numPr>
        <w:spacing w:line="360" w:lineRule="auto"/>
        <w:ind w:firstLineChars="0"/>
        <w:rPr>
          <w:sz w:val="22"/>
          <w:szCs w:val="24"/>
        </w:rPr>
      </w:pPr>
      <w:r w:rsidRPr="00B3753B">
        <w:rPr>
          <w:rFonts w:hint="eastAsia"/>
          <w:b/>
          <w:bCs/>
          <w:sz w:val="22"/>
          <w:szCs w:val="24"/>
        </w:rPr>
        <w:t>品种质量：</w:t>
      </w:r>
      <w:r w:rsidRPr="00E8016D">
        <w:rPr>
          <w:rFonts w:hint="eastAsia"/>
          <w:sz w:val="22"/>
          <w:szCs w:val="24"/>
        </w:rPr>
        <w:t>与遗传特性有关的品质，可用真、纯两个字概括</w:t>
      </w:r>
    </w:p>
    <w:p w14:paraId="4C71A771" w14:textId="048085AA" w:rsidR="00986E37" w:rsidRPr="00E8016D" w:rsidRDefault="00986E37" w:rsidP="00B3753B">
      <w:pPr>
        <w:pStyle w:val="a7"/>
        <w:numPr>
          <w:ilvl w:val="0"/>
          <w:numId w:val="1"/>
        </w:numPr>
        <w:spacing w:line="360" w:lineRule="auto"/>
        <w:ind w:firstLineChars="0"/>
        <w:rPr>
          <w:sz w:val="22"/>
          <w:szCs w:val="24"/>
        </w:rPr>
      </w:pPr>
      <w:r w:rsidRPr="00B3753B">
        <w:rPr>
          <w:rFonts w:hint="eastAsia"/>
          <w:b/>
          <w:bCs/>
          <w:sz w:val="22"/>
          <w:szCs w:val="24"/>
        </w:rPr>
        <w:t>播种质量：</w:t>
      </w:r>
      <w:r w:rsidRPr="00E8016D">
        <w:rPr>
          <w:rFonts w:hint="eastAsia"/>
          <w:sz w:val="22"/>
          <w:szCs w:val="24"/>
        </w:rPr>
        <w:t>种子播种后与田间出苗有关的质量，可用净、壮、饱、健、干、强六个字概括</w:t>
      </w:r>
    </w:p>
    <w:p w14:paraId="5660EC71" w14:textId="5064F727" w:rsidR="00830162" w:rsidRPr="00E8016D" w:rsidRDefault="00830162" w:rsidP="00B3753B">
      <w:pPr>
        <w:pStyle w:val="a7"/>
        <w:numPr>
          <w:ilvl w:val="0"/>
          <w:numId w:val="1"/>
        </w:numPr>
        <w:spacing w:line="360" w:lineRule="auto"/>
        <w:ind w:firstLineChars="0"/>
        <w:rPr>
          <w:sz w:val="22"/>
          <w:szCs w:val="24"/>
        </w:rPr>
      </w:pPr>
      <w:r w:rsidRPr="0074299C">
        <w:rPr>
          <w:rFonts w:hint="eastAsia"/>
          <w:b/>
          <w:bCs/>
          <w:sz w:val="22"/>
          <w:szCs w:val="24"/>
          <w:highlight w:val="yellow"/>
        </w:rPr>
        <w:t>种子标准化</w:t>
      </w:r>
      <w:r w:rsidRPr="00B3753B">
        <w:rPr>
          <w:rFonts w:hint="eastAsia"/>
          <w:b/>
          <w:bCs/>
          <w:sz w:val="22"/>
          <w:szCs w:val="24"/>
        </w:rPr>
        <w:t>：</w:t>
      </w:r>
      <w:r w:rsidRPr="00E8016D">
        <w:rPr>
          <w:rFonts w:hint="eastAsia"/>
          <w:sz w:val="22"/>
          <w:szCs w:val="24"/>
        </w:rPr>
        <w:t>是对农作物优良品种和种子的特征、种子生产加工、种子质量、种子检验方法及种子包装、运输、贮存等方面，作出科学、合理、明确的技术规定，制订出一系列先进、可行的技术标准，并在种子生产、使用、管理过程中贯彻执行。</w:t>
      </w:r>
    </w:p>
    <w:p w14:paraId="6C991616" w14:textId="51946B81" w:rsidR="00034B74" w:rsidRPr="00E8016D" w:rsidRDefault="00034B74" w:rsidP="00B3753B">
      <w:pPr>
        <w:pStyle w:val="a7"/>
        <w:numPr>
          <w:ilvl w:val="0"/>
          <w:numId w:val="1"/>
        </w:numPr>
        <w:spacing w:line="360" w:lineRule="auto"/>
        <w:ind w:firstLineChars="0"/>
        <w:rPr>
          <w:sz w:val="22"/>
          <w:szCs w:val="24"/>
        </w:rPr>
      </w:pPr>
      <w:r w:rsidRPr="00B3753B">
        <w:rPr>
          <w:b/>
          <w:bCs/>
          <w:sz w:val="22"/>
          <w:szCs w:val="24"/>
        </w:rPr>
        <w:t>质量标准化</w:t>
      </w:r>
      <w:r w:rsidR="00992850" w:rsidRPr="00B3753B">
        <w:rPr>
          <w:rFonts w:hint="eastAsia"/>
          <w:b/>
          <w:bCs/>
          <w:sz w:val="22"/>
          <w:szCs w:val="24"/>
        </w:rPr>
        <w:t>：</w:t>
      </w:r>
      <w:r w:rsidRPr="00E8016D">
        <w:rPr>
          <w:sz w:val="22"/>
          <w:szCs w:val="24"/>
        </w:rPr>
        <w:t>大田所用农作物优良品种的种子质量达到国家规定的质量标准</w:t>
      </w:r>
    </w:p>
    <w:p w14:paraId="7081BAF9" w14:textId="45ED0CCB" w:rsidR="00034B74" w:rsidRPr="00E8016D" w:rsidRDefault="00034B74" w:rsidP="00B3753B">
      <w:pPr>
        <w:pStyle w:val="a7"/>
        <w:numPr>
          <w:ilvl w:val="0"/>
          <w:numId w:val="1"/>
        </w:numPr>
        <w:spacing w:line="360" w:lineRule="auto"/>
        <w:ind w:firstLineChars="0"/>
        <w:rPr>
          <w:sz w:val="22"/>
          <w:szCs w:val="24"/>
        </w:rPr>
      </w:pPr>
      <w:r w:rsidRPr="00B3753B">
        <w:rPr>
          <w:b/>
          <w:bCs/>
          <w:sz w:val="22"/>
          <w:szCs w:val="24"/>
        </w:rPr>
        <w:t>品种标准化</w:t>
      </w:r>
      <w:r w:rsidR="00992850" w:rsidRPr="00B3753B">
        <w:rPr>
          <w:rFonts w:hint="eastAsia"/>
          <w:b/>
          <w:bCs/>
          <w:sz w:val="22"/>
          <w:szCs w:val="24"/>
        </w:rPr>
        <w:t>：</w:t>
      </w:r>
      <w:r w:rsidRPr="00E8016D">
        <w:rPr>
          <w:sz w:val="22"/>
          <w:szCs w:val="24"/>
        </w:rPr>
        <w:t>大田推广的优良品种符合品种标准</w:t>
      </w:r>
    </w:p>
    <w:p w14:paraId="76697209" w14:textId="4002D74B" w:rsidR="00076FA0" w:rsidRPr="00E8016D" w:rsidRDefault="00076FA0" w:rsidP="00B3753B">
      <w:pPr>
        <w:pStyle w:val="a7"/>
        <w:numPr>
          <w:ilvl w:val="0"/>
          <w:numId w:val="1"/>
        </w:numPr>
        <w:spacing w:line="360" w:lineRule="auto"/>
        <w:ind w:firstLineChars="0"/>
      </w:pPr>
      <w:r w:rsidRPr="00B3753B">
        <w:rPr>
          <w:b/>
          <w:bCs/>
        </w:rPr>
        <w:t>扦样</w:t>
      </w:r>
      <w:r w:rsidRPr="00B3753B">
        <w:rPr>
          <w:rFonts w:hint="eastAsia"/>
          <w:b/>
          <w:bCs/>
        </w:rPr>
        <w:t>:</w:t>
      </w:r>
      <w:r w:rsidR="00B3753B">
        <w:rPr>
          <w:rFonts w:hint="eastAsia"/>
          <w:b/>
          <w:bCs/>
        </w:rPr>
        <w:t xml:space="preserve"> </w:t>
      </w:r>
      <w:r w:rsidRPr="00E8016D">
        <w:t>是利用一种专用的扦样器从袋装或散装种子批取样的工作。</w:t>
      </w:r>
    </w:p>
    <w:p w14:paraId="083DF899" w14:textId="54DA3A86" w:rsidR="009907CE" w:rsidRPr="00E8016D" w:rsidRDefault="009907CE" w:rsidP="00B3753B">
      <w:pPr>
        <w:pStyle w:val="a7"/>
        <w:numPr>
          <w:ilvl w:val="0"/>
          <w:numId w:val="1"/>
        </w:numPr>
        <w:spacing w:line="360" w:lineRule="auto"/>
        <w:ind w:firstLineChars="0"/>
      </w:pPr>
      <w:r w:rsidRPr="0074299C">
        <w:rPr>
          <w:rFonts w:hint="eastAsia"/>
          <w:b/>
          <w:bCs/>
          <w:highlight w:val="yellow"/>
        </w:rPr>
        <w:t>种子批</w:t>
      </w:r>
      <w:r w:rsidRPr="00B3753B">
        <w:rPr>
          <w:rFonts w:hint="eastAsia"/>
          <w:b/>
          <w:bCs/>
        </w:rPr>
        <w:t>：</w:t>
      </w:r>
      <w:r w:rsidRPr="00E8016D">
        <w:rPr>
          <w:rFonts w:hint="eastAsia"/>
        </w:rPr>
        <w:t>指同一来源、同一品种、同一年度、同一时期收获，质量基本一致，并在规定数量之内的种子。</w:t>
      </w:r>
    </w:p>
    <w:p w14:paraId="53CD2AED" w14:textId="1A8D785E" w:rsidR="005D5000" w:rsidRPr="00E8016D" w:rsidRDefault="005D5000" w:rsidP="00B3753B">
      <w:pPr>
        <w:pStyle w:val="a7"/>
        <w:numPr>
          <w:ilvl w:val="0"/>
          <w:numId w:val="1"/>
        </w:numPr>
        <w:spacing w:line="360" w:lineRule="auto"/>
        <w:ind w:firstLineChars="0"/>
      </w:pPr>
      <w:r w:rsidRPr="00B3753B">
        <w:rPr>
          <w:b/>
          <w:bCs/>
        </w:rPr>
        <w:t>初次样品</w:t>
      </w:r>
      <w:r w:rsidR="00992850" w:rsidRPr="00B3753B">
        <w:rPr>
          <w:rFonts w:hint="eastAsia"/>
          <w:b/>
          <w:bCs/>
        </w:rPr>
        <w:t>：</w:t>
      </w:r>
      <w:r w:rsidRPr="00E8016D">
        <w:t>对种子批的一次扦取操作中所获得的一部分种子</w:t>
      </w:r>
    </w:p>
    <w:p w14:paraId="133E008A" w14:textId="44D63574" w:rsidR="00113492" w:rsidRPr="00E8016D" w:rsidRDefault="00113492" w:rsidP="00B3753B">
      <w:pPr>
        <w:pStyle w:val="a7"/>
        <w:numPr>
          <w:ilvl w:val="0"/>
          <w:numId w:val="1"/>
        </w:numPr>
        <w:spacing w:line="360" w:lineRule="auto"/>
        <w:ind w:firstLineChars="0"/>
      </w:pPr>
      <w:r w:rsidRPr="00B3753B">
        <w:rPr>
          <w:b/>
          <w:bCs/>
        </w:rPr>
        <w:t>混合样品</w:t>
      </w:r>
      <w:r w:rsidR="00992850" w:rsidRPr="00B3753B">
        <w:rPr>
          <w:rFonts w:hint="eastAsia"/>
          <w:b/>
          <w:bCs/>
        </w:rPr>
        <w:t>：</w:t>
      </w:r>
      <w:r w:rsidRPr="00E8016D">
        <w:t>由种子批内所扦取的全部初次样品合并混合而成的样品</w:t>
      </w:r>
    </w:p>
    <w:p w14:paraId="2D622C0A" w14:textId="68CD8A17" w:rsidR="006E747A" w:rsidRPr="00E8016D" w:rsidRDefault="006E747A" w:rsidP="00B3753B">
      <w:pPr>
        <w:pStyle w:val="a7"/>
        <w:numPr>
          <w:ilvl w:val="0"/>
          <w:numId w:val="1"/>
        </w:numPr>
        <w:spacing w:line="360" w:lineRule="auto"/>
        <w:ind w:firstLineChars="0"/>
      </w:pPr>
      <w:r w:rsidRPr="00B3753B">
        <w:rPr>
          <w:b/>
          <w:bCs/>
        </w:rPr>
        <w:t>次级样品</w:t>
      </w:r>
      <w:r w:rsidR="00992850" w:rsidRPr="00B3753B">
        <w:rPr>
          <w:rFonts w:hint="eastAsia"/>
          <w:b/>
          <w:bCs/>
        </w:rPr>
        <w:t>：</w:t>
      </w:r>
      <w:r w:rsidRPr="00E8016D">
        <w:t>通过分样从上一级样品中所获得的部分样品</w:t>
      </w:r>
    </w:p>
    <w:p w14:paraId="02790C46" w14:textId="3037843A" w:rsidR="00727F1E" w:rsidRPr="00E8016D" w:rsidRDefault="00727F1E" w:rsidP="00B3753B">
      <w:pPr>
        <w:pStyle w:val="a7"/>
        <w:numPr>
          <w:ilvl w:val="0"/>
          <w:numId w:val="1"/>
        </w:numPr>
        <w:spacing w:line="360" w:lineRule="auto"/>
        <w:ind w:firstLineChars="0"/>
      </w:pPr>
      <w:r w:rsidRPr="00B3753B">
        <w:rPr>
          <w:b/>
          <w:bCs/>
        </w:rPr>
        <w:t>送验样品</w:t>
      </w:r>
      <w:r w:rsidR="00992850" w:rsidRPr="00B3753B">
        <w:rPr>
          <w:rFonts w:hint="eastAsia"/>
          <w:b/>
          <w:bCs/>
        </w:rPr>
        <w:t>：</w:t>
      </w:r>
      <w:r w:rsidRPr="00E8016D">
        <w:t>送达检验室的样品</w:t>
      </w:r>
    </w:p>
    <w:p w14:paraId="6D91E8E5" w14:textId="5CD85FD0" w:rsidR="00EB7622" w:rsidRPr="00E8016D" w:rsidRDefault="00EB7622" w:rsidP="00B3753B">
      <w:pPr>
        <w:pStyle w:val="a7"/>
        <w:numPr>
          <w:ilvl w:val="0"/>
          <w:numId w:val="1"/>
        </w:numPr>
        <w:spacing w:line="360" w:lineRule="auto"/>
        <w:ind w:firstLineChars="0"/>
      </w:pPr>
      <w:r w:rsidRPr="00B3753B">
        <w:rPr>
          <w:b/>
          <w:bCs/>
        </w:rPr>
        <w:t>备份样品</w:t>
      </w:r>
      <w:r w:rsidR="00992850" w:rsidRPr="00B3753B">
        <w:rPr>
          <w:rFonts w:hint="eastAsia"/>
          <w:b/>
          <w:bCs/>
        </w:rPr>
        <w:t>：</w:t>
      </w:r>
      <w:r w:rsidRPr="00E8016D">
        <w:t>从相同的混合样品中获得的用于送验的另外一个样品</w:t>
      </w:r>
    </w:p>
    <w:p w14:paraId="2296542D" w14:textId="73E097FC" w:rsidR="00CD6D41" w:rsidRDefault="00CD6D41" w:rsidP="00B3753B">
      <w:pPr>
        <w:pStyle w:val="a7"/>
        <w:numPr>
          <w:ilvl w:val="0"/>
          <w:numId w:val="1"/>
        </w:numPr>
        <w:spacing w:line="360" w:lineRule="auto"/>
        <w:ind w:firstLineChars="0"/>
      </w:pPr>
      <w:r w:rsidRPr="00B3753B">
        <w:rPr>
          <w:b/>
          <w:bCs/>
        </w:rPr>
        <w:t>试验样品</w:t>
      </w:r>
      <w:r w:rsidR="00992850" w:rsidRPr="00B3753B">
        <w:rPr>
          <w:rFonts w:hint="eastAsia"/>
          <w:b/>
          <w:bCs/>
        </w:rPr>
        <w:t>：</w:t>
      </w:r>
      <w:r w:rsidRPr="00E8016D">
        <w:t>简称试样，不低于检验规程中所规定重量的、供某一检验项目之用的样品</w:t>
      </w:r>
    </w:p>
    <w:p w14:paraId="22AD346E" w14:textId="0A1BD5E9" w:rsidR="009128C3" w:rsidRPr="00E8016D" w:rsidRDefault="009128C3" w:rsidP="00B3753B">
      <w:pPr>
        <w:pStyle w:val="a7"/>
        <w:numPr>
          <w:ilvl w:val="0"/>
          <w:numId w:val="1"/>
        </w:numPr>
        <w:spacing w:line="360" w:lineRule="auto"/>
        <w:ind w:firstLineChars="0"/>
      </w:pPr>
      <w:r w:rsidRPr="00B3753B">
        <w:rPr>
          <w:rFonts w:hint="eastAsia"/>
          <w:b/>
          <w:bCs/>
        </w:rPr>
        <w:t>种子批异质性：</w:t>
      </w:r>
      <w:r w:rsidRPr="009128C3">
        <w:rPr>
          <w:rFonts w:hint="eastAsia"/>
        </w:rPr>
        <w:t>种子批内各种成分的分布极不均匀一致，未达到随机分布的程度，也就是种子未充分混和</w:t>
      </w:r>
    </w:p>
    <w:p w14:paraId="53D2E26A" w14:textId="0A338E32" w:rsidR="00BF2032" w:rsidRPr="00E8016D" w:rsidRDefault="00BF2032" w:rsidP="00B3753B">
      <w:pPr>
        <w:pStyle w:val="a7"/>
        <w:numPr>
          <w:ilvl w:val="0"/>
          <w:numId w:val="1"/>
        </w:numPr>
        <w:tabs>
          <w:tab w:val="left" w:pos="2390"/>
        </w:tabs>
        <w:spacing w:line="360" w:lineRule="auto"/>
        <w:ind w:firstLineChars="0"/>
      </w:pPr>
      <w:r w:rsidRPr="00B3753B">
        <w:rPr>
          <w:b/>
          <w:bCs/>
        </w:rPr>
        <w:t>种子净度</w:t>
      </w:r>
      <w:r w:rsidR="00992850" w:rsidRPr="00B3753B">
        <w:rPr>
          <w:rFonts w:hint="eastAsia"/>
          <w:b/>
          <w:bCs/>
        </w:rPr>
        <w:t>：</w:t>
      </w:r>
      <w:r w:rsidRPr="00E8016D">
        <w:t>种子的清洁干净程度</w:t>
      </w:r>
    </w:p>
    <w:p w14:paraId="6EBFCF11" w14:textId="540C5807" w:rsidR="007659C7" w:rsidRPr="00E8016D" w:rsidRDefault="007659C7" w:rsidP="00B3753B">
      <w:pPr>
        <w:pStyle w:val="a7"/>
        <w:numPr>
          <w:ilvl w:val="0"/>
          <w:numId w:val="1"/>
        </w:numPr>
        <w:tabs>
          <w:tab w:val="left" w:pos="2390"/>
        </w:tabs>
        <w:spacing w:line="360" w:lineRule="auto"/>
        <w:ind w:firstLineChars="0"/>
      </w:pPr>
      <w:r w:rsidRPr="00B3753B">
        <w:rPr>
          <w:b/>
          <w:bCs/>
        </w:rPr>
        <w:t>净种子</w:t>
      </w:r>
      <w:r w:rsidRPr="00B3753B">
        <w:rPr>
          <w:rFonts w:hint="eastAsia"/>
          <w:b/>
          <w:bCs/>
        </w:rPr>
        <w:t>：</w:t>
      </w:r>
      <w:r w:rsidR="00363952" w:rsidRPr="00E8016D">
        <w:rPr>
          <w:rFonts w:hint="eastAsia"/>
        </w:rPr>
        <w:t>被检测样品</w:t>
      </w:r>
      <w:r w:rsidR="0023340E" w:rsidRPr="00E8016D">
        <w:rPr>
          <w:rFonts w:hint="eastAsia"/>
        </w:rPr>
        <w:t>所指明的种</w:t>
      </w:r>
      <w:r w:rsidRPr="00E8016D">
        <w:t>符合国家或国际种子检验规程净种子定义要求的种子单位或构造。</w:t>
      </w:r>
    </w:p>
    <w:p w14:paraId="791AA434" w14:textId="441AD636" w:rsidR="00997565" w:rsidRPr="00E8016D" w:rsidRDefault="00997565" w:rsidP="00B3753B">
      <w:pPr>
        <w:pStyle w:val="a7"/>
        <w:numPr>
          <w:ilvl w:val="0"/>
          <w:numId w:val="1"/>
        </w:numPr>
        <w:tabs>
          <w:tab w:val="left" w:pos="2390"/>
        </w:tabs>
        <w:spacing w:line="360" w:lineRule="auto"/>
        <w:ind w:firstLineChars="0"/>
      </w:pPr>
      <w:r w:rsidRPr="00B3753B">
        <w:rPr>
          <w:b/>
          <w:bCs/>
        </w:rPr>
        <w:t>其他植物种子</w:t>
      </w:r>
      <w:r w:rsidRPr="00B3753B">
        <w:rPr>
          <w:rFonts w:hint="eastAsia"/>
          <w:b/>
          <w:bCs/>
        </w:rPr>
        <w:t>：</w:t>
      </w:r>
      <w:r w:rsidRPr="00E8016D">
        <w:t>除净种子以外的任何植物种类的种子单位</w:t>
      </w:r>
    </w:p>
    <w:p w14:paraId="4D52592B" w14:textId="59CA28EC" w:rsidR="00777092" w:rsidRPr="00E8016D" w:rsidRDefault="00777092" w:rsidP="00B3753B">
      <w:pPr>
        <w:pStyle w:val="a7"/>
        <w:numPr>
          <w:ilvl w:val="0"/>
          <w:numId w:val="1"/>
        </w:numPr>
        <w:tabs>
          <w:tab w:val="left" w:pos="2390"/>
        </w:tabs>
        <w:spacing w:line="360" w:lineRule="auto"/>
        <w:ind w:firstLineChars="0"/>
      </w:pPr>
      <w:r w:rsidRPr="00B3753B">
        <w:rPr>
          <w:b/>
          <w:bCs/>
        </w:rPr>
        <w:t>杂质</w:t>
      </w:r>
      <w:r w:rsidRPr="00B3753B">
        <w:rPr>
          <w:rFonts w:hint="eastAsia"/>
          <w:b/>
          <w:bCs/>
        </w:rPr>
        <w:t>：</w:t>
      </w:r>
      <w:r w:rsidRPr="00E8016D">
        <w:t>除净种子和其他植物种子外的种子单位和所有其他物质及</w:t>
      </w:r>
      <w:r w:rsidR="001545D2" w:rsidRPr="00E8016D">
        <w:rPr>
          <w:rFonts w:hint="eastAsia"/>
        </w:rPr>
        <w:t>构造</w:t>
      </w:r>
    </w:p>
    <w:p w14:paraId="6F277B56" w14:textId="13507C0E" w:rsidR="00034B74" w:rsidRPr="00E8016D" w:rsidRDefault="00405EBA" w:rsidP="00B3753B">
      <w:pPr>
        <w:pStyle w:val="a7"/>
        <w:numPr>
          <w:ilvl w:val="0"/>
          <w:numId w:val="1"/>
        </w:numPr>
        <w:spacing w:line="360" w:lineRule="auto"/>
        <w:ind w:firstLineChars="0"/>
        <w:rPr>
          <w:sz w:val="22"/>
          <w:szCs w:val="24"/>
        </w:rPr>
      </w:pPr>
      <w:r w:rsidRPr="00B3753B">
        <w:rPr>
          <w:b/>
          <w:bCs/>
        </w:rPr>
        <w:t>重型混杂物</w:t>
      </w:r>
      <w:r w:rsidRPr="00B3753B">
        <w:rPr>
          <w:rFonts w:hint="eastAsia"/>
          <w:b/>
          <w:bCs/>
        </w:rPr>
        <w:t>：</w:t>
      </w:r>
      <w:r w:rsidRPr="00E8016D">
        <w:t>凡颗粒大小或重量明显大于供检种子的混杂物称为重型混杂物</w:t>
      </w:r>
    </w:p>
    <w:p w14:paraId="27C0C7E6" w14:textId="12B36C37" w:rsidR="0085012E" w:rsidRPr="00E8016D" w:rsidRDefault="0085012E" w:rsidP="00B3753B">
      <w:pPr>
        <w:pStyle w:val="a7"/>
        <w:numPr>
          <w:ilvl w:val="0"/>
          <w:numId w:val="1"/>
        </w:numPr>
        <w:spacing w:line="360" w:lineRule="auto"/>
        <w:ind w:firstLineChars="0"/>
        <w:rPr>
          <w:sz w:val="22"/>
          <w:szCs w:val="24"/>
        </w:rPr>
      </w:pPr>
      <w:r w:rsidRPr="00B3753B">
        <w:rPr>
          <w:rFonts w:hint="eastAsia"/>
          <w:b/>
          <w:bCs/>
          <w:sz w:val="22"/>
          <w:szCs w:val="24"/>
        </w:rPr>
        <w:t>种子发芽力：</w:t>
      </w:r>
      <w:r w:rsidRPr="00E8016D">
        <w:rPr>
          <w:rFonts w:hint="eastAsia"/>
          <w:sz w:val="22"/>
          <w:szCs w:val="24"/>
        </w:rPr>
        <w:t>种子在适宜条件下长成正常幼苗的能力</w:t>
      </w:r>
    </w:p>
    <w:p w14:paraId="75C69AFE" w14:textId="65C03234" w:rsidR="00C35483" w:rsidRPr="00E8016D" w:rsidRDefault="00C35483" w:rsidP="00B3753B">
      <w:pPr>
        <w:pStyle w:val="a7"/>
        <w:numPr>
          <w:ilvl w:val="0"/>
          <w:numId w:val="1"/>
        </w:numPr>
        <w:spacing w:line="360" w:lineRule="auto"/>
        <w:ind w:firstLineChars="0"/>
        <w:rPr>
          <w:sz w:val="22"/>
          <w:szCs w:val="24"/>
        </w:rPr>
      </w:pPr>
      <w:r w:rsidRPr="00B3753B">
        <w:rPr>
          <w:b/>
          <w:bCs/>
        </w:rPr>
        <w:t>发芽势</w:t>
      </w:r>
      <w:r w:rsidRPr="00B3753B">
        <w:rPr>
          <w:rFonts w:hint="eastAsia"/>
          <w:b/>
          <w:bCs/>
        </w:rPr>
        <w:t>：</w:t>
      </w:r>
      <w:r w:rsidRPr="00E8016D">
        <w:t>在发芽试验初期，发芽的种子数占供</w:t>
      </w:r>
      <w:r w:rsidR="00E8016D" w:rsidRPr="00E8016D">
        <w:rPr>
          <w:rFonts w:hint="eastAsia"/>
        </w:rPr>
        <w:t>检</w:t>
      </w:r>
      <w:r w:rsidRPr="00E8016D">
        <w:t>种子数的百分</w:t>
      </w:r>
      <w:r w:rsidR="00FE67ED">
        <w:rPr>
          <w:rFonts w:hint="eastAsia"/>
        </w:rPr>
        <w:t>率</w:t>
      </w:r>
    </w:p>
    <w:p w14:paraId="7A697790" w14:textId="1B988753" w:rsidR="00F06B21" w:rsidRPr="00E8016D" w:rsidRDefault="00093016" w:rsidP="00B3753B">
      <w:pPr>
        <w:pStyle w:val="a7"/>
        <w:numPr>
          <w:ilvl w:val="0"/>
          <w:numId w:val="1"/>
        </w:numPr>
        <w:tabs>
          <w:tab w:val="left" w:pos="2390"/>
        </w:tabs>
        <w:spacing w:line="360" w:lineRule="auto"/>
        <w:ind w:firstLineChars="0"/>
      </w:pPr>
      <w:r w:rsidRPr="00B3753B">
        <w:rPr>
          <w:b/>
          <w:bCs/>
        </w:rPr>
        <w:lastRenderedPageBreak/>
        <w:t>发芽</w:t>
      </w:r>
      <w:r w:rsidRPr="00B3753B">
        <w:rPr>
          <w:rFonts w:hint="eastAsia"/>
          <w:b/>
          <w:bCs/>
        </w:rPr>
        <w:t>率：</w:t>
      </w:r>
      <w:r w:rsidRPr="00E8016D">
        <w:t>在规定的条件和时间内长成的正常幼苗数占供检种子数的百分率。</w:t>
      </w:r>
    </w:p>
    <w:p w14:paraId="21A6079B" w14:textId="5075F8FE" w:rsidR="00D114E7" w:rsidRPr="00E8016D" w:rsidRDefault="00D114E7" w:rsidP="00B3753B">
      <w:pPr>
        <w:pStyle w:val="a7"/>
        <w:numPr>
          <w:ilvl w:val="0"/>
          <w:numId w:val="1"/>
        </w:numPr>
        <w:tabs>
          <w:tab w:val="left" w:pos="2390"/>
        </w:tabs>
        <w:spacing w:line="360" w:lineRule="auto"/>
        <w:ind w:firstLineChars="0"/>
      </w:pPr>
      <w:r w:rsidRPr="00B3753B">
        <w:rPr>
          <w:b/>
          <w:bCs/>
        </w:rPr>
        <w:t>正常幼苗</w:t>
      </w:r>
      <w:r w:rsidRPr="00B3753B">
        <w:rPr>
          <w:rFonts w:hint="eastAsia"/>
          <w:b/>
          <w:bCs/>
        </w:rPr>
        <w:t>：</w:t>
      </w:r>
      <w:r w:rsidRPr="00E8016D">
        <w:t>在良好土壤及适宜水分、温度和光照条件下，</w:t>
      </w:r>
      <w:r w:rsidR="00A956E4" w:rsidRPr="00E8016D">
        <w:rPr>
          <w:rFonts w:hint="eastAsia"/>
        </w:rPr>
        <w:t>能够</w:t>
      </w:r>
      <w:r w:rsidRPr="00E8016D">
        <w:t>继续生长发育成为正常植株的幼苗</w:t>
      </w:r>
    </w:p>
    <w:p w14:paraId="5A0321E1" w14:textId="591AB7A9" w:rsidR="00405EBA" w:rsidRPr="00E8016D" w:rsidRDefault="00116A25" w:rsidP="00B3753B">
      <w:pPr>
        <w:pStyle w:val="a7"/>
        <w:numPr>
          <w:ilvl w:val="0"/>
          <w:numId w:val="1"/>
        </w:numPr>
        <w:spacing w:line="360" w:lineRule="auto"/>
        <w:ind w:firstLineChars="0"/>
        <w:rPr>
          <w:sz w:val="22"/>
          <w:szCs w:val="24"/>
        </w:rPr>
      </w:pPr>
      <w:r w:rsidRPr="00B3753B">
        <w:rPr>
          <w:b/>
          <w:bCs/>
        </w:rPr>
        <w:t>不正常幼苗</w:t>
      </w:r>
      <w:r w:rsidRPr="00B3753B">
        <w:rPr>
          <w:rFonts w:hint="eastAsia"/>
          <w:b/>
          <w:bCs/>
        </w:rPr>
        <w:t>：</w:t>
      </w:r>
      <w:r w:rsidRPr="00E8016D">
        <w:t>在良好土壤及适宜水分、温度和光照条件下，不能继续生长发育成为正常植株的幼苗</w:t>
      </w:r>
    </w:p>
    <w:p w14:paraId="14F91BF2" w14:textId="084B2272" w:rsidR="000D767E" w:rsidRPr="00E8016D" w:rsidRDefault="000D767E" w:rsidP="00B3753B">
      <w:pPr>
        <w:pStyle w:val="a7"/>
        <w:numPr>
          <w:ilvl w:val="0"/>
          <w:numId w:val="1"/>
        </w:numPr>
        <w:tabs>
          <w:tab w:val="left" w:pos="2390"/>
        </w:tabs>
        <w:spacing w:line="360" w:lineRule="auto"/>
        <w:ind w:firstLineChars="0"/>
      </w:pPr>
      <w:r w:rsidRPr="00B3753B">
        <w:rPr>
          <w:b/>
          <w:bCs/>
        </w:rPr>
        <w:t>芽鞘</w:t>
      </w:r>
      <w:r w:rsidRPr="00B3753B">
        <w:rPr>
          <w:rFonts w:hint="eastAsia"/>
          <w:b/>
          <w:bCs/>
        </w:rPr>
        <w:t>：</w:t>
      </w:r>
      <w:r w:rsidRPr="00E8016D">
        <w:t>有些单子叶植物中，胚或幼苗中包裹着初生叶和顶端分生组织的管状保护构造。</w:t>
      </w:r>
    </w:p>
    <w:p w14:paraId="08D59728" w14:textId="51B34183" w:rsidR="00F241EE" w:rsidRPr="00E8016D" w:rsidRDefault="00F241EE" w:rsidP="00B3753B">
      <w:pPr>
        <w:pStyle w:val="a7"/>
        <w:numPr>
          <w:ilvl w:val="0"/>
          <w:numId w:val="1"/>
        </w:numPr>
        <w:tabs>
          <w:tab w:val="left" w:pos="2390"/>
        </w:tabs>
        <w:spacing w:line="360" w:lineRule="auto"/>
        <w:ind w:firstLineChars="0"/>
      </w:pPr>
      <w:r w:rsidRPr="00B3753B">
        <w:rPr>
          <w:b/>
          <w:bCs/>
        </w:rPr>
        <w:t>50%规则</w:t>
      </w:r>
      <w:r w:rsidRPr="00B3753B">
        <w:rPr>
          <w:rFonts w:hint="eastAsia"/>
          <w:b/>
          <w:bCs/>
        </w:rPr>
        <w:t>：</w:t>
      </w:r>
      <w:r w:rsidRPr="00E8016D">
        <w:t>如果整个子叶组织或初生叶有一半或一半以上的面积具有功能，则这种幼苗可列为正常幼苗；如果一半以上的组织不具备功能，则为不正常幼苗。当从子叶着生点到下胚轴有损伤和腐烂的迹象时，</w:t>
      </w:r>
      <w:r w:rsidR="00EC1AD2" w:rsidRPr="00E8016D">
        <w:rPr>
          <w:rFonts w:hint="eastAsia"/>
        </w:rPr>
        <w:t>或</w:t>
      </w:r>
      <w:r w:rsidRPr="00E8016D">
        <w:t>当初生叶形状正常，只是叶片面积较小时，不能应用50%规则</w:t>
      </w:r>
    </w:p>
    <w:p w14:paraId="24AEE7BA" w14:textId="76E2BA26" w:rsidR="007F5758" w:rsidRPr="00E8016D" w:rsidRDefault="007F5758" w:rsidP="00B3753B">
      <w:pPr>
        <w:pStyle w:val="a7"/>
        <w:numPr>
          <w:ilvl w:val="0"/>
          <w:numId w:val="1"/>
        </w:numPr>
        <w:tabs>
          <w:tab w:val="left" w:pos="2390"/>
        </w:tabs>
        <w:spacing w:line="360" w:lineRule="auto"/>
        <w:ind w:firstLineChars="0"/>
      </w:pPr>
      <w:r w:rsidRPr="00B3753B">
        <w:rPr>
          <w:b/>
          <w:bCs/>
        </w:rPr>
        <w:t>种子水分</w:t>
      </w:r>
      <w:r w:rsidRPr="00B3753B">
        <w:rPr>
          <w:rFonts w:hint="eastAsia"/>
          <w:b/>
          <w:bCs/>
        </w:rPr>
        <w:t>：</w:t>
      </w:r>
      <w:r w:rsidRPr="00E8016D">
        <w:t>按规定程序把种子样品烘干所失去的重量占供检样品原始重量的百分率</w:t>
      </w:r>
    </w:p>
    <w:p w14:paraId="6913C1C3" w14:textId="730C4787" w:rsidR="002C5C3D" w:rsidRPr="00E8016D" w:rsidRDefault="002C5C3D" w:rsidP="00B3753B">
      <w:pPr>
        <w:pStyle w:val="a7"/>
        <w:numPr>
          <w:ilvl w:val="0"/>
          <w:numId w:val="1"/>
        </w:numPr>
        <w:spacing w:line="360" w:lineRule="auto"/>
        <w:ind w:firstLineChars="0"/>
      </w:pPr>
      <w:r w:rsidRPr="00B3753B">
        <w:rPr>
          <w:b/>
          <w:bCs/>
        </w:rPr>
        <w:t>种子的真实性</w:t>
      </w:r>
      <w:r w:rsidR="007701A6" w:rsidRPr="00B3753B">
        <w:rPr>
          <w:rFonts w:hint="eastAsia"/>
          <w:b/>
          <w:bCs/>
        </w:rPr>
        <w:t>：</w:t>
      </w:r>
      <w:r w:rsidRPr="00E8016D">
        <w:t>一批种子所属品种、种或属与文件描述是否相符合。</w:t>
      </w:r>
    </w:p>
    <w:p w14:paraId="137B40E6" w14:textId="3920EC78" w:rsidR="00FA3655" w:rsidRPr="00E8016D" w:rsidRDefault="00FA3655" w:rsidP="00B3753B">
      <w:pPr>
        <w:pStyle w:val="a7"/>
        <w:numPr>
          <w:ilvl w:val="0"/>
          <w:numId w:val="1"/>
        </w:numPr>
        <w:spacing w:line="360" w:lineRule="auto"/>
        <w:ind w:firstLineChars="0"/>
      </w:pPr>
      <w:r w:rsidRPr="00B3753B">
        <w:rPr>
          <w:b/>
          <w:bCs/>
        </w:rPr>
        <w:t>品种纯度</w:t>
      </w:r>
      <w:r w:rsidR="007701A6" w:rsidRPr="00B3753B">
        <w:rPr>
          <w:rFonts w:hint="eastAsia"/>
          <w:b/>
          <w:bCs/>
        </w:rPr>
        <w:t>：</w:t>
      </w:r>
      <w:r w:rsidRPr="00E8016D">
        <w:t>品种个体与个体之间在特征特性方面典型一致的程度</w:t>
      </w:r>
    </w:p>
    <w:p w14:paraId="0778C9C1" w14:textId="273029E4" w:rsidR="00116A25" w:rsidRPr="00EE3A88" w:rsidRDefault="00507748" w:rsidP="00B3753B">
      <w:pPr>
        <w:pStyle w:val="a7"/>
        <w:numPr>
          <w:ilvl w:val="0"/>
          <w:numId w:val="1"/>
        </w:numPr>
        <w:spacing w:line="360" w:lineRule="auto"/>
        <w:ind w:firstLineChars="0"/>
        <w:rPr>
          <w:sz w:val="22"/>
          <w:szCs w:val="24"/>
        </w:rPr>
      </w:pPr>
      <w:r w:rsidRPr="00B3753B">
        <w:rPr>
          <w:b/>
          <w:bCs/>
        </w:rPr>
        <w:t>田间检验</w:t>
      </w:r>
      <w:r w:rsidRPr="00B3753B">
        <w:rPr>
          <w:rFonts w:hint="eastAsia"/>
          <w:b/>
          <w:bCs/>
        </w:rPr>
        <w:t>：</w:t>
      </w:r>
      <w:r w:rsidRPr="00E8016D">
        <w:t>种子生产过程中，在田间对品种真实性进行验证，对品种纯度进行评估</w:t>
      </w:r>
      <w:r w:rsidR="00EE4D83" w:rsidRPr="00E8016D">
        <w:rPr>
          <w:rFonts w:hint="eastAsia"/>
        </w:rPr>
        <w:t>，</w:t>
      </w:r>
      <w:r w:rsidR="00EE4D83" w:rsidRPr="00E8016D">
        <w:t>同时对作物的生长状况、异作物、杂草等进行调查，并确定其与特定要求</w:t>
      </w:r>
      <w:r w:rsidR="005137C6" w:rsidRPr="00E8016D">
        <w:rPr>
          <w:rFonts w:hint="eastAsia"/>
        </w:rPr>
        <w:t>是否符合</w:t>
      </w:r>
      <w:r w:rsidR="00EE4D83" w:rsidRPr="00E8016D">
        <w:t>的活动</w:t>
      </w:r>
    </w:p>
    <w:p w14:paraId="30ABA838" w14:textId="5EE19CBF" w:rsidR="00EE3A88" w:rsidRPr="007B4D8C" w:rsidRDefault="00EE3A88" w:rsidP="00B3753B">
      <w:pPr>
        <w:pStyle w:val="a7"/>
        <w:numPr>
          <w:ilvl w:val="0"/>
          <w:numId w:val="1"/>
        </w:numPr>
        <w:spacing w:line="360" w:lineRule="auto"/>
        <w:ind w:firstLineChars="0"/>
        <w:rPr>
          <w:sz w:val="22"/>
          <w:szCs w:val="24"/>
        </w:rPr>
      </w:pPr>
      <w:r w:rsidRPr="00B3753B">
        <w:rPr>
          <w:rFonts w:hint="eastAsia"/>
          <w:b/>
          <w:bCs/>
          <w:sz w:val="22"/>
          <w:szCs w:val="24"/>
        </w:rPr>
        <w:t>品种特征：</w:t>
      </w:r>
      <w:r w:rsidRPr="00EE3A88">
        <w:rPr>
          <w:rFonts w:hint="eastAsia"/>
          <w:sz w:val="22"/>
          <w:szCs w:val="24"/>
        </w:rPr>
        <w:t>是指某一作物品种在形态性状上区别于其他品种的形态特征</w:t>
      </w:r>
    </w:p>
    <w:p w14:paraId="761DFBA4" w14:textId="1A633557" w:rsidR="007B4D8C" w:rsidRPr="00E8016D" w:rsidRDefault="007B4D8C" w:rsidP="00B3753B">
      <w:pPr>
        <w:pStyle w:val="a7"/>
        <w:numPr>
          <w:ilvl w:val="0"/>
          <w:numId w:val="1"/>
        </w:numPr>
        <w:spacing w:line="360" w:lineRule="auto"/>
        <w:ind w:firstLineChars="0"/>
        <w:rPr>
          <w:sz w:val="22"/>
          <w:szCs w:val="24"/>
        </w:rPr>
      </w:pPr>
      <w:r w:rsidRPr="00B3753B">
        <w:rPr>
          <w:b/>
          <w:bCs/>
        </w:rPr>
        <w:t>品种特性：</w:t>
      </w:r>
      <w:r>
        <w:t>是某一作物品种区别于其他品种的生物学性状</w:t>
      </w:r>
    </w:p>
    <w:p w14:paraId="6B1D138C" w14:textId="47C48CD2" w:rsidR="00CC64B2" w:rsidRPr="00E8016D" w:rsidRDefault="00CC64B2" w:rsidP="00B3753B">
      <w:pPr>
        <w:pStyle w:val="a7"/>
        <w:numPr>
          <w:ilvl w:val="0"/>
          <w:numId w:val="1"/>
        </w:numPr>
        <w:spacing w:line="360" w:lineRule="auto"/>
        <w:ind w:firstLineChars="0"/>
      </w:pPr>
      <w:r w:rsidRPr="00B3753B">
        <w:rPr>
          <w:b/>
          <w:bCs/>
        </w:rPr>
        <w:t>质量性状</w:t>
      </w:r>
      <w:r w:rsidR="007701A6" w:rsidRPr="00B3753B">
        <w:rPr>
          <w:rFonts w:hint="eastAsia"/>
          <w:b/>
          <w:bCs/>
        </w:rPr>
        <w:t>：</w:t>
      </w:r>
      <w:r w:rsidRPr="00E8016D">
        <w:t>由一对或少数几对基因控制，在分离群体中表现为非连续分布的性状</w:t>
      </w:r>
    </w:p>
    <w:p w14:paraId="4005221C" w14:textId="5A5B36F8" w:rsidR="007576D9" w:rsidRDefault="007576D9" w:rsidP="00B3753B">
      <w:pPr>
        <w:pStyle w:val="a7"/>
        <w:numPr>
          <w:ilvl w:val="0"/>
          <w:numId w:val="1"/>
        </w:numPr>
        <w:spacing w:line="360" w:lineRule="auto"/>
        <w:ind w:firstLineChars="0"/>
      </w:pPr>
      <w:r w:rsidRPr="00B3753B">
        <w:rPr>
          <w:b/>
          <w:bCs/>
        </w:rPr>
        <w:t>数量性状</w:t>
      </w:r>
      <w:r w:rsidR="007701A6" w:rsidRPr="00B3753B">
        <w:rPr>
          <w:rFonts w:hint="eastAsia"/>
          <w:b/>
          <w:bCs/>
        </w:rPr>
        <w:t>：</w:t>
      </w:r>
      <w:r w:rsidRPr="00E8016D">
        <w:t>由微效多基因控制，在分离群体中表现为连续分布的、可以用数量单位表示的性状</w:t>
      </w:r>
    </w:p>
    <w:p w14:paraId="451A1615" w14:textId="0F193997" w:rsidR="00CD2D02" w:rsidRPr="00E8016D" w:rsidRDefault="00CD2D02" w:rsidP="00B3753B">
      <w:pPr>
        <w:pStyle w:val="a7"/>
        <w:numPr>
          <w:ilvl w:val="0"/>
          <w:numId w:val="1"/>
        </w:numPr>
        <w:spacing w:line="360" w:lineRule="auto"/>
        <w:ind w:firstLineChars="0"/>
      </w:pPr>
      <w:r w:rsidRPr="00B3753B">
        <w:rPr>
          <w:rFonts w:hint="eastAsia"/>
          <w:b/>
          <w:bCs/>
        </w:rPr>
        <w:t>变异株：</w:t>
      </w:r>
      <w:r>
        <w:t>一个或多个性状与原品种育成者所描述的性状明显不同的植株</w:t>
      </w:r>
    </w:p>
    <w:p w14:paraId="2006F53C" w14:textId="718FF05B" w:rsidR="0032186F" w:rsidRPr="00E8016D" w:rsidRDefault="0032186F" w:rsidP="00B3753B">
      <w:pPr>
        <w:pStyle w:val="a7"/>
        <w:numPr>
          <w:ilvl w:val="0"/>
          <w:numId w:val="1"/>
        </w:numPr>
        <w:spacing w:line="360" w:lineRule="auto"/>
        <w:ind w:firstLineChars="0"/>
      </w:pPr>
      <w:r w:rsidRPr="00B3753B">
        <w:rPr>
          <w:b/>
          <w:bCs/>
        </w:rPr>
        <w:t>杂株率：</w:t>
      </w:r>
      <w:r w:rsidRPr="00E8016D">
        <w:t>检验样区内所有杂株占检验样区本作物总株数的百分率</w:t>
      </w:r>
    </w:p>
    <w:p w14:paraId="61674975" w14:textId="5C3D173E" w:rsidR="000048B1" w:rsidRPr="00E8016D" w:rsidRDefault="000048B1" w:rsidP="00B3753B">
      <w:pPr>
        <w:pStyle w:val="a7"/>
        <w:numPr>
          <w:ilvl w:val="0"/>
          <w:numId w:val="1"/>
        </w:numPr>
        <w:spacing w:line="360" w:lineRule="auto"/>
        <w:ind w:firstLineChars="0"/>
      </w:pPr>
      <w:r w:rsidRPr="00B3753B">
        <w:rPr>
          <w:b/>
          <w:bCs/>
        </w:rPr>
        <w:t>散粉株率：</w:t>
      </w:r>
      <w:r w:rsidRPr="00E8016D">
        <w:t>检验样区内</w:t>
      </w:r>
      <w:r w:rsidRPr="00D70B14">
        <w:t>花药伸出颖壳并正在散粉的植株</w:t>
      </w:r>
      <w:r w:rsidRPr="00E8016D">
        <w:t>占</w:t>
      </w:r>
      <w:r w:rsidR="00856150">
        <w:rPr>
          <w:rFonts w:hint="eastAsia"/>
        </w:rPr>
        <w:t>检验</w:t>
      </w:r>
      <w:r w:rsidRPr="00E8016D">
        <w:t>样区内本作物总株数的百分率</w:t>
      </w:r>
    </w:p>
    <w:p w14:paraId="2408D561" w14:textId="101FB9AA" w:rsidR="00FC6CE7" w:rsidRPr="00E8016D" w:rsidRDefault="00FC6CE7" w:rsidP="00B3753B">
      <w:pPr>
        <w:pStyle w:val="a7"/>
        <w:numPr>
          <w:ilvl w:val="0"/>
          <w:numId w:val="1"/>
        </w:numPr>
        <w:spacing w:line="360" w:lineRule="auto"/>
        <w:ind w:firstLineChars="0"/>
      </w:pPr>
      <w:r w:rsidRPr="00B3753B">
        <w:rPr>
          <w:b/>
          <w:bCs/>
        </w:rPr>
        <w:t>育种家种子</w:t>
      </w:r>
      <w:r w:rsidR="00992850" w:rsidRPr="00B3753B">
        <w:rPr>
          <w:rFonts w:hint="eastAsia"/>
          <w:b/>
          <w:bCs/>
        </w:rPr>
        <w:t>：</w:t>
      </w:r>
      <w:r w:rsidRPr="00E8016D">
        <w:t>由育种家选育的遗传性状稳定的品种或亲本最初的一批种子，可用于繁殖原种</w:t>
      </w:r>
    </w:p>
    <w:p w14:paraId="22549A07" w14:textId="7914B9BF" w:rsidR="00AA4B2C" w:rsidRPr="00E8016D" w:rsidRDefault="00AA4B2C" w:rsidP="00B3753B">
      <w:pPr>
        <w:pStyle w:val="a7"/>
        <w:numPr>
          <w:ilvl w:val="0"/>
          <w:numId w:val="1"/>
        </w:numPr>
        <w:spacing w:line="360" w:lineRule="auto"/>
        <w:ind w:firstLineChars="0"/>
      </w:pPr>
      <w:r w:rsidRPr="00B3753B">
        <w:rPr>
          <w:b/>
          <w:bCs/>
        </w:rPr>
        <w:t>原种：</w:t>
      </w:r>
      <w:r w:rsidRPr="00E8016D">
        <w:t>由育种家种子繁殖的第一代至第三代，经确认达到原种规定质量要求的种子</w:t>
      </w:r>
    </w:p>
    <w:p w14:paraId="1B65B570" w14:textId="03552864" w:rsidR="00CC6136" w:rsidRPr="00E8016D" w:rsidRDefault="00CC6136" w:rsidP="00B3753B">
      <w:pPr>
        <w:pStyle w:val="a7"/>
        <w:numPr>
          <w:ilvl w:val="0"/>
          <w:numId w:val="1"/>
        </w:numPr>
        <w:spacing w:line="360" w:lineRule="auto"/>
        <w:ind w:firstLineChars="0"/>
      </w:pPr>
      <w:r w:rsidRPr="00B3753B">
        <w:rPr>
          <w:b/>
          <w:bCs/>
        </w:rPr>
        <w:t>大田用种：</w:t>
      </w:r>
      <w:r w:rsidRPr="00E8016D">
        <w:t>由常规原种繁殖的第一代至第三代或杂交种,经确定达到大田用种规定质量要求的种子</w:t>
      </w:r>
    </w:p>
    <w:p w14:paraId="22F441A0" w14:textId="3DBACDFF" w:rsidR="00DE0B2E" w:rsidRPr="00E8016D" w:rsidRDefault="00DE0B2E" w:rsidP="00B3753B">
      <w:pPr>
        <w:pStyle w:val="a7"/>
        <w:numPr>
          <w:ilvl w:val="0"/>
          <w:numId w:val="1"/>
        </w:numPr>
        <w:spacing w:line="360" w:lineRule="auto"/>
        <w:ind w:firstLineChars="0"/>
      </w:pPr>
      <w:r w:rsidRPr="00B3753B">
        <w:rPr>
          <w:b/>
          <w:bCs/>
        </w:rPr>
        <w:t>淘汰值</w:t>
      </w:r>
      <w:r w:rsidR="00992850" w:rsidRPr="00B3753B">
        <w:rPr>
          <w:rFonts w:hint="eastAsia"/>
          <w:b/>
          <w:bCs/>
        </w:rPr>
        <w:t>：</w:t>
      </w:r>
      <w:r w:rsidRPr="00E8016D">
        <w:t>在充分考虑种子生产者利益和较少可能判定失误的基础上</w:t>
      </w:r>
      <w:r w:rsidRPr="00E8016D">
        <w:rPr>
          <w:rFonts w:hint="eastAsia"/>
        </w:rPr>
        <w:t>，</w:t>
      </w:r>
      <w:r w:rsidRPr="00E8016D">
        <w:t>将样区内观察到的</w:t>
      </w:r>
      <w:r w:rsidRPr="00E8016D">
        <w:lastRenderedPageBreak/>
        <w:t>杂株与标准规定值进行比较</w:t>
      </w:r>
      <w:r w:rsidRPr="00E8016D">
        <w:rPr>
          <w:rFonts w:hint="eastAsia"/>
        </w:rPr>
        <w:t>，</w:t>
      </w:r>
      <w:r w:rsidRPr="00E8016D">
        <w:t>作出有风险接受或淘汰种子田决定的数值</w:t>
      </w:r>
    </w:p>
    <w:p w14:paraId="313DCC50" w14:textId="65AE06AD" w:rsidR="00992850" w:rsidRPr="00E8016D" w:rsidRDefault="00992850" w:rsidP="00B3753B">
      <w:pPr>
        <w:pStyle w:val="a7"/>
        <w:numPr>
          <w:ilvl w:val="0"/>
          <w:numId w:val="1"/>
        </w:numPr>
        <w:spacing w:line="360" w:lineRule="auto"/>
        <w:ind w:firstLineChars="0"/>
      </w:pPr>
      <w:r w:rsidRPr="00B3753B">
        <w:rPr>
          <w:rFonts w:hint="eastAsia"/>
          <w:b/>
          <w:bCs/>
        </w:rPr>
        <w:t>前控：</w:t>
      </w:r>
      <w:r w:rsidR="00587051">
        <w:rPr>
          <w:rFonts w:hint="eastAsia"/>
        </w:rPr>
        <w:t>亲本种子</w:t>
      </w:r>
      <w:r w:rsidR="00C52877">
        <w:rPr>
          <w:rFonts w:hint="eastAsia"/>
        </w:rPr>
        <w:t>的</w:t>
      </w:r>
      <w:r w:rsidRPr="00E8016D">
        <w:t>小区种植鉴定对下一代种子来说是前控</w:t>
      </w:r>
    </w:p>
    <w:p w14:paraId="4619C760" w14:textId="30285DD7" w:rsidR="00505B4C" w:rsidRPr="00E8016D" w:rsidRDefault="00505B4C" w:rsidP="00B3753B">
      <w:pPr>
        <w:pStyle w:val="a7"/>
        <w:numPr>
          <w:ilvl w:val="0"/>
          <w:numId w:val="1"/>
        </w:numPr>
        <w:spacing w:line="360" w:lineRule="auto"/>
        <w:ind w:firstLineChars="0"/>
      </w:pPr>
      <w:r w:rsidRPr="00B3753B">
        <w:rPr>
          <w:rFonts w:hint="eastAsia"/>
          <w:b/>
          <w:bCs/>
        </w:rPr>
        <w:t>后控：</w:t>
      </w:r>
      <w:r w:rsidR="00146D82">
        <w:rPr>
          <w:rFonts w:hint="eastAsia"/>
        </w:rPr>
        <w:t>收获后的种子进行</w:t>
      </w:r>
      <w:r w:rsidRPr="00E8016D">
        <w:t>小区种植鉴定来检测生产种子的质量是后控</w:t>
      </w:r>
    </w:p>
    <w:p w14:paraId="7707FA07" w14:textId="7858AA66" w:rsidR="003B180D" w:rsidRPr="00E8016D" w:rsidRDefault="003B180D" w:rsidP="00B3753B">
      <w:pPr>
        <w:pStyle w:val="a7"/>
        <w:numPr>
          <w:ilvl w:val="0"/>
          <w:numId w:val="1"/>
        </w:numPr>
        <w:spacing w:line="360" w:lineRule="auto"/>
        <w:ind w:firstLineChars="0"/>
      </w:pPr>
      <w:r w:rsidRPr="00B3753B">
        <w:rPr>
          <w:b/>
          <w:bCs/>
        </w:rPr>
        <w:t>种子生活力</w:t>
      </w:r>
      <w:r w:rsidRPr="00B3753B">
        <w:rPr>
          <w:rFonts w:hint="eastAsia"/>
          <w:b/>
          <w:bCs/>
        </w:rPr>
        <w:t>：</w:t>
      </w:r>
      <w:r w:rsidRPr="00E8016D">
        <w:t>种子的潜在发芽能力或者种胚所具有的生命力，是预期具有长成正常幼苗的潜在能力。</w:t>
      </w:r>
    </w:p>
    <w:p w14:paraId="53F856D8" w14:textId="7C8DF0E1" w:rsidR="001F489C" w:rsidRPr="00E8016D" w:rsidRDefault="001F489C" w:rsidP="00B3753B">
      <w:pPr>
        <w:pStyle w:val="a7"/>
        <w:numPr>
          <w:ilvl w:val="0"/>
          <w:numId w:val="1"/>
        </w:numPr>
        <w:spacing w:line="360" w:lineRule="auto"/>
        <w:ind w:firstLineChars="0"/>
      </w:pPr>
      <w:r w:rsidRPr="00B3753B">
        <w:rPr>
          <w:b/>
          <w:bCs/>
        </w:rPr>
        <w:t>种子千粒重</w:t>
      </w:r>
      <w:r w:rsidRPr="00B3753B">
        <w:rPr>
          <w:rFonts w:hint="eastAsia"/>
          <w:b/>
          <w:bCs/>
        </w:rPr>
        <w:t>：</w:t>
      </w:r>
      <w:r w:rsidRPr="00E8016D">
        <w:t>国家标准规定水分的1000粒种子的重量</w:t>
      </w:r>
    </w:p>
    <w:p w14:paraId="13656A41" w14:textId="08DBE018" w:rsidR="0078554B" w:rsidRPr="00E8016D" w:rsidRDefault="0078554B" w:rsidP="00B3753B">
      <w:pPr>
        <w:pStyle w:val="a7"/>
        <w:numPr>
          <w:ilvl w:val="0"/>
          <w:numId w:val="1"/>
        </w:numPr>
        <w:spacing w:line="360" w:lineRule="auto"/>
        <w:ind w:firstLineChars="0"/>
      </w:pPr>
      <w:r w:rsidRPr="00B3753B">
        <w:rPr>
          <w:b/>
          <w:bCs/>
        </w:rPr>
        <w:t>种子健康测定</w:t>
      </w:r>
      <w:r w:rsidRPr="00B3753B">
        <w:rPr>
          <w:rFonts w:hint="eastAsia"/>
          <w:b/>
          <w:bCs/>
        </w:rPr>
        <w:t>：</w:t>
      </w:r>
      <w:r w:rsidRPr="00E8016D">
        <w:t>检测种子是否携带有病原菌、有害的动物等</w:t>
      </w:r>
      <w:r w:rsidR="00253D3A">
        <w:rPr>
          <w:rFonts w:hint="eastAsia"/>
        </w:rPr>
        <w:t>的</w:t>
      </w:r>
      <w:r w:rsidRPr="00E8016D">
        <w:t>健康状况</w:t>
      </w:r>
    </w:p>
    <w:p w14:paraId="1EC037E9" w14:textId="34D04703" w:rsidR="0025037A" w:rsidRPr="00E8016D" w:rsidRDefault="0025037A" w:rsidP="00B3753B">
      <w:pPr>
        <w:pStyle w:val="a7"/>
        <w:numPr>
          <w:ilvl w:val="0"/>
          <w:numId w:val="1"/>
        </w:numPr>
        <w:spacing w:line="360" w:lineRule="auto"/>
        <w:ind w:firstLineChars="0"/>
      </w:pPr>
      <w:r w:rsidRPr="00B3753B">
        <w:rPr>
          <w:b/>
          <w:bCs/>
        </w:rPr>
        <w:t>转基因作物</w:t>
      </w:r>
      <w:r w:rsidRPr="00B3753B">
        <w:rPr>
          <w:rFonts w:hint="eastAsia"/>
          <w:b/>
          <w:bCs/>
        </w:rPr>
        <w:t>：</w:t>
      </w:r>
      <w:r w:rsidRPr="00E8016D">
        <w:t>利用分子生物学手段，将某些生物的基因转移到其它生物物种上，使其出现原物种不具有的性状或产物。</w:t>
      </w:r>
    </w:p>
    <w:p w14:paraId="41A4D21A" w14:textId="77777777" w:rsidR="00CC64B2" w:rsidRPr="0025037A" w:rsidRDefault="00CC64B2" w:rsidP="00B3753B">
      <w:pPr>
        <w:spacing w:line="360" w:lineRule="auto"/>
        <w:rPr>
          <w:sz w:val="22"/>
          <w:szCs w:val="24"/>
        </w:rPr>
      </w:pPr>
    </w:p>
    <w:p w14:paraId="4668C537" w14:textId="35EFD683" w:rsidR="00034B74" w:rsidRPr="00034B74" w:rsidRDefault="00034B74" w:rsidP="00B3753B">
      <w:pPr>
        <w:spacing w:line="360" w:lineRule="auto"/>
        <w:rPr>
          <w:sz w:val="22"/>
          <w:szCs w:val="24"/>
        </w:rPr>
      </w:pPr>
    </w:p>
    <w:p w14:paraId="30BF08C5" w14:textId="64F12571" w:rsidR="00034B74" w:rsidRPr="00CC64B2" w:rsidRDefault="00034B74" w:rsidP="00B3753B">
      <w:pPr>
        <w:spacing w:line="360" w:lineRule="auto"/>
      </w:pPr>
    </w:p>
    <w:sectPr w:rsidR="00034B74" w:rsidRPr="00CC64B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071FF8" w14:textId="77777777" w:rsidR="000915AD" w:rsidRDefault="000915AD" w:rsidP="00D801B5">
      <w:r>
        <w:separator/>
      </w:r>
    </w:p>
  </w:endnote>
  <w:endnote w:type="continuationSeparator" w:id="0">
    <w:p w14:paraId="2014A9D9" w14:textId="77777777" w:rsidR="000915AD" w:rsidRDefault="000915AD" w:rsidP="00D801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56C380" w14:textId="77777777" w:rsidR="000915AD" w:rsidRDefault="000915AD" w:rsidP="00D801B5">
      <w:r>
        <w:separator/>
      </w:r>
    </w:p>
  </w:footnote>
  <w:footnote w:type="continuationSeparator" w:id="0">
    <w:p w14:paraId="42FFFE68" w14:textId="77777777" w:rsidR="000915AD" w:rsidRDefault="000915AD" w:rsidP="00D801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6E60948"/>
    <w:multiLevelType w:val="hybridMultilevel"/>
    <w:tmpl w:val="20AE172E"/>
    <w:lvl w:ilvl="0" w:tplc="02C6B63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94640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5"/>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97A"/>
    <w:rsid w:val="000048B1"/>
    <w:rsid w:val="00034B74"/>
    <w:rsid w:val="00076FA0"/>
    <w:rsid w:val="000915AD"/>
    <w:rsid w:val="00093016"/>
    <w:rsid w:val="000D63BE"/>
    <w:rsid w:val="000D767E"/>
    <w:rsid w:val="00113492"/>
    <w:rsid w:val="00116A25"/>
    <w:rsid w:val="001436BE"/>
    <w:rsid w:val="00146D82"/>
    <w:rsid w:val="001545D2"/>
    <w:rsid w:val="001A6071"/>
    <w:rsid w:val="001F489C"/>
    <w:rsid w:val="0023340E"/>
    <w:rsid w:val="0025037A"/>
    <w:rsid w:val="00253D3A"/>
    <w:rsid w:val="002C5C3D"/>
    <w:rsid w:val="002E37ED"/>
    <w:rsid w:val="0032186F"/>
    <w:rsid w:val="003233FA"/>
    <w:rsid w:val="00363952"/>
    <w:rsid w:val="003B180D"/>
    <w:rsid w:val="00405EBA"/>
    <w:rsid w:val="00505B4C"/>
    <w:rsid w:val="00507748"/>
    <w:rsid w:val="005137C6"/>
    <w:rsid w:val="0055742A"/>
    <w:rsid w:val="00585A6D"/>
    <w:rsid w:val="00587051"/>
    <w:rsid w:val="005B785A"/>
    <w:rsid w:val="005D5000"/>
    <w:rsid w:val="005D7A56"/>
    <w:rsid w:val="005E0486"/>
    <w:rsid w:val="005F1556"/>
    <w:rsid w:val="006406C1"/>
    <w:rsid w:val="0064580A"/>
    <w:rsid w:val="00686BDE"/>
    <w:rsid w:val="006A4935"/>
    <w:rsid w:val="006A51FF"/>
    <w:rsid w:val="006E747A"/>
    <w:rsid w:val="007246A4"/>
    <w:rsid w:val="00727F1E"/>
    <w:rsid w:val="0074299C"/>
    <w:rsid w:val="007576D9"/>
    <w:rsid w:val="007659C7"/>
    <w:rsid w:val="007701A6"/>
    <w:rsid w:val="00777092"/>
    <w:rsid w:val="0078554B"/>
    <w:rsid w:val="007B4D8C"/>
    <w:rsid w:val="007F5758"/>
    <w:rsid w:val="00830162"/>
    <w:rsid w:val="00841ACC"/>
    <w:rsid w:val="0085012E"/>
    <w:rsid w:val="00856150"/>
    <w:rsid w:val="009128C3"/>
    <w:rsid w:val="00941582"/>
    <w:rsid w:val="00986E37"/>
    <w:rsid w:val="009907CE"/>
    <w:rsid w:val="00992850"/>
    <w:rsid w:val="00997565"/>
    <w:rsid w:val="009E797A"/>
    <w:rsid w:val="00A956E4"/>
    <w:rsid w:val="00AA4B2C"/>
    <w:rsid w:val="00AE48B1"/>
    <w:rsid w:val="00B3753B"/>
    <w:rsid w:val="00B37DAE"/>
    <w:rsid w:val="00B54F10"/>
    <w:rsid w:val="00B64131"/>
    <w:rsid w:val="00B85A6D"/>
    <w:rsid w:val="00BF027E"/>
    <w:rsid w:val="00BF2032"/>
    <w:rsid w:val="00C35483"/>
    <w:rsid w:val="00C52877"/>
    <w:rsid w:val="00CB0D03"/>
    <w:rsid w:val="00CC6136"/>
    <w:rsid w:val="00CC64B2"/>
    <w:rsid w:val="00CD2D02"/>
    <w:rsid w:val="00CD6D41"/>
    <w:rsid w:val="00D114E7"/>
    <w:rsid w:val="00D55277"/>
    <w:rsid w:val="00D70B14"/>
    <w:rsid w:val="00D801B5"/>
    <w:rsid w:val="00DE0B2E"/>
    <w:rsid w:val="00E8016D"/>
    <w:rsid w:val="00EB7622"/>
    <w:rsid w:val="00EC1AD2"/>
    <w:rsid w:val="00EE3A88"/>
    <w:rsid w:val="00EE4D83"/>
    <w:rsid w:val="00F06B21"/>
    <w:rsid w:val="00F241EE"/>
    <w:rsid w:val="00FA3655"/>
    <w:rsid w:val="00FC5A3D"/>
    <w:rsid w:val="00FC6CE7"/>
    <w:rsid w:val="00FE67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2C5C4E"/>
  <w15:chartTrackingRefBased/>
  <w15:docId w15:val="{B9BBCBDD-8D7C-4F70-B548-78088055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801B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801B5"/>
    <w:pPr>
      <w:tabs>
        <w:tab w:val="center" w:pos="4153"/>
        <w:tab w:val="right" w:pos="8306"/>
      </w:tabs>
      <w:snapToGrid w:val="0"/>
      <w:jc w:val="center"/>
    </w:pPr>
    <w:rPr>
      <w:sz w:val="18"/>
      <w:szCs w:val="18"/>
    </w:rPr>
  </w:style>
  <w:style w:type="character" w:customStyle="1" w:styleId="a4">
    <w:name w:val="页眉 字符"/>
    <w:basedOn w:val="a0"/>
    <w:link w:val="a3"/>
    <w:uiPriority w:val="99"/>
    <w:rsid w:val="00D801B5"/>
    <w:rPr>
      <w:sz w:val="18"/>
      <w:szCs w:val="18"/>
    </w:rPr>
  </w:style>
  <w:style w:type="paragraph" w:styleId="a5">
    <w:name w:val="footer"/>
    <w:basedOn w:val="a"/>
    <w:link w:val="a6"/>
    <w:uiPriority w:val="99"/>
    <w:unhideWhenUsed/>
    <w:rsid w:val="00D801B5"/>
    <w:pPr>
      <w:tabs>
        <w:tab w:val="center" w:pos="4153"/>
        <w:tab w:val="right" w:pos="8306"/>
      </w:tabs>
      <w:snapToGrid w:val="0"/>
      <w:jc w:val="left"/>
    </w:pPr>
    <w:rPr>
      <w:sz w:val="18"/>
      <w:szCs w:val="18"/>
    </w:rPr>
  </w:style>
  <w:style w:type="character" w:customStyle="1" w:styleId="a6">
    <w:name w:val="页脚 字符"/>
    <w:basedOn w:val="a0"/>
    <w:link w:val="a5"/>
    <w:uiPriority w:val="99"/>
    <w:rsid w:val="00D801B5"/>
    <w:rPr>
      <w:sz w:val="18"/>
      <w:szCs w:val="18"/>
    </w:rPr>
  </w:style>
  <w:style w:type="paragraph" w:styleId="a7">
    <w:name w:val="List Paragraph"/>
    <w:basedOn w:val="a"/>
    <w:uiPriority w:val="34"/>
    <w:qFormat/>
    <w:rsid w:val="00034B7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316</TotalTime>
  <Pages>3</Pages>
  <Words>287</Words>
  <Characters>1641</Characters>
  <Application>Microsoft Office Word</Application>
  <DocSecurity>0</DocSecurity>
  <Lines>13</Lines>
  <Paragraphs>3</Paragraphs>
  <ScaleCrop>false</ScaleCrop>
  <Company/>
  <LinksUpToDate>false</LinksUpToDate>
  <CharactersWithSpaces>1925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龚喜</dc:creator>
  <cp:keywords/>
  <dc:description/>
  <cp:lastModifiedBy>超人 咸爆</cp:lastModifiedBy>
  <cp:revision>89</cp:revision>
  <dcterms:created xsi:type="dcterms:W3CDTF">2024-01-02T19:08:00Z</dcterms:created>
  <dcterms:modified xsi:type="dcterms:W3CDTF">2025-01-06T06:39:00Z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2024-01-02T19:08:38Z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17080aff-bf14-4da2-9cc4-48a823ae1795</vt:lpwstr>
  </property>
  <property fmtid="{D5CDD505-2E9C-101B-9397-08002B2CF9AE}" pid="7" name="MSIP_Label_defa4170-0d19-0005-0004-bc88714345d2_ActionId">
    <vt:lpwstr>fd4ec862-97ca-4807-8560-9f13c85b48ec</vt:lpwstr>
  </property>
  <property fmtid="{D5CDD505-2E9C-101B-9397-08002B2CF9AE}" pid="8" name="MSIP_Label_defa4170-0d19-0005-0004-bc88714345d2_ContentBits">
    <vt:lpwstr>0</vt:lpwstr>
  </property>
</Properties>
</file>