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广西新桂玉医药有限公司销售合同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373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684.0, 117.0, 883.0, 209.0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3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根据《中华人民共和国合同法》和有关法律法规的规定，双方在“平等、自愿、协商一致”的基础上签订本合 </w:t>
      </w:r>
      <w:r>
        <w:rPr>
          <w:sz w:val="20"/>
        </w:rPr>
        <w:t xml:space="preserve">同，共同遵守执行。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五、退货与换货：合理损耗由甲方核查确认同意后，乙方将产品退回甲方。 </w:t>
      </w:r>
    </w:p>
    <w:p>
      <w:pPr>
        <w:ind w:firstLine="360"/>
      </w:pPr>
      <w:r>
        <w:rPr>
          <w:sz w:val="20"/>
        </w:rPr>
        <w:t xml:space="preserve">八、本合同一式两份，其中需方份，供方_份，经双方签字盖章后生效。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供方单位</w:t>
            </w:r>
          </w:p>
        </w:tc>
        <w:tc>
          <w:tcPr>
            <w:tcW w:type="dxa" w:w="2160"/>
          </w:tcPr>
          <w:p>
            <w:r>
              <w:t>西新桂玉医</w:t>
            </w:r>
          </w:p>
        </w:tc>
        <w:tc>
          <w:tcPr>
            <w:tcW w:type="dxa" w:w="2160"/>
          </w:tcPr>
          <w:p>
            <w:r>
              <w:t>需方单位</w:t>
            </w:r>
          </w:p>
        </w:tc>
        <w:tc>
          <w:tcPr>
            <w:tcW w:type="dxa" w:w="2160"/>
          </w:tcPr>
          <w:p>
            <w:r>
              <w:t>武汉贝远医药有限公头</w:t>
            </w:r>
          </w:p>
        </w:tc>
      </w:tr>
      <w:tr>
        <w:tc>
          <w:tcPr>
            <w:tcW w:type="dxa" w:w="2160"/>
          </w:tcPr>
          <w:p>
            <w:r>
              <w:t>开户银行 /账号 6119</w:t>
            </w:r>
          </w:p>
        </w:tc>
        <w:tc>
          <w:tcPr>
            <w:tcW w:type="dxa" w:w="2160"/>
          </w:tcPr>
          <w:p>
            <w:r>
              <w:t>中国银行建林市玉柴城支行 72902746</w:t>
            </w:r>
          </w:p>
        </w:tc>
        <w:tc>
          <w:tcPr>
            <w:tcW w:type="dxa" w:w="2160"/>
          </w:tcPr>
          <w:p>
            <w:r>
              <w:t>开户银行 7账号</w:t>
            </w:r>
          </w:p>
        </w:tc>
        <w:tc>
          <w:tcPr>
            <w:tcW w:type="dxa" w:w="2160"/>
          </w:tcPr>
          <w:p>
            <w:r>
              <w:t>中么银行股伤有瑰的能及说孩友 1811501012200974263</w:t>
            </w:r>
          </w:p>
        </w:tc>
      </w:tr>
      <w:tr>
        <w:tc>
          <w:tcPr>
            <w:tcW w:type="dxa" w:w="2160"/>
          </w:tcPr>
          <w:p>
            <w:r>
              <w:t>税 号</w:t>
            </w:r>
          </w:p>
        </w:tc>
        <w:tc>
          <w:tcPr>
            <w:tcW w:type="dxa" w:w="2160"/>
          </w:tcPr>
          <w:p>
            <w:r>
              <w:t>91450900MA5LC1BYIUIE</w:t>
            </w:r>
          </w:p>
        </w:tc>
        <w:tc>
          <w:tcPr>
            <w:tcW w:type="dxa" w:w="2160"/>
          </w:tcPr>
          <w:p>
            <w:r>
              <w:t>税 号</w:t>
            </w:r>
          </w:p>
        </w:tc>
        <w:tc>
          <w:tcPr>
            <w:tcW w:type="dxa" w:w="2160"/>
            <w:vMerge w:val="restart"/>
          </w:tcPr>
          <w:p>
            <w:r>
              <w:t>1020105mtAGnh0</w:t>
            </w:r>
          </w:p>
        </w:tc>
      </w:tr>
      <w:tr>
        <w:tc>
          <w:tcPr>
            <w:tcW w:type="dxa" w:w="2160"/>
          </w:tcPr>
          <w:p>
            <w:r>
              <w:t>地 址</w:t>
            </w:r>
          </w:p>
        </w:tc>
        <w:tc>
          <w:tcPr>
            <w:tcW w:type="dxa" w:w="2160"/>
          </w:tcPr>
          <w:p>
            <w:r>
              <w:t>西宝林市站前路8号4口</w:t>
            </w:r>
          </w:p>
        </w:tc>
        <w:tc>
          <w:tcPr>
            <w:tcW w:type="dxa" w:w="2160"/>
          </w:tcPr>
          <w:p>
            <w:r>
              <w:t>地</w:t>
            </w:r>
          </w:p>
        </w:tc>
        <w:tc>
          <w:tcPr>
            <w:tcW w:type="dxa" w:w="2160"/>
            <w:vMerge/>
          </w:tcPr>
          <w:p/>
        </w:tc>
      </w:tr>
      <w:tr>
        <w:tc>
          <w:tcPr>
            <w:tcW w:type="dxa" w:w="2160"/>
          </w:tcPr>
          <w:p>
            <w:r>
              <w:t>电 话</w:t>
            </w:r>
          </w:p>
        </w:tc>
        <w:tc>
          <w:tcPr>
            <w:tcW w:type="dxa" w:w="2160"/>
          </w:tcPr>
          <w:p>
            <w:r>
              <w:t>0775-3838699</w:t>
            </w:r>
          </w:p>
        </w:tc>
        <w:tc>
          <w:tcPr>
            <w:tcW w:type="dxa" w:w="2160"/>
          </w:tcPr>
          <w:p>
            <w:r>
              <w:t>址 电 话</w:t>
            </w:r>
          </w:p>
        </w:tc>
        <w:tc>
          <w:tcPr>
            <w:tcW w:type="dxa" w:w="2160"/>
            <w:vMerge w:val="restart"/>
          </w:tcPr>
          <w:p>
            <w:r>
              <w:t>湖北省武汉经济技术卫发区沌口街民营科技 027-8108100260</w:t>
            </w:r>
          </w:p>
        </w:tc>
      </w:tr>
      <w:tr>
        <w:tc>
          <w:tcPr>
            <w:tcW w:type="dxa" w:w="2160"/>
          </w:tcPr>
          <w:p>
            <w:r>
              <w:t>邮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邮</w:t>
            </w:r>
          </w:p>
        </w:tc>
        <w:tc>
          <w:tcPr>
            <w:tcW w:type="dxa" w:w="2160"/>
            <w:vMerge/>
          </w:tcPr>
          <w:p/>
        </w:tc>
      </w:tr>
      <w:tr>
        <w:tc>
          <w:tcPr>
            <w:tcW w:type="dxa" w:w="2160"/>
          </w:tcPr>
          <w:p>
            <w:r>
              <w:t>编 委托代理人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编 委托代理人</w:t>
            </w:r>
          </w:p>
        </w:tc>
        <w:tc>
          <w:tcPr>
            <w:tcW w:type="dxa" w:w="2160"/>
          </w:tcPr>
          <w:p>
            <w:r>
              <w:t>1020050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