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A9AACE" wp14:paraId="0578C67F" wp14:textId="02AA8BE1">
      <w:pPr>
        <w:spacing w:before="0" w:beforeAutospacing="off" w:after="0" w:afterAutospacing="off"/>
        <w:jc w:val="center"/>
        <w:rPr>
          <w:rFonts w:ascii="Times New Roman" w:hAnsi="Times New Roman" w:eastAsia="Times New Roman" w:cs="Times New Roman"/>
          <w:b w:val="1"/>
          <w:bCs w:val="1"/>
          <w:i w:val="0"/>
          <w:iCs w:val="0"/>
          <w:noProof w:val="0"/>
          <w:color w:val="000000" w:themeColor="text1" w:themeTint="FF" w:themeShade="FF"/>
          <w:sz w:val="32"/>
          <w:szCs w:val="32"/>
          <w:lang w:val="en-US"/>
        </w:rPr>
      </w:pPr>
      <w:r w:rsidRPr="56A9AACE" w:rsidR="34142A06">
        <w:rPr>
          <w:rFonts w:ascii="Times New Roman" w:hAnsi="Times New Roman" w:eastAsia="Times New Roman" w:cs="Times New Roman"/>
          <w:b w:val="1"/>
          <w:bCs w:val="1"/>
          <w:i w:val="0"/>
          <w:iCs w:val="0"/>
          <w:noProof w:val="0"/>
          <w:color w:val="000000" w:themeColor="text1" w:themeTint="FF" w:themeShade="FF"/>
          <w:sz w:val="32"/>
          <w:szCs w:val="32"/>
          <w:lang w:val="en-US"/>
        </w:rPr>
        <w:t>PRACTICAL-</w:t>
      </w:r>
      <w:r w:rsidRPr="56A9AACE" w:rsidR="4A045F4F">
        <w:rPr>
          <w:rFonts w:ascii="Times New Roman" w:hAnsi="Times New Roman" w:eastAsia="Times New Roman" w:cs="Times New Roman"/>
          <w:b w:val="1"/>
          <w:bCs w:val="1"/>
          <w:i w:val="0"/>
          <w:iCs w:val="0"/>
          <w:noProof w:val="0"/>
          <w:color w:val="000000" w:themeColor="text1" w:themeTint="FF" w:themeShade="FF"/>
          <w:sz w:val="32"/>
          <w:szCs w:val="32"/>
          <w:lang w:val="en-US"/>
        </w:rPr>
        <w:t>4</w:t>
      </w:r>
    </w:p>
    <w:p xmlns:wp14="http://schemas.microsoft.com/office/word/2010/wordml" w:rsidP="4B2CE7D8" wp14:paraId="1327D78F" wp14:textId="280B729E">
      <w:pPr>
        <w:spacing w:before="0" w:beforeAutospacing="off" w:after="0" w:afterAutospacing="off"/>
        <w:jc w:val="center"/>
        <w:rPr>
          <w:rFonts w:ascii="Times New Roman" w:hAnsi="Times New Roman" w:eastAsia="Times New Roman" w:cs="Times New Roman"/>
          <w:b w:val="0"/>
          <w:bCs w:val="0"/>
          <w:i w:val="0"/>
          <w:iCs w:val="0"/>
          <w:noProof w:val="0"/>
          <w:color w:val="000000" w:themeColor="text1" w:themeTint="FF" w:themeShade="FF"/>
          <w:sz w:val="21"/>
          <w:szCs w:val="21"/>
          <w:lang w:val="en-US"/>
        </w:rPr>
      </w:pPr>
    </w:p>
    <w:p xmlns:wp14="http://schemas.microsoft.com/office/word/2010/wordml" w:rsidP="47E59B1F" wp14:paraId="2E34FA53" wp14:textId="33196A8F">
      <w:pPr>
        <w:spacing w:before="0" w:beforeAutospacing="off" w:after="0" w:afterAutospacing="off"/>
        <w:jc w:val="left"/>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56A9AACE" w:rsidR="2A5931EF">
        <w:rPr>
          <w:rFonts w:ascii="Times New Roman" w:hAnsi="Times New Roman" w:eastAsia="Times New Roman" w:cs="Times New Roman"/>
          <w:b w:val="1"/>
          <w:bCs w:val="1"/>
          <w:i w:val="0"/>
          <w:iCs w:val="0"/>
          <w:noProof w:val="0"/>
          <w:color w:val="000000" w:themeColor="text1" w:themeTint="FF" w:themeShade="FF"/>
          <w:sz w:val="28"/>
          <w:szCs w:val="28"/>
          <w:u w:val="single"/>
          <w:lang w:val="en-US"/>
        </w:rPr>
        <w:t>PROBLEM DEFINITION:</w:t>
      </w:r>
    </w:p>
    <w:p w:rsidR="1DB9B90D" w:rsidP="56A9AACE" w:rsidRDefault="1DB9B90D" w14:paraId="2063D80B" w14:textId="2F646953">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1DB9B90D">
        <w:rPr>
          <w:noProof w:val="0"/>
          <w:lang w:val="en-IN"/>
        </w:rPr>
        <w:t>•  Build a Node/Express backend for a Task Management system.</w:t>
      </w:r>
    </w:p>
    <w:p w:rsidR="1DB9B90D" w:rsidP="56A9AACE" w:rsidRDefault="1DB9B90D" w14:paraId="2F80400E" w14:textId="38A91A45">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1DB9B90D">
        <w:rPr>
          <w:noProof w:val="0"/>
          <w:lang w:val="en-IN"/>
        </w:rPr>
        <w:t>•  Implement REST endpoints for creating, reading, updating, and deleting tasks (in-memory array, no database yet).</w:t>
      </w:r>
    </w:p>
    <w:p w:rsidR="1DB9B90D" w:rsidP="56A9AACE" w:rsidRDefault="1DB9B90D" w14:paraId="2FC70F5C" w14:textId="734B15E6">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1DB9B90D">
        <w:rPr>
          <w:noProof w:val="0"/>
          <w:lang w:val="en-IN"/>
        </w:rPr>
        <w:t>•  Apply a request logging middleware that logs method, URL, and timestamp for every incoming request.</w:t>
      </w:r>
    </w:p>
    <w:p w:rsidR="1DB9B90D" w:rsidP="56A9AACE" w:rsidRDefault="1DB9B90D" w14:paraId="74A73E95" w14:textId="236644DD">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1DB9B90D">
        <w:rPr>
          <w:noProof w:val="0"/>
          <w:lang w:val="en-IN"/>
        </w:rPr>
        <w:t>•  Apply a global error handling middleware as the last middleware in the pipeline.</w:t>
      </w:r>
    </w:p>
    <w:p w:rsidR="1DB9B90D" w:rsidP="56A9AACE" w:rsidRDefault="1DB9B90D" w14:paraId="79C1A96B" w14:textId="2C979567">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1DB9B90D">
        <w:rPr>
          <w:noProof w:val="0"/>
          <w:lang w:val="en-IN"/>
        </w:rPr>
        <w:t>•  Use correct HTTP status codes (200, 201, 404, 500) for each response.</w:t>
      </w:r>
    </w:p>
    <w:p w:rsidR="47E59B1F" w:rsidP="6E714F82" w:rsidRDefault="47E59B1F" w14:paraId="4421F8DD" w14:textId="364F3276">
      <w:pPr>
        <w:pStyle w:val="NoSpacing"/>
        <w:rPr>
          <w:b w:val="1"/>
          <w:bCs w:val="1"/>
          <w:i w:val="0"/>
          <w:iCs w:val="0"/>
          <w:noProof w:val="0"/>
          <w:sz w:val="24"/>
          <w:szCs w:val="24"/>
          <w:u w:val="single"/>
          <w:lang w:val="en-IN"/>
        </w:rPr>
      </w:pPr>
    </w:p>
    <w:p w:rsidR="47E59B1F" w:rsidP="6E714F82" w:rsidRDefault="47E59B1F" w14:paraId="595665DE" w14:textId="5ADA5E0B">
      <w:pPr>
        <w:pStyle w:val="NoSpacing"/>
        <w:rPr>
          <w:b w:val="1"/>
          <w:bCs w:val="1"/>
          <w:i w:val="0"/>
          <w:iCs w:val="0"/>
          <w:noProof w:val="0"/>
          <w:sz w:val="24"/>
          <w:szCs w:val="24"/>
          <w:u w:val="single"/>
          <w:lang w:val="en-IN"/>
        </w:rPr>
      </w:pPr>
    </w:p>
    <w:p w:rsidR="1492A82A" w:rsidP="47E59B1F" w:rsidRDefault="1492A82A" w14:paraId="5ABAC6A2" w14:textId="6AB16605">
      <w:pPr>
        <w:pStyle w:val="NoSpacing"/>
        <w:spacing w:before="0" w:beforeAutospacing="off" w:after="0" w:afterAutospacing="off"/>
        <w:rPr>
          <w:rFonts w:ascii="Arial" w:hAnsi="Arial" w:eastAsia="Arial" w:cs="Arial"/>
          <w:b w:val="1"/>
          <w:bCs w:val="1"/>
          <w:i w:val="0"/>
          <w:iCs w:val="0"/>
          <w:caps w:val="0"/>
          <w:smallCaps w:val="0"/>
          <w:noProof w:val="0"/>
          <w:color w:val="1F4E79"/>
          <w:sz w:val="28"/>
          <w:szCs w:val="28"/>
          <w:u w:val="single"/>
          <w:lang w:val="en-US"/>
        </w:rPr>
      </w:pPr>
      <w:r w:rsidRPr="56A9AACE" w:rsidR="2D819436">
        <w:rPr>
          <w:b w:val="1"/>
          <w:bCs w:val="1"/>
          <w:i w:val="0"/>
          <w:iCs w:val="0"/>
          <w:noProof w:val="0"/>
          <w:sz w:val="28"/>
          <w:szCs w:val="28"/>
          <w:u w:val="single"/>
          <w:lang w:val="en-IN"/>
        </w:rPr>
        <w:t>SUPPLEMENTARY PROBLEMS:</w:t>
      </w:r>
    </w:p>
    <w:p w:rsidR="391E4179" w:rsidP="56A9AACE" w:rsidRDefault="391E4179" w14:paraId="7701BCFB" w14:textId="6C8BDB51">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391E4179">
        <w:rPr>
          <w:noProof w:val="0"/>
          <w:lang w:val="en-IN"/>
        </w:rPr>
        <w:t>•  Add a middleware that rejects requests without a Content-Type: application/json header on POST/PUT.</w:t>
      </w:r>
    </w:p>
    <w:p w:rsidR="391E4179" w:rsidP="56A9AACE" w:rsidRDefault="391E4179" w14:paraId="664AF3AA" w14:textId="40BC6AFD">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391E4179">
        <w:rPr>
          <w:noProof w:val="0"/>
          <w:lang w:val="en-IN"/>
        </w:rPr>
        <w:t>•  Add a route-specific middleware that validates the task ID format before reaching the controller.</w:t>
      </w:r>
    </w:p>
    <w:p w:rsidR="391E4179" w:rsidP="56A9AACE" w:rsidRDefault="391E4179" w14:paraId="66C43605" w14:textId="5A0C8D37">
      <w:pPr>
        <w:pStyle w:val="NoSpacing"/>
        <w:rPr>
          <w:rFonts w:ascii="Arial" w:hAnsi="Arial" w:eastAsia="Arial" w:cs="Arial"/>
          <w:b w:val="0"/>
          <w:bCs w:val="0"/>
          <w:i w:val="0"/>
          <w:iCs w:val="0"/>
          <w:caps w:val="0"/>
          <w:smallCaps w:val="0"/>
          <w:noProof w:val="0"/>
          <w:color w:val="000000" w:themeColor="text1" w:themeTint="FF" w:themeShade="FF"/>
          <w:sz w:val="20"/>
          <w:szCs w:val="20"/>
          <w:lang w:val="en-IN"/>
        </w:rPr>
      </w:pPr>
      <w:r w:rsidRPr="56A9AACE" w:rsidR="391E4179">
        <w:rPr>
          <w:noProof w:val="0"/>
          <w:lang w:val="en-IN"/>
        </w:rPr>
        <w:t>•  Add a 404 handler for undefined routes that returns a structured JSON response.</w:t>
      </w:r>
    </w:p>
    <w:p w:rsidR="1492A82A" w:rsidP="47E59B1F" w:rsidRDefault="1492A82A" w14:paraId="3340692C" w14:textId="59582D55">
      <w:pPr>
        <w:pStyle w:val="NoSpacing"/>
        <w:rPr>
          <w:noProof w:val="0"/>
          <w:lang w:val="en-US"/>
        </w:rPr>
      </w:pPr>
    </w:p>
    <w:p w:rsidR="1492A82A" w:rsidP="47E59B1F" w:rsidRDefault="1492A82A" w14:paraId="7E48C96D" w14:textId="39A0E170">
      <w:pPr>
        <w:pStyle w:val="NoSpacing"/>
        <w:rPr>
          <w:noProof w:val="0"/>
          <w:lang w:val="en-US"/>
        </w:rPr>
      </w:pPr>
    </w:p>
    <w:p w:rsidR="1492A82A" w:rsidP="47E59B1F" w:rsidRDefault="1492A82A" w14:paraId="7949431B" w14:textId="1222003E">
      <w:pPr>
        <w:pStyle w:val="NoSpacing"/>
        <w:rPr>
          <w:rFonts w:ascii="Times New Roman" w:hAnsi="Times New Roman" w:eastAsia="Times New Roman" w:cs="Times New Roman" w:asciiTheme="minorAscii" w:hAnsiTheme="minorAscii" w:eastAsiaTheme="minorAscii" w:cstheme="minorAscii"/>
          <w:b w:val="1"/>
          <w:bCs w:val="1"/>
          <w:i w:val="0"/>
          <w:iCs w:val="0"/>
          <w:noProof w:val="0"/>
          <w:color w:val="auto"/>
          <w:sz w:val="28"/>
          <w:szCs w:val="28"/>
          <w:u w:val="single"/>
          <w:lang w:val="en-US"/>
        </w:rPr>
      </w:pPr>
      <w:r w:rsidRPr="47E59B1F" w:rsidR="0564D81E">
        <w:rPr>
          <w:b w:val="1"/>
          <w:bCs w:val="1"/>
          <w:noProof w:val="0"/>
          <w:sz w:val="28"/>
          <w:szCs w:val="28"/>
          <w:u w:val="single"/>
          <w:lang w:val="en-US"/>
        </w:rPr>
        <w:t>ARCHITECTURE / DIAGRAM:</w:t>
      </w:r>
    </w:p>
    <w:p w:rsidR="56A9AACE" w:rsidP="56A9AACE" w:rsidRDefault="56A9AACE" w14:paraId="418F859A" w14:textId="43CED98C">
      <w:pPr>
        <w:spacing w:before="0" w:beforeAutospacing="off" w:after="0" w:afterAutospacing="off"/>
      </w:pPr>
      <w:r w:rsidR="4ED0DF9C">
        <w:drawing>
          <wp:inline wp14:editId="02BDA96A" wp14:anchorId="38035C6C">
            <wp:extent cx="1295400" cy="3478168"/>
            <wp:effectExtent l="0" t="0" r="0" b="0"/>
            <wp:docPr id="80062723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800627235" name="Picture 800627235"/>
                    <pic:cNvPicPr/>
                  </pic:nvPicPr>
                  <pic:blipFill>
                    <a:blip xmlns:r="http://schemas.openxmlformats.org/officeDocument/2006/relationships" r:embed="rId1165969400">
                      <a:extLst>
                        <a:ext uri="{28A0092B-C50C-407E-A947-70E740481C1C}">
                          <a14:useLocalDpi xmlns:a14="http://schemas.microsoft.com/office/drawing/2010/main"/>
                        </a:ext>
                      </a:extLst>
                    </a:blip>
                    <a:stretch>
                      <a:fillRect/>
                    </a:stretch>
                  </pic:blipFill>
                  <pic:spPr>
                    <a:xfrm rot="0">
                      <a:off x="0" y="0"/>
                      <a:ext cx="1295400" cy="3478168"/>
                    </a:xfrm>
                    <a:prstGeom prst="rect">
                      <a:avLst/>
                    </a:prstGeom>
                  </pic:spPr>
                </pic:pic>
              </a:graphicData>
            </a:graphic>
          </wp:inline>
        </w:drawing>
      </w:r>
    </w:p>
    <w:p w:rsidR="75E59F45" w:rsidP="47E59B1F" w:rsidRDefault="75E59F45" w14:paraId="4ACC1440" w14:textId="10F32C2B">
      <w:pPr>
        <w:spacing w:before="0" w:beforeAutospacing="off" w:after="0" w:afterAutospacing="off"/>
      </w:pPr>
      <w:r w:rsidRPr="47E59B1F" w:rsidR="3CC0CC14">
        <w:rPr>
          <w:b w:val="1"/>
          <w:bCs w:val="1"/>
          <w:noProof w:val="0"/>
          <w:sz w:val="28"/>
          <w:szCs w:val="28"/>
          <w:u w:val="single"/>
          <w:lang w:val="en-US"/>
        </w:rPr>
        <w:t>OUTPUT</w:t>
      </w:r>
      <w:r w:rsidRPr="47E59B1F" w:rsidR="31D30B44">
        <w:rPr>
          <w:b w:val="1"/>
          <w:bCs w:val="1"/>
          <w:noProof w:val="0"/>
          <w:sz w:val="28"/>
          <w:szCs w:val="28"/>
          <w:u w:val="none"/>
          <w:lang w:val="en-US"/>
        </w:rPr>
        <w:t xml:space="preserve"> </w:t>
      </w:r>
      <w:r w:rsidRPr="47E59B1F" w:rsidR="31D30B44">
        <w:rPr>
          <w:rFonts w:ascii="Times New Roman" w:hAnsi="Times New Roman" w:eastAsia="Times New Roman" w:cs="Times New Roman"/>
          <w:b w:val="1"/>
          <w:bCs w:val="1"/>
          <w:i w:val="0"/>
          <w:iCs w:val="0"/>
          <w:noProof w:val="0"/>
          <w:color w:val="000000" w:themeColor="text1" w:themeTint="FF" w:themeShade="FF"/>
          <w:sz w:val="28"/>
          <w:szCs w:val="28"/>
          <w:u w:val="single"/>
          <w:lang w:val="en-US"/>
        </w:rPr>
        <w:t>(SUPPLEMENTARY PROBLEMS INCLUDED)</w:t>
      </w:r>
      <w:r w:rsidRPr="47E59B1F" w:rsidR="31D30B44">
        <w:rPr>
          <w:rFonts w:ascii="Times New Roman" w:hAnsi="Times New Roman" w:eastAsia="Times New Roman" w:cs="Times New Roman"/>
          <w:b w:val="1"/>
          <w:bCs w:val="1"/>
          <w:i w:val="0"/>
          <w:iCs w:val="0"/>
          <w:noProof w:val="0"/>
          <w:color w:val="000000" w:themeColor="text1" w:themeTint="FF" w:themeShade="FF"/>
          <w:sz w:val="28"/>
          <w:szCs w:val="28"/>
          <w:u w:val="none"/>
          <w:lang w:val="en-US"/>
        </w:rPr>
        <w:t>:</w:t>
      </w:r>
    </w:p>
    <w:p w:rsidR="7065CC18" w:rsidP="6AC74960" w:rsidRDefault="7065CC18" w14:paraId="24F4FBF4" w14:textId="5839ECEA">
      <w:pPr>
        <w:pStyle w:val="Normal"/>
        <w:spacing w:before="0" w:beforeAutospacing="off" w:after="0" w:afterAutospacing="off"/>
      </w:pPr>
      <w:r w:rsidR="51502BE8">
        <w:drawing>
          <wp:inline wp14:editId="60C27AC6" wp14:anchorId="41B92335">
            <wp:extent cx="5943600" cy="4522622"/>
            <wp:effectExtent l="0" t="0" r="0" b="0"/>
            <wp:docPr id="144100828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441008282" name="Picture 1441008282"/>
                    <pic:cNvPicPr/>
                  </pic:nvPicPr>
                  <pic:blipFill>
                    <a:blip xmlns:r="http://schemas.openxmlformats.org/officeDocument/2006/relationships" r:embed="rId2139238837">
                      <a:extLst>
                        <a:ext uri="{28A0092B-C50C-407E-A947-70E740481C1C}">
                          <a14:useLocalDpi xmlns:a14="http://schemas.microsoft.com/office/drawing/2010/main"/>
                        </a:ext>
                      </a:extLst>
                    </a:blip>
                    <a:stretch>
                      <a:fillRect/>
                    </a:stretch>
                  </pic:blipFill>
                  <pic:spPr>
                    <a:xfrm rot="0">
                      <a:off x="0" y="0"/>
                      <a:ext cx="5943600" cy="4522622"/>
                    </a:xfrm>
                    <a:prstGeom prst="rect">
                      <a:avLst/>
                    </a:prstGeom>
                  </pic:spPr>
                </pic:pic>
              </a:graphicData>
            </a:graphic>
          </wp:inline>
        </w:drawing>
      </w:r>
      <w:r w:rsidR="51502BE8">
        <w:drawing>
          <wp:inline wp14:editId="419A94FF" wp14:anchorId="382ABD63">
            <wp:extent cx="5943600" cy="3246120"/>
            <wp:effectExtent l="0" t="0" r="0" b="0"/>
            <wp:docPr id="16075123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60751232" name="Picture 160751232"/>
                    <pic:cNvPicPr/>
                  </pic:nvPicPr>
                  <pic:blipFill>
                    <a:blip xmlns:r="http://schemas.openxmlformats.org/officeDocument/2006/relationships" r:embed="rId1142920434">
                      <a:extLst>
                        <a:ext uri="{28A0092B-C50C-407E-A947-70E740481C1C}">
                          <a14:useLocalDpi xmlns:a14="http://schemas.microsoft.com/office/drawing/2010/main"/>
                        </a:ext>
                      </a:extLst>
                    </a:blip>
                    <a:stretch>
                      <a:fillRect/>
                    </a:stretch>
                  </pic:blipFill>
                  <pic:spPr>
                    <a:xfrm rot="0">
                      <a:off x="0" y="0"/>
                      <a:ext cx="5943600" cy="3246120"/>
                    </a:xfrm>
                    <a:prstGeom prst="rect">
                      <a:avLst/>
                    </a:prstGeom>
                  </pic:spPr>
                </pic:pic>
              </a:graphicData>
            </a:graphic>
          </wp:inline>
        </w:drawing>
      </w:r>
      <w:r w:rsidR="51502BE8">
        <w:drawing>
          <wp:inline wp14:editId="350EF9CF" wp14:anchorId="29EB0674">
            <wp:extent cx="5943600" cy="2790825"/>
            <wp:effectExtent l="0" t="0" r="0" b="0"/>
            <wp:docPr id="731115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115746" name="Picture 731115746"/>
                    <pic:cNvPicPr/>
                  </pic:nvPicPr>
                  <pic:blipFill>
                    <a:blip xmlns:r="http://schemas.openxmlformats.org/officeDocument/2006/relationships" r:embed="rId2047148432">
                      <a:extLst>
                        <a:ext uri="{28A0092B-C50C-407E-A947-70E740481C1C}">
                          <a14:useLocalDpi xmlns:a14="http://schemas.microsoft.com/office/drawing/2010/main"/>
                        </a:ext>
                      </a:extLst>
                    </a:blip>
                    <a:stretch>
                      <a:fillRect/>
                    </a:stretch>
                  </pic:blipFill>
                  <pic:spPr>
                    <a:xfrm rot="0">
                      <a:off x="0" y="0"/>
                      <a:ext cx="5943600" cy="2790825"/>
                    </a:xfrm>
                    <a:prstGeom prst="rect">
                      <a:avLst/>
                    </a:prstGeom>
                  </pic:spPr>
                </pic:pic>
              </a:graphicData>
            </a:graphic>
          </wp:inline>
        </w:drawing>
      </w:r>
      <w:r w:rsidR="51502BE8">
        <w:drawing>
          <wp:inline wp14:editId="592187F6" wp14:anchorId="104A7613">
            <wp:extent cx="5943600" cy="2828925"/>
            <wp:effectExtent l="0" t="0" r="0" b="0"/>
            <wp:docPr id="1479525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25751" name="Picture 1479525751"/>
                    <pic:cNvPicPr/>
                  </pic:nvPicPr>
                  <pic:blipFill>
                    <a:blip xmlns:r="http://schemas.openxmlformats.org/officeDocument/2006/relationships" r:embed="rId1489064901">
                      <a:extLst>
                        <a:ext uri="{28A0092B-C50C-407E-A947-70E740481C1C}">
                          <a14:useLocalDpi xmlns:a14="http://schemas.microsoft.com/office/drawing/2010/main"/>
                        </a:ext>
                      </a:extLst>
                    </a:blip>
                    <a:stretch>
                      <a:fillRect/>
                    </a:stretch>
                  </pic:blipFill>
                  <pic:spPr>
                    <a:xfrm rot="0">
                      <a:off x="0" y="0"/>
                      <a:ext cx="5943600" cy="2828925"/>
                    </a:xfrm>
                    <a:prstGeom prst="rect">
                      <a:avLst/>
                    </a:prstGeom>
                  </pic:spPr>
                </pic:pic>
              </a:graphicData>
            </a:graphic>
          </wp:inline>
        </w:drawing>
      </w:r>
      <w:r w:rsidR="51502BE8">
        <w:drawing>
          <wp:inline wp14:editId="0F0A16FD" wp14:anchorId="174F0BAE">
            <wp:extent cx="5943600" cy="2352675"/>
            <wp:effectExtent l="0" t="0" r="0" b="0"/>
            <wp:docPr id="938692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692130" name="Picture 938692130"/>
                    <pic:cNvPicPr/>
                  </pic:nvPicPr>
                  <pic:blipFill>
                    <a:blip xmlns:r="http://schemas.openxmlformats.org/officeDocument/2006/relationships" r:embed="rId814145172">
                      <a:extLst>
                        <a:ext uri="{28A0092B-C50C-407E-A947-70E740481C1C}">
                          <a14:useLocalDpi xmlns:a14="http://schemas.microsoft.com/office/drawing/2010/main"/>
                        </a:ext>
                      </a:extLst>
                    </a:blip>
                    <a:stretch>
                      <a:fillRect/>
                    </a:stretch>
                  </pic:blipFill>
                  <pic:spPr>
                    <a:xfrm rot="0">
                      <a:off x="0" y="0"/>
                      <a:ext cx="5943600" cy="2352675"/>
                    </a:xfrm>
                    <a:prstGeom prst="rect">
                      <a:avLst/>
                    </a:prstGeom>
                  </pic:spPr>
                </pic:pic>
              </a:graphicData>
            </a:graphic>
          </wp:inline>
        </w:drawing>
      </w:r>
      <w:r w:rsidR="6F367169">
        <w:drawing>
          <wp:inline wp14:editId="21678277" wp14:anchorId="1EC88CE0">
            <wp:extent cx="5943600" cy="2651760"/>
            <wp:effectExtent l="0" t="0" r="0" b="0"/>
            <wp:docPr id="208025616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080256161" name="Picture 2080256161"/>
                    <pic:cNvPicPr/>
                  </pic:nvPicPr>
                  <pic:blipFill>
                    <a:blip xmlns:r="http://schemas.openxmlformats.org/officeDocument/2006/relationships" r:embed="rId2076490119">
                      <a:extLst>
                        <a:ext uri="{28A0092B-C50C-407E-A947-70E740481C1C}">
                          <a14:useLocalDpi xmlns:a14="http://schemas.microsoft.com/office/drawing/2010/main"/>
                        </a:ext>
                      </a:extLst>
                    </a:blip>
                    <a:stretch>
                      <a:fillRect/>
                    </a:stretch>
                  </pic:blipFill>
                  <pic:spPr>
                    <a:xfrm rot="0">
                      <a:off x="0" y="0"/>
                      <a:ext cx="5943600" cy="2651760"/>
                    </a:xfrm>
                    <a:prstGeom prst="rect">
                      <a:avLst/>
                    </a:prstGeom>
                  </pic:spPr>
                </pic:pic>
              </a:graphicData>
            </a:graphic>
          </wp:inline>
        </w:drawing>
      </w:r>
      <w:r w:rsidR="71AB1F3B">
        <w:drawing>
          <wp:inline wp14:editId="546DA3D6" wp14:anchorId="17D6C55F">
            <wp:extent cx="5943600" cy="2651760"/>
            <wp:effectExtent l="0" t="0" r="0" b="0"/>
            <wp:docPr id="161113582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611135829" name="Picture 1611135829"/>
                    <pic:cNvPicPr/>
                  </pic:nvPicPr>
                  <pic:blipFill>
                    <a:blip xmlns:r="http://schemas.openxmlformats.org/officeDocument/2006/relationships" r:embed="rId299082755">
                      <a:extLst>
                        <a:ext uri="{28A0092B-C50C-407E-A947-70E740481C1C}">
                          <a14:useLocalDpi xmlns:a14="http://schemas.microsoft.com/office/drawing/2010/main"/>
                        </a:ext>
                      </a:extLst>
                    </a:blip>
                    <a:stretch>
                      <a:fillRect/>
                    </a:stretch>
                  </pic:blipFill>
                  <pic:spPr>
                    <a:xfrm rot="0">
                      <a:off x="0" y="0"/>
                      <a:ext cx="5943600" cy="2651760"/>
                    </a:xfrm>
                    <a:prstGeom prst="rect">
                      <a:avLst/>
                    </a:prstGeom>
                  </pic:spPr>
                </pic:pic>
              </a:graphicData>
            </a:graphic>
          </wp:inline>
        </w:drawing>
      </w:r>
      <w:r w:rsidR="27836852">
        <w:drawing>
          <wp:inline wp14:editId="4CD3949C" wp14:anchorId="26819A1D">
            <wp:extent cx="5943600" cy="2651760"/>
            <wp:effectExtent l="0" t="0" r="0" b="0"/>
            <wp:docPr id="1468095577"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398065783" name="Picture 398065783"/>
                    <pic:cNvPicPr/>
                  </pic:nvPicPr>
                  <pic:blipFill>
                    <a:blip xmlns:r="http://schemas.openxmlformats.org/officeDocument/2006/relationships" r:embed="rId235466170">
                      <a:extLst>
                        <a:ext uri="{28A0092B-C50C-407E-A947-70E740481C1C}">
                          <a14:useLocalDpi xmlns:a14="http://schemas.microsoft.com/office/drawing/2010/main"/>
                        </a:ext>
                      </a:extLst>
                    </a:blip>
                    <a:stretch>
                      <a:fillRect/>
                    </a:stretch>
                  </pic:blipFill>
                  <pic:spPr>
                    <a:xfrm rot="0">
                      <a:off x="0" y="0"/>
                      <a:ext cx="5943600" cy="2651760"/>
                    </a:xfrm>
                    <a:prstGeom prst="rect">
                      <a:avLst/>
                    </a:prstGeom>
                  </pic:spPr>
                </pic:pic>
              </a:graphicData>
            </a:graphic>
          </wp:inline>
        </w:drawing>
      </w:r>
    </w:p>
    <w:p w:rsidR="7065CC18" w:rsidP="6AC74960" w:rsidRDefault="7065CC18" w14:paraId="1095814F" w14:textId="6856C1BA">
      <w:pPr>
        <w:spacing w:before="0" w:beforeAutospacing="off" w:after="0" w:afterAutospacing="off"/>
      </w:pPr>
      <w:r w:rsidR="0A689DC1">
        <w:drawing>
          <wp:inline wp14:editId="60DA3929" wp14:anchorId="45F572BF">
            <wp:extent cx="5944380" cy="2743200"/>
            <wp:effectExtent l="0" t="0" r="0" b="0"/>
            <wp:docPr id="134848949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48489498" name="Picture 1348489498"/>
                    <pic:cNvPicPr/>
                  </pic:nvPicPr>
                  <pic:blipFill>
                    <a:blip xmlns:r="http://schemas.openxmlformats.org/officeDocument/2006/relationships" r:embed="rId785852118">
                      <a:extLst>
                        <a:ext uri="{28A0092B-C50C-407E-A947-70E740481C1C}">
                          <a14:useLocalDpi xmlns:a14="http://schemas.microsoft.com/office/drawing/2010/main"/>
                        </a:ext>
                      </a:extLst>
                    </a:blip>
                    <a:stretch>
                      <a:fillRect/>
                    </a:stretch>
                  </pic:blipFill>
                  <pic:spPr>
                    <a:xfrm rot="0">
                      <a:off x="0" y="0"/>
                      <a:ext cx="5944380" cy="2743200"/>
                    </a:xfrm>
                    <a:prstGeom prst="rect">
                      <a:avLst/>
                    </a:prstGeom>
                  </pic:spPr>
                </pic:pic>
              </a:graphicData>
            </a:graphic>
          </wp:inline>
        </w:drawing>
      </w:r>
      <w:r w:rsidR="0A689DC1">
        <w:drawing>
          <wp:inline wp14:editId="6D8176A3" wp14:anchorId="49080C79">
            <wp:extent cx="5944380" cy="2743200"/>
            <wp:effectExtent l="0" t="0" r="0" b="0"/>
            <wp:docPr id="103493262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034932621" name="Picture 1034932621"/>
                    <pic:cNvPicPr/>
                  </pic:nvPicPr>
                  <pic:blipFill>
                    <a:blip xmlns:r="http://schemas.openxmlformats.org/officeDocument/2006/relationships" r:embed="rId596257598">
                      <a:extLst>
                        <a:ext uri="{28A0092B-C50C-407E-A947-70E740481C1C}">
                          <a14:useLocalDpi xmlns:a14="http://schemas.microsoft.com/office/drawing/2010/main"/>
                        </a:ext>
                      </a:extLst>
                    </a:blip>
                    <a:stretch>
                      <a:fillRect/>
                    </a:stretch>
                  </pic:blipFill>
                  <pic:spPr>
                    <a:xfrm rot="0">
                      <a:off x="0" y="0"/>
                      <a:ext cx="5944380" cy="2743200"/>
                    </a:xfrm>
                    <a:prstGeom prst="rect">
                      <a:avLst/>
                    </a:prstGeom>
                  </pic:spPr>
                </pic:pic>
              </a:graphicData>
            </a:graphic>
          </wp:inline>
        </w:drawing>
      </w:r>
    </w:p>
    <w:p w:rsidR="7065CC18" w:rsidP="13EDDB29" w:rsidRDefault="7065CC18" w14:paraId="7F38E38F" w14:textId="2E2F44B6">
      <w:pPr>
        <w:spacing w:before="0" w:beforeAutospacing="off" w:after="0" w:afterAutospacing="off"/>
      </w:pPr>
    </w:p>
    <w:p w:rsidR="1D83DF33" w:rsidP="1D83DF33" w:rsidRDefault="1D83DF33" w14:paraId="16A295D9" w14:textId="621FB0AC">
      <w:pPr>
        <w:spacing w:before="0" w:beforeAutospacing="off" w:after="0" w:afterAutospacing="off"/>
      </w:pPr>
    </w:p>
    <w:p w:rsidR="7065CC18" w:rsidP="56A9AACE" w:rsidRDefault="7065CC18" w14:paraId="0B0F9F73" w14:textId="16A99AE9">
      <w:pPr>
        <w:pStyle w:val="Normal"/>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56A9AACE" w:rsidR="15DEDAC1">
        <w:rPr>
          <w:rFonts w:ascii="Times New Roman" w:hAnsi="Times New Roman" w:eastAsia="Times New Roman" w:cs="Times New Roman"/>
          <w:b w:val="1"/>
          <w:bCs w:val="1"/>
          <w:i w:val="0"/>
          <w:iCs w:val="0"/>
          <w:noProof w:val="0"/>
          <w:color w:val="000000" w:themeColor="text1" w:themeTint="FF" w:themeShade="FF"/>
          <w:sz w:val="28"/>
          <w:szCs w:val="28"/>
          <w:u w:val="single"/>
          <w:lang w:val="en-US"/>
        </w:rPr>
        <w:t>KEY QUESTIONS / ANALYSIS:</w:t>
      </w:r>
    </w:p>
    <w:p w:rsidR="67253FB2" w:rsidP="56A9AACE" w:rsidRDefault="67253FB2" w14:paraId="17E3615B" w14:textId="06B86606">
      <w:pPr>
        <w:pStyle w:val="Heading3"/>
        <w:numPr>
          <w:ilvl w:val="0"/>
          <w:numId w:val="7"/>
        </w:numPr>
        <w:spacing w:before="281" w:beforeAutospacing="off" w:after="281" w:afterAutospacing="off"/>
        <w:rPr>
          <w:rFonts w:ascii="Times New Roman" w:hAnsi="Times New Roman" w:eastAsia="Times New Roman" w:cs="Times New Roman"/>
          <w:b w:val="1"/>
          <w:bCs w:val="1"/>
          <w:noProof w:val="0"/>
          <w:color w:val="auto"/>
          <w:sz w:val="26"/>
          <w:szCs w:val="26"/>
          <w:lang w:val="en-US"/>
        </w:rPr>
      </w:pPr>
      <w:r w:rsidRPr="56A9AACE" w:rsidR="67253FB2">
        <w:rPr>
          <w:rFonts w:ascii="Times New Roman" w:hAnsi="Times New Roman" w:eastAsia="Times New Roman" w:cs="Times New Roman"/>
          <w:b w:val="1"/>
          <w:bCs w:val="1"/>
          <w:noProof w:val="0"/>
          <w:color w:val="auto"/>
          <w:sz w:val="26"/>
          <w:szCs w:val="26"/>
          <w:lang w:val="en-US"/>
        </w:rPr>
        <w:t>Why must the error handling middleware be defined last in the middleware chain?</w:t>
      </w:r>
    </w:p>
    <w:p w:rsidR="67253FB2" w:rsidP="56A9AACE" w:rsidRDefault="67253FB2" w14:paraId="03B2FD4D" w14:textId="06AEB003">
      <w:pPr>
        <w:spacing w:before="240" w:beforeAutospacing="off" w:after="240" w:afterAutospacing="off"/>
        <w:rPr>
          <w:rFonts w:ascii="Times New Roman" w:hAnsi="Times New Roman" w:eastAsia="Times New Roman" w:cs="Times New Roman"/>
          <w:noProof w:val="0"/>
          <w:color w:val="auto"/>
          <w:sz w:val="24"/>
          <w:szCs w:val="24"/>
          <w:lang w:val="en-US"/>
        </w:rPr>
      </w:pPr>
      <w:r w:rsidRPr="56A9AACE" w:rsidR="67253FB2">
        <w:rPr>
          <w:rFonts w:ascii="Times New Roman" w:hAnsi="Times New Roman" w:eastAsia="Times New Roman" w:cs="Times New Roman"/>
          <w:noProof w:val="0"/>
          <w:color w:val="auto"/>
          <w:sz w:val="24"/>
          <w:szCs w:val="24"/>
          <w:lang w:val="en-US"/>
        </w:rPr>
        <w:t xml:space="preserve">The error handling middleware should be defined </w:t>
      </w:r>
      <w:r w:rsidRPr="56A9AACE" w:rsidR="67253FB2">
        <w:rPr>
          <w:rFonts w:ascii="Times New Roman" w:hAnsi="Times New Roman" w:eastAsia="Times New Roman" w:cs="Times New Roman"/>
          <w:b w:val="1"/>
          <w:bCs w:val="1"/>
          <w:noProof w:val="0"/>
          <w:color w:val="auto"/>
          <w:sz w:val="24"/>
          <w:szCs w:val="24"/>
          <w:lang w:val="en-US"/>
        </w:rPr>
        <w:t>last</w:t>
      </w:r>
      <w:r w:rsidRPr="56A9AACE" w:rsidR="67253FB2">
        <w:rPr>
          <w:rFonts w:ascii="Times New Roman" w:hAnsi="Times New Roman" w:eastAsia="Times New Roman" w:cs="Times New Roman"/>
          <w:noProof w:val="0"/>
          <w:color w:val="auto"/>
          <w:sz w:val="24"/>
          <w:szCs w:val="24"/>
          <w:lang w:val="en-US"/>
        </w:rPr>
        <w:t xml:space="preserve"> because Express processes middleware in the order it is written. If an error occurs in any previous middleware or route, the error is passed to the error handler using next(err). Placing the error handler at the end ensures that it can catch errors from all the routes and middleware before it.</w:t>
      </w:r>
    </w:p>
    <w:p w:rsidR="67253FB2" w:rsidP="56A9AACE" w:rsidRDefault="67253FB2" w14:paraId="28D47206" w14:textId="7260374F">
      <w:pPr>
        <w:pStyle w:val="Heading3"/>
        <w:numPr>
          <w:ilvl w:val="0"/>
          <w:numId w:val="7"/>
        </w:numPr>
        <w:spacing w:before="384" w:beforeAutospacing="off" w:after="384" w:afterAutospacing="off"/>
        <w:rPr>
          <w:rFonts w:ascii="Times New Roman" w:hAnsi="Times New Roman" w:eastAsia="Times New Roman" w:cs="Times New Roman"/>
          <w:b w:val="1"/>
          <w:bCs w:val="1"/>
          <w:noProof w:val="0"/>
          <w:color w:val="auto"/>
          <w:sz w:val="26"/>
          <w:szCs w:val="26"/>
          <w:lang w:val="en-US"/>
        </w:rPr>
      </w:pPr>
      <w:r w:rsidRPr="56A9AACE" w:rsidR="67253FB2">
        <w:rPr>
          <w:rFonts w:ascii="Times New Roman" w:hAnsi="Times New Roman" w:eastAsia="Times New Roman" w:cs="Times New Roman"/>
          <w:b w:val="1"/>
          <w:bCs w:val="1"/>
          <w:noProof w:val="0"/>
          <w:color w:val="auto"/>
          <w:sz w:val="26"/>
          <w:szCs w:val="26"/>
          <w:lang w:val="en-US"/>
        </w:rPr>
        <w:t xml:space="preserve">What is the difference between </w:t>
      </w:r>
      <w:r w:rsidRPr="56A9AACE" w:rsidR="67253FB2">
        <w:rPr>
          <w:rFonts w:ascii="Times New Roman" w:hAnsi="Times New Roman" w:eastAsia="Times New Roman" w:cs="Times New Roman"/>
          <w:b w:val="1"/>
          <w:bCs w:val="1"/>
          <w:noProof w:val="0"/>
          <w:color w:val="auto"/>
          <w:sz w:val="26"/>
          <w:szCs w:val="26"/>
          <w:lang w:val="en-US"/>
        </w:rPr>
        <w:t>app.use</w:t>
      </w:r>
      <w:r w:rsidRPr="56A9AACE" w:rsidR="67253FB2">
        <w:rPr>
          <w:rFonts w:ascii="Times New Roman" w:hAnsi="Times New Roman" w:eastAsia="Times New Roman" w:cs="Times New Roman"/>
          <w:b w:val="1"/>
          <w:bCs w:val="1"/>
          <w:noProof w:val="0"/>
          <w:color w:val="auto"/>
          <w:sz w:val="26"/>
          <w:szCs w:val="26"/>
          <w:lang w:val="en-US"/>
        </w:rPr>
        <w:t>()</w:t>
      </w:r>
      <w:r w:rsidRPr="56A9AACE" w:rsidR="3D0714FD">
        <w:rPr>
          <w:rFonts w:ascii="Times New Roman" w:hAnsi="Times New Roman" w:eastAsia="Times New Roman" w:cs="Times New Roman"/>
          <w:b w:val="1"/>
          <w:bCs w:val="1"/>
          <w:noProof w:val="0"/>
          <w:color w:val="auto"/>
          <w:sz w:val="26"/>
          <w:szCs w:val="26"/>
          <w:lang w:val="en-US"/>
        </w:rPr>
        <w:t xml:space="preserve"> </w:t>
      </w:r>
      <w:r w:rsidRPr="56A9AACE" w:rsidR="67253FB2">
        <w:rPr>
          <w:rFonts w:ascii="Times New Roman" w:hAnsi="Times New Roman" w:eastAsia="Times New Roman" w:cs="Times New Roman"/>
          <w:b w:val="1"/>
          <w:bCs w:val="1"/>
          <w:noProof w:val="0"/>
          <w:color w:val="auto"/>
          <w:sz w:val="26"/>
          <w:szCs w:val="26"/>
          <w:lang w:val="en-US"/>
        </w:rPr>
        <w:t>and route-specific middleware?</w:t>
      </w:r>
    </w:p>
    <w:p w:rsidR="67253FB2" w:rsidP="56A9AACE" w:rsidRDefault="67253FB2" w14:paraId="3316EECE" w14:textId="21A414BE">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US"/>
        </w:rPr>
      </w:pPr>
      <w:r w:rsidRPr="56A9AACE" w:rsidR="67253FB2">
        <w:rPr>
          <w:rFonts w:ascii="Times New Roman" w:hAnsi="Times New Roman" w:eastAsia="Times New Roman" w:cs="Times New Roman"/>
          <w:b w:val="1"/>
          <w:bCs w:val="1"/>
          <w:noProof w:val="0"/>
          <w:color w:val="auto"/>
          <w:sz w:val="24"/>
          <w:szCs w:val="24"/>
          <w:lang w:val="en-US"/>
        </w:rPr>
        <w:t>app.use()</w:t>
      </w:r>
      <w:r w:rsidRPr="56A9AACE" w:rsidR="67253FB2">
        <w:rPr>
          <w:rFonts w:ascii="Times New Roman" w:hAnsi="Times New Roman" w:eastAsia="Times New Roman" w:cs="Times New Roman"/>
          <w:noProof w:val="0"/>
          <w:color w:val="auto"/>
          <w:sz w:val="24"/>
          <w:szCs w:val="24"/>
          <w:lang w:val="en-US"/>
        </w:rPr>
        <w:t xml:space="preserve"> applies middleware globally to all matching requests and routes. For example, a logging middleware using app.use() can log every incoming request.</w:t>
      </w:r>
    </w:p>
    <w:p w:rsidR="67253FB2" w:rsidP="56A9AACE" w:rsidRDefault="67253FB2" w14:paraId="50A5BC24" w14:textId="420CF289">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n-US"/>
        </w:rPr>
      </w:pPr>
      <w:r w:rsidRPr="56A9AACE" w:rsidR="67253FB2">
        <w:rPr>
          <w:rFonts w:ascii="Times New Roman" w:hAnsi="Times New Roman" w:eastAsia="Times New Roman" w:cs="Times New Roman"/>
          <w:b w:val="1"/>
          <w:bCs w:val="1"/>
          <w:noProof w:val="0"/>
          <w:color w:val="auto"/>
          <w:sz w:val="24"/>
          <w:szCs w:val="24"/>
          <w:lang w:val="en-US"/>
        </w:rPr>
        <w:t>Route-specific middleware</w:t>
      </w:r>
      <w:r w:rsidRPr="56A9AACE" w:rsidR="67253FB2">
        <w:rPr>
          <w:rFonts w:ascii="Times New Roman" w:hAnsi="Times New Roman" w:eastAsia="Times New Roman" w:cs="Times New Roman"/>
          <w:noProof w:val="0"/>
          <w:color w:val="auto"/>
          <w:sz w:val="24"/>
          <w:szCs w:val="24"/>
          <w:lang w:val="en-US"/>
        </w:rPr>
        <w:t xml:space="preserve"> is applied only to a particular route. For example, an ID validation middleware can be used only with PUT /tasks/:id and DELETE /tasks/:id.</w:t>
      </w:r>
    </w:p>
    <w:p w:rsidR="56A9AACE" w:rsidP="56A9AACE" w:rsidRDefault="56A9AACE" w14:paraId="4F1EA919" w14:textId="2E7FD5D2">
      <w:pPr>
        <w:pStyle w:val="NoSpacing"/>
        <w:rPr>
          <w:noProof w:val="0"/>
          <w:lang w:val="en-US"/>
        </w:rPr>
      </w:pPr>
    </w:p>
    <w:p w:rsidR="67253FB2" w:rsidP="56A9AACE" w:rsidRDefault="67253FB2" w14:paraId="62C64729" w14:textId="0B1F07C9">
      <w:pPr>
        <w:pStyle w:val="NoSpacing"/>
        <w:rPr>
          <w:rFonts w:ascii="Times New Roman" w:hAnsi="Times New Roman" w:eastAsia="Times New Roman" w:cs="Times New Roman"/>
          <w:b w:val="1"/>
          <w:bCs w:val="1"/>
          <w:noProof w:val="0"/>
          <w:color w:val="auto"/>
          <w:sz w:val="24"/>
          <w:szCs w:val="24"/>
          <w:lang w:val="en-US"/>
        </w:rPr>
      </w:pPr>
      <w:r w:rsidRPr="56A9AACE" w:rsidR="67253FB2">
        <w:rPr>
          <w:b w:val="1"/>
          <w:bCs w:val="1"/>
          <w:noProof w:val="0"/>
          <w:lang w:val="en-US"/>
        </w:rPr>
        <w:t>Example:</w:t>
      </w:r>
    </w:p>
    <w:p w:rsidR="67253FB2" w:rsidP="56A9AACE" w:rsidRDefault="67253FB2" w14:paraId="69B87D62" w14:textId="4886214F">
      <w:pPr>
        <w:pStyle w:val="NoSpacing"/>
        <w:rPr>
          <w:rFonts w:ascii="Times New Roman" w:hAnsi="Times New Roman" w:eastAsia="Times New Roman" w:cs="Times New Roman"/>
          <w:noProof w:val="0"/>
          <w:color w:val="auto"/>
          <w:sz w:val="24"/>
          <w:szCs w:val="24"/>
          <w:lang w:val="en-US"/>
        </w:rPr>
      </w:pPr>
      <w:r w:rsidRPr="56A9AACE" w:rsidR="67253FB2">
        <w:rPr>
          <w:noProof w:val="0"/>
          <w:lang w:val="en-US"/>
        </w:rPr>
        <w:t>app.use</w:t>
      </w:r>
      <w:r w:rsidRPr="56A9AACE" w:rsidR="67253FB2">
        <w:rPr>
          <w:noProof w:val="0"/>
          <w:lang w:val="en-US"/>
        </w:rPr>
        <w:t xml:space="preserve">(logger); </w:t>
      </w:r>
      <w:r w:rsidRPr="56A9AACE" w:rsidR="67253FB2">
        <w:rPr>
          <w:noProof w:val="0"/>
          <w:lang w:val="en-US"/>
        </w:rPr>
        <w:t>// Global middleware</w:t>
      </w:r>
      <w:r>
        <w:br/>
      </w:r>
      <w:r w:rsidRPr="56A9AACE" w:rsidR="67253FB2">
        <w:rPr>
          <w:noProof w:val="0"/>
          <w:lang w:val="en-US"/>
        </w:rPr>
        <w:t xml:space="preserve">app.put('/tasks/:id', </w:t>
      </w:r>
      <w:r w:rsidRPr="56A9AACE" w:rsidR="67253FB2">
        <w:rPr>
          <w:noProof w:val="0"/>
          <w:lang w:val="en-US"/>
        </w:rPr>
        <w:t>validateId</w:t>
      </w:r>
      <w:r w:rsidRPr="56A9AACE" w:rsidR="67253FB2">
        <w:rPr>
          <w:noProof w:val="0"/>
          <w:lang w:val="en-US"/>
        </w:rPr>
        <w:t xml:space="preserve">, </w:t>
      </w:r>
      <w:r w:rsidRPr="56A9AACE" w:rsidR="67253FB2">
        <w:rPr>
          <w:noProof w:val="0"/>
          <w:lang w:val="en-US"/>
        </w:rPr>
        <w:t>updateTask</w:t>
      </w:r>
      <w:r w:rsidRPr="56A9AACE" w:rsidR="67253FB2">
        <w:rPr>
          <w:noProof w:val="0"/>
          <w:lang w:val="en-US"/>
        </w:rPr>
        <w:t xml:space="preserve">); </w:t>
      </w:r>
      <w:r w:rsidRPr="56A9AACE" w:rsidR="67253FB2">
        <w:rPr>
          <w:noProof w:val="0"/>
          <w:lang w:val="en-US"/>
        </w:rPr>
        <w:t>// Route-specific middleware</w:t>
      </w:r>
      <w:r w:rsidRPr="56A9AACE" w:rsidR="67253FB2">
        <w:rPr>
          <w:noProof w:val="0"/>
          <w:lang w:val="en-US"/>
        </w:rPr>
        <w:t xml:space="preserve"> </w:t>
      </w:r>
    </w:p>
    <w:p w:rsidR="67253FB2" w:rsidP="56A9AACE" w:rsidRDefault="67253FB2" w14:paraId="5ED2DC26" w14:textId="28C787C3">
      <w:pPr>
        <w:pStyle w:val="Heading3"/>
        <w:numPr>
          <w:ilvl w:val="0"/>
          <w:numId w:val="7"/>
        </w:numPr>
        <w:spacing w:before="281" w:beforeAutospacing="off" w:after="281" w:afterAutospacing="off"/>
        <w:rPr>
          <w:rFonts w:ascii="Times New Roman" w:hAnsi="Times New Roman" w:eastAsia="Times New Roman" w:cs="Times New Roman"/>
          <w:b w:val="1"/>
          <w:bCs w:val="1"/>
          <w:noProof w:val="0"/>
          <w:color w:val="auto"/>
          <w:sz w:val="26"/>
          <w:szCs w:val="26"/>
          <w:lang w:val="en-US"/>
        </w:rPr>
      </w:pPr>
      <w:r w:rsidRPr="56A9AACE" w:rsidR="67253FB2">
        <w:rPr>
          <w:rFonts w:ascii="Times New Roman" w:hAnsi="Times New Roman" w:eastAsia="Times New Roman" w:cs="Times New Roman"/>
          <w:b w:val="1"/>
          <w:bCs w:val="1"/>
          <w:noProof w:val="0"/>
          <w:color w:val="auto"/>
          <w:sz w:val="26"/>
          <w:szCs w:val="26"/>
          <w:lang w:val="en-US"/>
        </w:rPr>
        <w:t>Why is it considered bad practice to send raw error stack traces to the client?</w:t>
      </w:r>
    </w:p>
    <w:p w:rsidR="67253FB2" w:rsidP="56A9AACE" w:rsidRDefault="67253FB2" w14:paraId="1777071A" w14:textId="1D35EBCA">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6A9AACE" w:rsidR="67253FB2">
        <w:rPr>
          <w:rFonts w:ascii="Times New Roman" w:hAnsi="Times New Roman" w:eastAsia="Times New Roman" w:cs="Times New Roman"/>
          <w:b w:val="0"/>
          <w:bCs w:val="0"/>
          <w:noProof w:val="0"/>
          <w:color w:val="auto"/>
          <w:sz w:val="24"/>
          <w:szCs w:val="24"/>
          <w:lang w:val="en-US"/>
        </w:rPr>
        <w:t xml:space="preserve">Raw error stack traces may reveal </w:t>
      </w:r>
      <w:r w:rsidRPr="56A9AACE" w:rsidR="67253FB2">
        <w:rPr>
          <w:rFonts w:ascii="Times New Roman" w:hAnsi="Times New Roman" w:eastAsia="Times New Roman" w:cs="Times New Roman"/>
          <w:b w:val="0"/>
          <w:bCs w:val="0"/>
          <w:noProof w:val="0"/>
          <w:color w:val="auto"/>
          <w:sz w:val="24"/>
          <w:szCs w:val="24"/>
          <w:lang w:val="en-US"/>
        </w:rPr>
        <w:t>sensitive information</w:t>
      </w:r>
      <w:r w:rsidRPr="56A9AACE" w:rsidR="67253FB2">
        <w:rPr>
          <w:rFonts w:ascii="Times New Roman" w:hAnsi="Times New Roman" w:eastAsia="Times New Roman" w:cs="Times New Roman"/>
          <w:b w:val="0"/>
          <w:bCs w:val="0"/>
          <w:noProof w:val="0"/>
          <w:color w:val="auto"/>
          <w:sz w:val="24"/>
          <w:szCs w:val="24"/>
          <w:lang w:val="en-US"/>
        </w:rPr>
        <w:t xml:space="preserve"> about the server, such as file paths, code structure, database details, or internal implementation. This information can help attackers understand the system and find vulnerabilities.</w:t>
      </w:r>
    </w:p>
    <w:p w:rsidR="67253FB2" w:rsidP="56A9AACE" w:rsidRDefault="67253FB2" w14:paraId="26451BDA" w14:textId="2FC2FE8E">
      <w:pPr>
        <w:spacing w:before="240" w:beforeAutospacing="off" w:after="240" w:afterAutospacing="off"/>
        <w:rPr>
          <w:rFonts w:ascii="Times New Roman" w:hAnsi="Times New Roman" w:eastAsia="Times New Roman" w:cs="Times New Roman"/>
          <w:b w:val="0"/>
          <w:bCs w:val="0"/>
          <w:noProof w:val="0"/>
          <w:color w:val="auto"/>
          <w:sz w:val="24"/>
          <w:szCs w:val="24"/>
          <w:lang w:val="en-US"/>
        </w:rPr>
      </w:pPr>
      <w:r w:rsidRPr="56A9AACE" w:rsidR="67253FB2">
        <w:rPr>
          <w:rFonts w:ascii="Times New Roman" w:hAnsi="Times New Roman" w:eastAsia="Times New Roman" w:cs="Times New Roman"/>
          <w:b w:val="0"/>
          <w:bCs w:val="0"/>
          <w:noProof w:val="0"/>
          <w:color w:val="auto"/>
          <w:sz w:val="24"/>
          <w:szCs w:val="24"/>
          <w:lang w:val="en-US"/>
        </w:rPr>
        <w:t xml:space="preserve">Instead, the server should send a </w:t>
      </w:r>
      <w:r w:rsidRPr="56A9AACE" w:rsidR="67253FB2">
        <w:rPr>
          <w:rFonts w:ascii="Times New Roman" w:hAnsi="Times New Roman" w:eastAsia="Times New Roman" w:cs="Times New Roman"/>
          <w:b w:val="0"/>
          <w:bCs w:val="0"/>
          <w:noProof w:val="0"/>
          <w:color w:val="auto"/>
          <w:sz w:val="24"/>
          <w:szCs w:val="24"/>
          <w:lang w:val="en-US"/>
        </w:rPr>
        <w:t>safe and structured error response</w:t>
      </w:r>
      <w:r w:rsidRPr="56A9AACE" w:rsidR="67253FB2">
        <w:rPr>
          <w:rFonts w:ascii="Times New Roman" w:hAnsi="Times New Roman" w:eastAsia="Times New Roman" w:cs="Times New Roman"/>
          <w:b w:val="0"/>
          <w:bCs w:val="0"/>
          <w:noProof w:val="0"/>
          <w:color w:val="auto"/>
          <w:sz w:val="24"/>
          <w:szCs w:val="24"/>
          <w:lang w:val="en-US"/>
        </w:rPr>
        <w:t>, such as:</w:t>
      </w:r>
    </w:p>
    <w:p w:rsidR="67253FB2" w:rsidP="56A9AACE" w:rsidRDefault="67253FB2" w14:paraId="723A5A4A" w14:textId="26C23FFB">
      <w:pPr>
        <w:rPr>
          <w:rFonts w:ascii="Times New Roman" w:hAnsi="Times New Roman" w:eastAsia="Times New Roman" w:cs="Times New Roman"/>
          <w:b w:val="0"/>
          <w:bCs w:val="0"/>
          <w:noProof w:val="0"/>
          <w:color w:val="auto"/>
          <w:sz w:val="24"/>
          <w:szCs w:val="24"/>
          <w:lang w:val="en-US"/>
        </w:rPr>
      </w:pPr>
      <w:r w:rsidRPr="56A9AACE" w:rsidR="67253FB2">
        <w:rPr>
          <w:rFonts w:ascii="Times New Roman" w:hAnsi="Times New Roman" w:eastAsia="Times New Roman" w:cs="Times New Roman"/>
          <w:b w:val="0"/>
          <w:bCs w:val="0"/>
          <w:noProof w:val="0"/>
          <w:color w:val="auto"/>
          <w:sz w:val="24"/>
          <w:szCs w:val="24"/>
          <w:lang w:val="en-US"/>
        </w:rPr>
        <w:t>{</w:t>
      </w:r>
      <w:r>
        <w:br/>
      </w:r>
      <w:r w:rsidRPr="56A9AACE" w:rsidR="67253FB2">
        <w:rPr>
          <w:rFonts w:ascii="Times New Roman" w:hAnsi="Times New Roman" w:eastAsia="Times New Roman" w:cs="Times New Roman"/>
          <w:b w:val="0"/>
          <w:bCs w:val="0"/>
          <w:noProof w:val="0"/>
          <w:color w:val="auto"/>
          <w:sz w:val="24"/>
          <w:szCs w:val="24"/>
          <w:lang w:val="en-US"/>
        </w:rPr>
        <w:t xml:space="preserve">  "success": false,</w:t>
      </w:r>
      <w:r>
        <w:br/>
      </w:r>
      <w:r w:rsidRPr="56A9AACE" w:rsidR="67253FB2">
        <w:rPr>
          <w:rFonts w:ascii="Times New Roman" w:hAnsi="Times New Roman" w:eastAsia="Times New Roman" w:cs="Times New Roman"/>
          <w:b w:val="0"/>
          <w:bCs w:val="0"/>
          <w:noProof w:val="0"/>
          <w:color w:val="auto"/>
          <w:sz w:val="24"/>
          <w:szCs w:val="24"/>
          <w:lang w:val="en-US"/>
        </w:rPr>
        <w:t xml:space="preserve">  "message": "Internal Server Error"</w:t>
      </w:r>
      <w:r>
        <w:br/>
      </w:r>
      <w:r w:rsidRPr="56A9AACE" w:rsidR="67253FB2">
        <w:rPr>
          <w:rFonts w:ascii="Times New Roman" w:hAnsi="Times New Roman" w:eastAsia="Times New Roman" w:cs="Times New Roman"/>
          <w:b w:val="0"/>
          <w:bCs w:val="0"/>
          <w:noProof w:val="0"/>
          <w:color w:val="auto"/>
          <w:sz w:val="24"/>
          <w:szCs w:val="24"/>
          <w:lang w:val="en-US"/>
        </w:rPr>
        <w:t xml:space="preserve">} </w:t>
      </w:r>
    </w:p>
    <w:p w:rsidR="67253FB2" w:rsidP="56A9AACE" w:rsidRDefault="67253FB2" w14:paraId="0A61E318" w14:textId="4D90B792">
      <w:pPr>
        <w:pStyle w:val="NoSpacing"/>
      </w:pPr>
      <w:r w:rsidRPr="56A9AACE" w:rsidR="67253FB2">
        <w:rPr>
          <w:noProof w:val="0"/>
          <w:lang w:val="en-US"/>
        </w:rPr>
        <w:t>This keeps the application secure while allowing detailed error information to remain available in the server logs for debugging.</w:t>
      </w:r>
    </w:p>
    <w:p w:rsidR="56A9AACE" w:rsidP="56A9AACE" w:rsidRDefault="56A9AACE" w14:paraId="327D2236" w14:textId="51A70929">
      <w:pPr>
        <w:pStyle w:val="NoSpacing"/>
        <w:rPr>
          <w:noProof w:val="0"/>
          <w:lang w:val="en-US"/>
        </w:rPr>
      </w:pPr>
    </w:p>
    <w:p w:rsidR="56A9AACE" w:rsidP="56A9AACE" w:rsidRDefault="56A9AACE" w14:paraId="67A218E1" w14:textId="41B7F259">
      <w:pPr>
        <w:pStyle w:val="NoSpacing"/>
        <w:rPr>
          <w:noProof w:val="0"/>
          <w:lang w:val="en-US"/>
        </w:rPr>
      </w:pPr>
    </w:p>
    <w:p w:rsidR="470BABF0" w:rsidP="56A9AACE" w:rsidRDefault="470BABF0" w14:paraId="2B290234" w14:textId="38EC222A">
      <w:pPr>
        <w:pStyle w:val="Normal"/>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u w:val="single"/>
          <w:lang w:val="en-US"/>
        </w:rPr>
      </w:pPr>
      <w:r w:rsidRPr="56A9AACE" w:rsidR="06EBFCCF">
        <w:rPr>
          <w:rFonts w:ascii="Times New Roman" w:hAnsi="Times New Roman" w:eastAsia="Times New Roman" w:cs="Times New Roman"/>
          <w:b w:val="1"/>
          <w:bCs w:val="1"/>
          <w:i w:val="0"/>
          <w:iCs w:val="0"/>
          <w:noProof w:val="0"/>
          <w:color w:val="000000" w:themeColor="text1" w:themeTint="FF" w:themeShade="FF"/>
          <w:sz w:val="28"/>
          <w:szCs w:val="28"/>
          <w:u w:val="single"/>
          <w:lang w:val="en-US"/>
        </w:rPr>
        <w:t>GITHUB REPOSITORY:</w:t>
      </w:r>
    </w:p>
    <w:p w:rsidR="470BABF0" w:rsidP="47E59B1F" w:rsidRDefault="470BABF0" w14:paraId="649B0378" w14:textId="4C0B3BDB">
      <w:pPr>
        <w:spacing w:before="0" w:beforeAutospacing="off" w:after="0" w:afterAutospacing="off"/>
        <w:rPr>
          <w:color w:val="0A0AF2"/>
        </w:rPr>
      </w:pPr>
      <w:hyperlink r:id="R437fc00808694382">
        <w:r w:rsidRPr="47E59B1F" w:rsidR="470BABF0">
          <w:rPr>
            <w:rStyle w:val="Hyperlink"/>
            <w:b w:val="0"/>
            <w:bCs w:val="0"/>
            <w:i w:val="0"/>
            <w:iCs w:val="0"/>
            <w:noProof w:val="0"/>
            <w:color w:val="0A0AF2"/>
            <w:lang w:val="en-US"/>
          </w:rPr>
          <w:t>https://github.com/9081495207/ITUE301-Advanced-Web-Development-Frameworks</w:t>
        </w:r>
      </w:hyperlink>
    </w:p>
    <w:p w:rsidR="47E59B1F" w:rsidP="47E59B1F" w:rsidRDefault="47E59B1F" w14:paraId="3835FC86" w14:textId="3917823C">
      <w:pPr>
        <w:pStyle w:val="Normal"/>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u w:val="single"/>
          <w:lang w:val="en-US"/>
        </w:rPr>
      </w:pPr>
    </w:p>
    <w:sectPr>
      <w:pgSz w:w="12240" w:h="15840" w:orient="portrait"/>
      <w:pgMar w:top="1440" w:right="1440" w:bottom="1440" w:left="144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headerReference w:type="default" r:id="Rae1cb3846e874473"/>
      <w:footerReference w:type="default" r:id="R16c031a9367d4a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2CE7D8" w:rsidTr="4B2CE7D8" w14:paraId="48F07621">
      <w:trPr>
        <w:trHeight w:val="300"/>
      </w:trPr>
      <w:tc>
        <w:tcPr>
          <w:tcW w:w="3120" w:type="dxa"/>
          <w:tcMar/>
        </w:tcPr>
        <w:p w:rsidR="4B2CE7D8" w:rsidP="4B2CE7D8" w:rsidRDefault="4B2CE7D8" w14:paraId="24DAB89B" w14:textId="0B6082A0">
          <w:pPr>
            <w:pStyle w:val="Header"/>
            <w:bidi w:val="0"/>
            <w:ind w:left="-115"/>
            <w:jc w:val="left"/>
          </w:pPr>
        </w:p>
      </w:tc>
      <w:tc>
        <w:tcPr>
          <w:tcW w:w="3120" w:type="dxa"/>
          <w:tcMar/>
        </w:tcPr>
        <w:p w:rsidR="4B2CE7D8" w:rsidP="4B2CE7D8" w:rsidRDefault="4B2CE7D8" w14:paraId="7573E18B" w14:textId="182BEFD8">
          <w:pPr>
            <w:pStyle w:val="Header"/>
            <w:bidi w:val="0"/>
            <w:jc w:val="center"/>
          </w:pPr>
        </w:p>
      </w:tc>
      <w:tc>
        <w:tcPr>
          <w:tcW w:w="3120" w:type="dxa"/>
          <w:tcMar/>
        </w:tcPr>
        <w:p w:rsidR="4B2CE7D8" w:rsidP="4B2CE7D8" w:rsidRDefault="4B2CE7D8" w14:paraId="5FD066DB" w14:textId="553E44DE">
          <w:pPr>
            <w:pStyle w:val="Header"/>
            <w:bidi w:val="0"/>
            <w:ind w:right="-115"/>
            <w:jc w:val="right"/>
          </w:pPr>
          <w:r>
            <w:fldChar w:fldCharType="begin"/>
          </w:r>
          <w:r>
            <w:instrText xml:space="preserve">PAGE</w:instrText>
          </w:r>
          <w:r>
            <w:fldChar w:fldCharType="separate"/>
          </w:r>
          <w:r>
            <w:fldChar w:fldCharType="end"/>
          </w:r>
        </w:p>
      </w:tc>
    </w:tr>
  </w:tbl>
  <w:p w:rsidR="4B2CE7D8" w:rsidP="4B2CE7D8" w:rsidRDefault="4B2CE7D8" w14:paraId="461BCE3B" w14:textId="62B997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895"/>
      <w:gridCol w:w="345"/>
      <w:gridCol w:w="3120"/>
    </w:tblGrid>
    <w:tr w:rsidR="4B2CE7D8" w:rsidTr="4B2CE7D8" w14:paraId="2759FBDB">
      <w:trPr>
        <w:trHeight w:val="300"/>
      </w:trPr>
      <w:tc>
        <w:tcPr>
          <w:tcW w:w="5895" w:type="dxa"/>
          <w:tcMar/>
        </w:tcPr>
        <w:p w:rsidR="4B2CE7D8" w:rsidP="4B2CE7D8" w:rsidRDefault="4B2CE7D8" w14:paraId="4458B2E1" w14:textId="7425E1C9">
          <w:pPr>
            <w:bidi w:val="0"/>
            <w:spacing w:before="0" w:beforeAutospacing="off" w:after="0" w:afterAutospacing="off"/>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ITUE301- Advanced Web Development Frameworks </w:t>
          </w:r>
        </w:p>
        <w:p w:rsidR="4B2CE7D8" w:rsidP="4B2CE7D8" w:rsidRDefault="4B2CE7D8" w14:paraId="2C155B9E" w14:textId="1476FAEC">
          <w:pPr>
            <w:pStyle w:val="Header"/>
            <w:bidi w:val="0"/>
            <w:ind w:left="-115"/>
            <w:jc w:val="left"/>
            <w:rPr>
              <w:sz w:val="24"/>
              <w:szCs w:val="24"/>
            </w:rPr>
          </w:pPr>
        </w:p>
      </w:tc>
      <w:tc>
        <w:tcPr>
          <w:tcW w:w="345" w:type="dxa"/>
          <w:tcMar/>
        </w:tcPr>
        <w:p w:rsidR="4B2CE7D8" w:rsidP="4B2CE7D8" w:rsidRDefault="4B2CE7D8" w14:paraId="6FD45D2C" w14:textId="180B03A2">
          <w:pPr>
            <w:pStyle w:val="Header"/>
            <w:bidi w:val="0"/>
            <w:jc w:val="center"/>
          </w:pPr>
        </w:p>
      </w:tc>
      <w:tc>
        <w:tcPr>
          <w:tcW w:w="3120" w:type="dxa"/>
          <w:tcMar/>
        </w:tcPr>
        <w:p w:rsidR="4B2CE7D8" w:rsidP="4B2CE7D8" w:rsidRDefault="4B2CE7D8" w14:paraId="34EACDFD" w14:textId="3DD8D6B9">
          <w:pPr>
            <w:pStyle w:val="Header"/>
            <w:bidi w:val="0"/>
            <w:ind w:right="-115"/>
            <w:jc w:val="right"/>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B2CE7D8" w:rsidR="4B2CE7D8">
            <w:rPr>
              <w:rFonts w:ascii="Times New Roman" w:hAnsi="Times New Roman" w:eastAsia="Times New Roman" w:cs="Times New Roman"/>
              <w:b w:val="0"/>
              <w:bCs w:val="0"/>
              <w:i w:val="0"/>
              <w:iCs w:val="0"/>
              <w:noProof w:val="0"/>
              <w:color w:val="000000" w:themeColor="text1" w:themeTint="FF" w:themeShade="FF"/>
              <w:sz w:val="24"/>
              <w:szCs w:val="24"/>
              <w:lang w:val="en-US"/>
            </w:rPr>
            <w:t>24DIT027</w:t>
          </w:r>
        </w:p>
      </w:tc>
    </w:tr>
  </w:tbl>
  <w:p w:rsidR="4B2CE7D8" w:rsidP="4B2CE7D8" w:rsidRDefault="4B2CE7D8" w14:paraId="57D6B84E" w14:textId="473D796F">
    <w:pPr>
      <w:pStyle w:val="Header"/>
      <w:bidi w:val="0"/>
    </w:pPr>
  </w:p>
</w:hdr>
</file>

<file path=word/numbering.xml><?xml version="1.0" encoding="utf-8"?>
<w:numbering xmlns:w="http://schemas.openxmlformats.org/wordprocessingml/2006/main">
  <w:abstractNum xmlns:w="http://schemas.openxmlformats.org/wordprocessingml/2006/main" w:abstractNumId="7">
    <w:nsid w:val="607b452c"/>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36bea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19c10e"/>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4d9cf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466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c41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fe2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22EF4B"/>
    <w:rsid w:val="0030BA5A"/>
    <w:rsid w:val="00E651B8"/>
    <w:rsid w:val="02A8403A"/>
    <w:rsid w:val="02BA2C2C"/>
    <w:rsid w:val="02BB692B"/>
    <w:rsid w:val="03B6217C"/>
    <w:rsid w:val="03CAEAD1"/>
    <w:rsid w:val="03D879A2"/>
    <w:rsid w:val="04095B68"/>
    <w:rsid w:val="04DA6B61"/>
    <w:rsid w:val="0525C221"/>
    <w:rsid w:val="0564D81E"/>
    <w:rsid w:val="058FC0FD"/>
    <w:rsid w:val="05AD6B1F"/>
    <w:rsid w:val="05C647CD"/>
    <w:rsid w:val="06446D98"/>
    <w:rsid w:val="06A962AE"/>
    <w:rsid w:val="06EBFCCF"/>
    <w:rsid w:val="074CE7EA"/>
    <w:rsid w:val="0788FF81"/>
    <w:rsid w:val="07A82552"/>
    <w:rsid w:val="08A2E404"/>
    <w:rsid w:val="09219705"/>
    <w:rsid w:val="09C2F216"/>
    <w:rsid w:val="09EDC61B"/>
    <w:rsid w:val="0A689DC1"/>
    <w:rsid w:val="0A9C36E3"/>
    <w:rsid w:val="0F412F83"/>
    <w:rsid w:val="103926A9"/>
    <w:rsid w:val="135B0552"/>
    <w:rsid w:val="13EDDB29"/>
    <w:rsid w:val="1492A82A"/>
    <w:rsid w:val="14C90FE0"/>
    <w:rsid w:val="14D57F85"/>
    <w:rsid w:val="1571E655"/>
    <w:rsid w:val="15DEDAC1"/>
    <w:rsid w:val="16FE0609"/>
    <w:rsid w:val="17C62D52"/>
    <w:rsid w:val="17CD2B99"/>
    <w:rsid w:val="180E2DFF"/>
    <w:rsid w:val="180F9080"/>
    <w:rsid w:val="18A19EBC"/>
    <w:rsid w:val="18F030DC"/>
    <w:rsid w:val="197C4345"/>
    <w:rsid w:val="197F68BA"/>
    <w:rsid w:val="19D2733D"/>
    <w:rsid w:val="1A43FC16"/>
    <w:rsid w:val="1A885450"/>
    <w:rsid w:val="1B69250C"/>
    <w:rsid w:val="1BA4EFE1"/>
    <w:rsid w:val="1BBA6FE4"/>
    <w:rsid w:val="1CA1CE03"/>
    <w:rsid w:val="1D83DF33"/>
    <w:rsid w:val="1DB9B90D"/>
    <w:rsid w:val="1E492DEF"/>
    <w:rsid w:val="1E78F655"/>
    <w:rsid w:val="1EDAAB33"/>
    <w:rsid w:val="1FDF83DE"/>
    <w:rsid w:val="201EBADF"/>
    <w:rsid w:val="20A9D888"/>
    <w:rsid w:val="20D84E64"/>
    <w:rsid w:val="22B362F6"/>
    <w:rsid w:val="22D19D79"/>
    <w:rsid w:val="22D2E28F"/>
    <w:rsid w:val="25D35164"/>
    <w:rsid w:val="25F40B1F"/>
    <w:rsid w:val="26B4D41E"/>
    <w:rsid w:val="26BB79BD"/>
    <w:rsid w:val="26C201D2"/>
    <w:rsid w:val="26F06435"/>
    <w:rsid w:val="27836852"/>
    <w:rsid w:val="287D1F72"/>
    <w:rsid w:val="2A1C58E7"/>
    <w:rsid w:val="2A5931EF"/>
    <w:rsid w:val="2B22315B"/>
    <w:rsid w:val="2B59B727"/>
    <w:rsid w:val="2C57E203"/>
    <w:rsid w:val="2D819436"/>
    <w:rsid w:val="2D899A37"/>
    <w:rsid w:val="2EC9C9A3"/>
    <w:rsid w:val="2F1E3396"/>
    <w:rsid w:val="2F9E35E2"/>
    <w:rsid w:val="31362ED8"/>
    <w:rsid w:val="3154A8CE"/>
    <w:rsid w:val="316B115A"/>
    <w:rsid w:val="3197865A"/>
    <w:rsid w:val="31CD5823"/>
    <w:rsid w:val="31D30B44"/>
    <w:rsid w:val="31EA802A"/>
    <w:rsid w:val="3201ED94"/>
    <w:rsid w:val="3222EF4B"/>
    <w:rsid w:val="33B1A607"/>
    <w:rsid w:val="34142A06"/>
    <w:rsid w:val="345E99BF"/>
    <w:rsid w:val="346A3C58"/>
    <w:rsid w:val="3492C402"/>
    <w:rsid w:val="34CC8988"/>
    <w:rsid w:val="34E9819C"/>
    <w:rsid w:val="36475B4D"/>
    <w:rsid w:val="3661B267"/>
    <w:rsid w:val="368CB67B"/>
    <w:rsid w:val="36ED066B"/>
    <w:rsid w:val="37463143"/>
    <w:rsid w:val="3872171D"/>
    <w:rsid w:val="38874746"/>
    <w:rsid w:val="391E4179"/>
    <w:rsid w:val="3969DFB6"/>
    <w:rsid w:val="39D8716D"/>
    <w:rsid w:val="3A5C73ED"/>
    <w:rsid w:val="3ADA705B"/>
    <w:rsid w:val="3B2481EE"/>
    <w:rsid w:val="3C09FDE4"/>
    <w:rsid w:val="3C1D8A31"/>
    <w:rsid w:val="3CC0CC14"/>
    <w:rsid w:val="3CDD9F7A"/>
    <w:rsid w:val="3D0714FD"/>
    <w:rsid w:val="3D0BDB7E"/>
    <w:rsid w:val="3D8FA844"/>
    <w:rsid w:val="3DA24130"/>
    <w:rsid w:val="3DA43638"/>
    <w:rsid w:val="3DD27928"/>
    <w:rsid w:val="3EC65DCD"/>
    <w:rsid w:val="3FAB8F83"/>
    <w:rsid w:val="3FD16E0A"/>
    <w:rsid w:val="402AC947"/>
    <w:rsid w:val="40DDE2A9"/>
    <w:rsid w:val="4159AAB4"/>
    <w:rsid w:val="41ECA888"/>
    <w:rsid w:val="423419B1"/>
    <w:rsid w:val="43C0D834"/>
    <w:rsid w:val="4442B8E4"/>
    <w:rsid w:val="45F70A12"/>
    <w:rsid w:val="470BABF0"/>
    <w:rsid w:val="472C31EE"/>
    <w:rsid w:val="47ACF05E"/>
    <w:rsid w:val="47E59B1F"/>
    <w:rsid w:val="48857394"/>
    <w:rsid w:val="48CADEF1"/>
    <w:rsid w:val="48D01339"/>
    <w:rsid w:val="496C1FD6"/>
    <w:rsid w:val="4987D876"/>
    <w:rsid w:val="4A045F4F"/>
    <w:rsid w:val="4A07049F"/>
    <w:rsid w:val="4A0E5894"/>
    <w:rsid w:val="4AC2DC67"/>
    <w:rsid w:val="4B2CE7D8"/>
    <w:rsid w:val="4CCC45D1"/>
    <w:rsid w:val="4CFF121C"/>
    <w:rsid w:val="4DAB1ACF"/>
    <w:rsid w:val="4E9A2244"/>
    <w:rsid w:val="4ED0DF9C"/>
    <w:rsid w:val="4EE945D3"/>
    <w:rsid w:val="4EEA357F"/>
    <w:rsid w:val="5002D317"/>
    <w:rsid w:val="502100AB"/>
    <w:rsid w:val="50B34FC2"/>
    <w:rsid w:val="51502BE8"/>
    <w:rsid w:val="5186E86B"/>
    <w:rsid w:val="52FD921F"/>
    <w:rsid w:val="5302F8B1"/>
    <w:rsid w:val="5338365D"/>
    <w:rsid w:val="542DFF1C"/>
    <w:rsid w:val="555F387A"/>
    <w:rsid w:val="56A9AACE"/>
    <w:rsid w:val="57404199"/>
    <w:rsid w:val="57468128"/>
    <w:rsid w:val="5812F639"/>
    <w:rsid w:val="588C58C1"/>
    <w:rsid w:val="59994026"/>
    <w:rsid w:val="59A8B644"/>
    <w:rsid w:val="59E36C1E"/>
    <w:rsid w:val="5A39FD0D"/>
    <w:rsid w:val="5A5AD1C9"/>
    <w:rsid w:val="5C2B7A62"/>
    <w:rsid w:val="5E89924D"/>
    <w:rsid w:val="61AF5609"/>
    <w:rsid w:val="61F8E95F"/>
    <w:rsid w:val="625D9352"/>
    <w:rsid w:val="62A7C391"/>
    <w:rsid w:val="637FAF7A"/>
    <w:rsid w:val="64D20984"/>
    <w:rsid w:val="64D8CA27"/>
    <w:rsid w:val="6553085A"/>
    <w:rsid w:val="668C9F5A"/>
    <w:rsid w:val="671435BD"/>
    <w:rsid w:val="67253FB2"/>
    <w:rsid w:val="679D25D4"/>
    <w:rsid w:val="6915CEC7"/>
    <w:rsid w:val="697A0F4A"/>
    <w:rsid w:val="698AC4D8"/>
    <w:rsid w:val="69E23BB9"/>
    <w:rsid w:val="6A52D317"/>
    <w:rsid w:val="6A864BAB"/>
    <w:rsid w:val="6AC74960"/>
    <w:rsid w:val="6CE95617"/>
    <w:rsid w:val="6D43A9CB"/>
    <w:rsid w:val="6E714F82"/>
    <w:rsid w:val="6E850B56"/>
    <w:rsid w:val="6F367169"/>
    <w:rsid w:val="6F4CF18D"/>
    <w:rsid w:val="6FAD623D"/>
    <w:rsid w:val="7065CC18"/>
    <w:rsid w:val="70A1BC8E"/>
    <w:rsid w:val="711094AD"/>
    <w:rsid w:val="71A6F67B"/>
    <w:rsid w:val="71AB1F3B"/>
    <w:rsid w:val="7361B5B2"/>
    <w:rsid w:val="73AA8153"/>
    <w:rsid w:val="73AED348"/>
    <w:rsid w:val="74243BD1"/>
    <w:rsid w:val="755C9A8F"/>
    <w:rsid w:val="75AAF20B"/>
    <w:rsid w:val="75E59F45"/>
    <w:rsid w:val="7615F485"/>
    <w:rsid w:val="764CD50E"/>
    <w:rsid w:val="767D84D3"/>
    <w:rsid w:val="77441ECE"/>
    <w:rsid w:val="78086379"/>
    <w:rsid w:val="78C1CF73"/>
    <w:rsid w:val="7ACC07F2"/>
    <w:rsid w:val="7AF06639"/>
    <w:rsid w:val="7B95BA55"/>
    <w:rsid w:val="7C5A4380"/>
    <w:rsid w:val="7CE09CB7"/>
    <w:rsid w:val="7CEDB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9049"/>
  <w15:chartTrackingRefBased/>
  <w15:docId w15:val="{5039B123-603D-45D4-92D4-062B7A5972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B2CE7D8"/>
    <w:pPr>
      <w:tabs>
        <w:tab w:val="center" w:leader="none" w:pos="4680"/>
        <w:tab w:val="right" w:leader="none" w:pos="9360"/>
      </w:tabs>
      <w:spacing w:after="0" w:line="240" w:lineRule="auto"/>
    </w:pPr>
  </w:style>
  <w:style w:type="paragraph" w:styleId="Footer">
    <w:uiPriority w:val="99"/>
    <w:name w:val="footer"/>
    <w:basedOn w:val="Normal"/>
    <w:unhideWhenUsed/>
    <w:rsid w:val="4B2CE7D8"/>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4B2CE7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B2CE7D8"/>
    <w:pPr>
      <w:spacing/>
      <w:ind w:left="720"/>
      <w:contextualSpacing/>
    </w:pPr>
  </w:style>
  <w:style w:type="paragraph" w:styleId="NoSpacing">
    <w:uiPriority w:val="1"/>
    <w:name w:val="No Spacing"/>
    <w:qFormat/>
    <w:rsid w:val="4B2CE7D8"/>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7E59B1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e1cb3846e874473" /><Relationship Type="http://schemas.openxmlformats.org/officeDocument/2006/relationships/footer" Target="footer.xml" Id="R16c031a9367d4a83" /><Relationship Type="http://schemas.openxmlformats.org/officeDocument/2006/relationships/numbering" Target="numbering.xml" Id="R12d0ba45a33e4303" /><Relationship Type="http://schemas.openxmlformats.org/officeDocument/2006/relationships/hyperlink" Target="https://github.com/9081495207/ITUE301-Advanced-Web-Development-Frameworks" TargetMode="External" Id="R437fc00808694382" /><Relationship Type="http://schemas.openxmlformats.org/officeDocument/2006/relationships/image" Target="/media/image6.png" Id="rId1165969400" /><Relationship Type="http://schemas.openxmlformats.org/officeDocument/2006/relationships/image" Target="/media/image2.png" Id="rId2139238837" /><Relationship Type="http://schemas.openxmlformats.org/officeDocument/2006/relationships/image" Target="/media/image3.png" Id="rId1142920434" /><Relationship Type="http://schemas.openxmlformats.org/officeDocument/2006/relationships/image" Target="/media/image4.png" Id="rId2047148432" /><Relationship Type="http://schemas.openxmlformats.org/officeDocument/2006/relationships/image" Target="/media/image5.png" Id="rId1489064901" /><Relationship Type="http://schemas.openxmlformats.org/officeDocument/2006/relationships/image" Target="/media/image7.png" Id="rId814145172" /><Relationship Type="http://schemas.openxmlformats.org/officeDocument/2006/relationships/image" Target="/media/image8.png" Id="rId2076490119" /><Relationship Type="http://schemas.openxmlformats.org/officeDocument/2006/relationships/image" Target="/media/image9.png" Id="rId299082755" /><Relationship Type="http://schemas.openxmlformats.org/officeDocument/2006/relationships/image" Target="/media/imagea.png" Id="rId235466170" /><Relationship Type="http://schemas.openxmlformats.org/officeDocument/2006/relationships/image" Target="/media/imageb.png" Id="rId785852118" /><Relationship Type="http://schemas.openxmlformats.org/officeDocument/2006/relationships/image" Target="/media/imagec.png" Id="rId5962575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2026-07-30T09:01:05.6387622Z</dcterms:created>
  <dcterms:modified xsi:type="dcterms:W3CDTF">2026-10-09T04:21:54.1284865Z</dcterms:modified>
  <dc:creator>Jainam Kamani</dc:creator>
  <lastModifiedBy>Jainam Kamani</lastModifiedBy>
</coreProperties>
</file>