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017228111"/>
        <w:docPartObj>
          <w:docPartGallery w:val="Cover Pages"/>
          <w:docPartUnique/>
        </w:docPartObj>
      </w:sdtPr>
      <w:sdtContent>
        <w:p w:rsidR="00986E93" w:rsidRDefault="00986E9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2-28T00:00:00Z">
                                      <w:dateFormat w:val="d-M-yyyy"/>
                                      <w:lid w:val="es-ES"/>
                                      <w:storeMappedDataAs w:val="dateTime"/>
                                      <w:calendar w:val="gregorian"/>
                                    </w:date>
                                  </w:sdtPr>
                                  <w:sdtContent>
                                    <w:p w:rsidR="00986E93" w:rsidRDefault="00986E93">
                                      <w:pPr>
                                        <w:pStyle w:val="Sinespaciado"/>
                                        <w:jc w:val="right"/>
                                        <w:rPr>
                                          <w:color w:val="FFFFFF" w:themeColor="background1"/>
                                          <w:sz w:val="28"/>
                                          <w:szCs w:val="28"/>
                                        </w:rPr>
                                      </w:pPr>
                                      <w:r>
                                        <w:rPr>
                                          <w:color w:val="FFFFFF" w:themeColor="background1"/>
                                          <w:sz w:val="28"/>
                                          <w:szCs w:val="28"/>
                                        </w:rPr>
                                        <w:t>28-2-2025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44546a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4472c4 [3204]" stroked="f" strokeweight="1.5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2-28T00:00:00Z">
                                <w:dateFormat w:val="d-M-yyyy"/>
                                <w:lid w:val="es-ES"/>
                                <w:storeMappedDataAs w:val="dateTime"/>
                                <w:calendar w:val="gregorian"/>
                              </w:date>
                            </w:sdtPr>
                            <w:sdtContent>
                              <w:p w:rsidR="00986E93" w:rsidRDefault="00986E93">
                                <w:pPr>
                                  <w:pStyle w:val="Sinespaciado"/>
                                  <w:jc w:val="right"/>
                                  <w:rPr>
                                    <w:color w:val="FFFFFF" w:themeColor="background1"/>
                                    <w:sz w:val="28"/>
                                    <w:szCs w:val="28"/>
                                  </w:rPr>
                                </w:pPr>
                                <w:r>
                                  <w:rPr>
                                    <w:color w:val="FFFFFF" w:themeColor="background1"/>
                                    <w:sz w:val="28"/>
                                    <w:szCs w:val="28"/>
                                  </w:rPr>
                                  <w:t>28-2-2025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E93"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86E93">
                                      <w:rPr>
                                        <w:color w:val="4472C4" w:themeColor="accent1"/>
                                        <w:sz w:val="26"/>
                                        <w:szCs w:val="26"/>
                                      </w:rPr>
                                      <w:t>Alumna: Andrea Suñer Expósito</w:t>
                                    </w:r>
                                  </w:sdtContent>
                                </w:sdt>
                              </w:p>
                              <w:p w:rsidR="00986E93"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986E93">
                                      <w:rPr>
                                        <w:caps/>
                                        <w:color w:val="595959" w:themeColor="text1" w:themeTint="A6"/>
                                        <w:sz w:val="20"/>
                                        <w:szCs w:val="20"/>
                                      </w:rPr>
                                      <w:t>PROFESORES: jORGE gaRCÍA Y RAÚL mONCADA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rsidR="00986E93"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86E93">
                                <w:rPr>
                                  <w:color w:val="4472C4" w:themeColor="accent1"/>
                                  <w:sz w:val="26"/>
                                  <w:szCs w:val="26"/>
                                </w:rPr>
                                <w:t>Alumna: Andrea Suñer Expósito</w:t>
                              </w:r>
                            </w:sdtContent>
                          </w:sdt>
                        </w:p>
                        <w:p w:rsidR="00986E93"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986E93">
                                <w:rPr>
                                  <w:caps/>
                                  <w:color w:val="595959" w:themeColor="text1" w:themeTint="A6"/>
                                  <w:sz w:val="20"/>
                                  <w:szCs w:val="20"/>
                                </w:rPr>
                                <w:t>PROFESORES: jORGE gaRCÍA Y RAÚL mONCADA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E93"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986E93">
                                      <w:rPr>
                                        <w:rFonts w:asciiTheme="majorHAnsi" w:eastAsiaTheme="majorEastAsia" w:hAnsiTheme="majorHAnsi" w:cstheme="majorBidi"/>
                                        <w:color w:val="262626" w:themeColor="text1" w:themeTint="D9"/>
                                        <w:sz w:val="72"/>
                                        <w:szCs w:val="72"/>
                                      </w:rPr>
                                      <w:t>Proyecto fin de Master Ciberseguridad</w:t>
                                    </w:r>
                                  </w:sdtContent>
                                </w:sdt>
                              </w:p>
                              <w:p w:rsidR="00986E93"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986E93">
                                      <w:rPr>
                                        <w:color w:val="404040" w:themeColor="text1" w:themeTint="BF"/>
                                        <w:sz w:val="36"/>
                                        <w:szCs w:val="36"/>
                                      </w:rPr>
                                      <w:t xml:space="preserve">Máquina </w:t>
                                    </w:r>
                                    <w:proofErr w:type="spellStart"/>
                                    <w:r w:rsidR="00DE648E">
                                      <w:rPr>
                                        <w:color w:val="404040" w:themeColor="text1" w:themeTint="BF"/>
                                        <w:sz w:val="36"/>
                                        <w:szCs w:val="36"/>
                                      </w:rPr>
                                      <w:t>debian</w:t>
                                    </w:r>
                                    <w:proofErr w:type="spellEnd"/>
                                    <w:r w:rsidR="00DE648E">
                                      <w:rPr>
                                        <w:color w:val="404040" w:themeColor="text1" w:themeTint="BF"/>
                                        <w:sz w:val="36"/>
                                        <w:szCs w:val="36"/>
                                      </w:rPr>
                                      <w:t xml:space="preserve"> </w:t>
                                    </w:r>
                                    <w:r w:rsidR="00986E93">
                                      <w:rPr>
                                        <w:color w:val="404040" w:themeColor="text1" w:themeTint="BF"/>
                                        <w:sz w:val="36"/>
                                        <w:szCs w:val="36"/>
                                      </w:rPr>
                                      <w:t>hackeada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rsidR="00986E93"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986E93">
                                <w:rPr>
                                  <w:rFonts w:asciiTheme="majorHAnsi" w:eastAsiaTheme="majorEastAsia" w:hAnsiTheme="majorHAnsi" w:cstheme="majorBidi"/>
                                  <w:color w:val="262626" w:themeColor="text1" w:themeTint="D9"/>
                                  <w:sz w:val="72"/>
                                  <w:szCs w:val="72"/>
                                </w:rPr>
                                <w:t>Proyecto fin de Master Ciberseguridad</w:t>
                              </w:r>
                            </w:sdtContent>
                          </w:sdt>
                        </w:p>
                        <w:p w:rsidR="00986E93"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986E93">
                                <w:rPr>
                                  <w:color w:val="404040" w:themeColor="text1" w:themeTint="BF"/>
                                  <w:sz w:val="36"/>
                                  <w:szCs w:val="36"/>
                                </w:rPr>
                                <w:t xml:space="preserve">Máquina </w:t>
                              </w:r>
                              <w:proofErr w:type="spellStart"/>
                              <w:r w:rsidR="00DE648E">
                                <w:rPr>
                                  <w:color w:val="404040" w:themeColor="text1" w:themeTint="BF"/>
                                  <w:sz w:val="36"/>
                                  <w:szCs w:val="36"/>
                                </w:rPr>
                                <w:t>debian</w:t>
                              </w:r>
                              <w:proofErr w:type="spellEnd"/>
                              <w:r w:rsidR="00DE648E">
                                <w:rPr>
                                  <w:color w:val="404040" w:themeColor="text1" w:themeTint="BF"/>
                                  <w:sz w:val="36"/>
                                  <w:szCs w:val="36"/>
                                </w:rPr>
                                <w:t xml:space="preserve"> </w:t>
                              </w:r>
                              <w:r w:rsidR="00986E93">
                                <w:rPr>
                                  <w:color w:val="404040" w:themeColor="text1" w:themeTint="BF"/>
                                  <w:sz w:val="36"/>
                                  <w:szCs w:val="36"/>
                                </w:rPr>
                                <w:t>hackeada</w:t>
                              </w:r>
                            </w:sdtContent>
                          </w:sdt>
                        </w:p>
                      </w:txbxContent>
                    </v:textbox>
                    <w10:wrap anchorx="page" anchory="page"/>
                  </v:shape>
                </w:pict>
              </mc:Fallback>
            </mc:AlternateContent>
          </w:r>
        </w:p>
        <w:p w:rsidR="00573138" w:rsidRPr="00F76236" w:rsidRDefault="00986E93">
          <w:r>
            <w:br w:type="page"/>
          </w:r>
        </w:p>
      </w:sdtContent>
    </w:sdt>
    <w:bookmarkStart w:id="0" w:name="_Toc191496651" w:displacedByCustomXml="prev"/>
    <w:p w:rsidR="00CC7F0F" w:rsidRDefault="00986E93" w:rsidP="005B6DB5">
      <w:pPr>
        <w:pStyle w:val="Ttulo1"/>
      </w:pPr>
      <w:bookmarkStart w:id="1" w:name="_Toc191496733"/>
      <w:bookmarkStart w:id="2" w:name="_Toc191496749"/>
      <w:bookmarkStart w:id="3" w:name="_Toc191497476"/>
      <w:r>
        <w:lastRenderedPageBreak/>
        <w:t>Introducción</w:t>
      </w:r>
      <w:bookmarkEnd w:id="0"/>
      <w:bookmarkEnd w:id="1"/>
      <w:bookmarkEnd w:id="2"/>
      <w:bookmarkEnd w:id="3"/>
      <w:r>
        <w:t xml:space="preserve"> </w:t>
      </w:r>
    </w:p>
    <w:p w:rsidR="005B6DB5" w:rsidRDefault="005B6DB5" w:rsidP="005B6DB5"/>
    <w:p w:rsidR="005B6DB5" w:rsidRPr="005B6DB5" w:rsidRDefault="005B6DB5" w:rsidP="005B6DB5">
      <w:r w:rsidRPr="005B6DB5">
        <w:t>En un entorno empresarial</w:t>
      </w:r>
      <w:r w:rsidR="00FA7026">
        <w:t xml:space="preserve"> ya sea privado o público</w:t>
      </w:r>
      <w:r w:rsidRPr="005B6DB5">
        <w:t xml:space="preserve">, los servidores representan la </w:t>
      </w:r>
      <w:r>
        <w:t>“</w:t>
      </w:r>
      <w:r w:rsidRPr="005B6DB5">
        <w:t>columna vertebral</w:t>
      </w:r>
      <w:r>
        <w:t>”</w:t>
      </w:r>
      <w:r w:rsidRPr="005B6DB5">
        <w:t xml:space="preserve"> de las operaciones tecnológicas de </w:t>
      </w:r>
      <w:r>
        <w:t>la</w:t>
      </w:r>
      <w:r w:rsidRPr="005B6DB5">
        <w:t xml:space="preserve"> </w:t>
      </w:r>
      <w:r w:rsidR="00FA7026">
        <w:t>empresa</w:t>
      </w:r>
      <w:r w:rsidRPr="005B6DB5">
        <w:t xml:space="preserve">. Garantizar </w:t>
      </w:r>
      <w:r>
        <w:t>la</w:t>
      </w:r>
      <w:r w:rsidRPr="005B6DB5">
        <w:t xml:space="preserve"> integridad, disponibilidad y confidencialidad es esencial para proteger la información sensible. Este proyecto final de 4Geeks </w:t>
      </w:r>
      <w:proofErr w:type="spellStart"/>
      <w:r w:rsidRPr="005B6DB5">
        <w:t>Academy</w:t>
      </w:r>
      <w:proofErr w:type="spellEnd"/>
      <w:r w:rsidRPr="005B6DB5">
        <w:t xml:space="preserve"> pone a prueba las competencias fundamentales de ciberseguridad en un escenario práctico y realista: la restauración y protección de un servidor comprometido.</w:t>
      </w:r>
    </w:p>
    <w:p w:rsidR="005B6DB5" w:rsidRPr="005B6DB5" w:rsidRDefault="005B6DB5" w:rsidP="005B6DB5">
      <w:r w:rsidRPr="005B6DB5">
        <w:t xml:space="preserve">El proyecto se divide en tres fases clave, cada una diseñada para abordar aspectos críticos de la ciberseguridad: análisis forense, detección y remediación de vulnerabilidades, y planificación de la respuesta a incidentes. A través de estas etapas, </w:t>
      </w:r>
      <w:r>
        <w:t xml:space="preserve">buscamos desarrollar </w:t>
      </w:r>
      <w:r w:rsidRPr="005B6DB5">
        <w:t>habilidades técnicas avanzadas, una mentalidad analítica y un enfoque proactivo frente a los desafíos de seguridad</w:t>
      </w:r>
      <w:r>
        <w:t xml:space="preserve"> que se pueden ver en un día a día trabajando de ello.</w:t>
      </w:r>
    </w:p>
    <w:p w:rsidR="005B6DB5" w:rsidRPr="005B6DB5" w:rsidRDefault="005B6DB5" w:rsidP="005B6DB5">
      <w:r w:rsidRPr="005B6DB5">
        <w:rPr>
          <w:b/>
          <w:bCs/>
        </w:rPr>
        <w:t>Fase 1 - Corrección de un Hackeo</w:t>
      </w:r>
      <w:r w:rsidRPr="005B6DB5">
        <w:br/>
      </w:r>
      <w:r w:rsidR="00FA7026">
        <w:t>R</w:t>
      </w:r>
      <w:r w:rsidRPr="005B6DB5">
        <w:t>ealiz</w:t>
      </w:r>
      <w:r w:rsidR="00FA7026">
        <w:t>aremos</w:t>
      </w:r>
      <w:r w:rsidRPr="005B6DB5">
        <w:t xml:space="preserve"> un análisis forense detallado del incidente para identificar las vulnerabilidades explotadas por los atacantes. Posteriormente, se implementarán las medidas necesarias para bloquear el </w:t>
      </w:r>
      <w:proofErr w:type="spellStart"/>
      <w:r w:rsidRPr="005B6DB5">
        <w:t>exploit</w:t>
      </w:r>
      <w:proofErr w:type="spellEnd"/>
      <w:r w:rsidRPr="005B6DB5">
        <w:t xml:space="preserve"> y evitar una mayor escalada del ataque. Esta etapa sienta las bases para una respuesta efectiva ante incidentes mediante la recopilación de evidencia</w:t>
      </w:r>
      <w:r>
        <w:t>s</w:t>
      </w:r>
      <w:r w:rsidRPr="005B6DB5">
        <w:t xml:space="preserve"> y la </w:t>
      </w:r>
      <w:r>
        <w:t>solución</w:t>
      </w:r>
      <w:r w:rsidRPr="005B6DB5">
        <w:t xml:space="preserve"> inmediata.</w:t>
      </w:r>
    </w:p>
    <w:p w:rsidR="005B6DB5" w:rsidRPr="005B6DB5" w:rsidRDefault="005B6DB5" w:rsidP="005B6DB5">
      <w:r w:rsidRPr="005B6DB5">
        <w:rPr>
          <w:b/>
          <w:bCs/>
        </w:rPr>
        <w:t>Fase 2 - Detección y Corrección de una Nueva Vulnerabilidad</w:t>
      </w:r>
      <w:r w:rsidRPr="005B6DB5">
        <w:br/>
      </w:r>
      <w:r>
        <w:t>S</w:t>
      </w:r>
      <w:r w:rsidRPr="005B6DB5">
        <w:t xml:space="preserve">e pondrá a prueba las capacidades de detección proactiva al escanear el sistema en busca de una vulnerabilidad adicional. Una vez identificada, se explotará de manera controlada para evaluar su impacto y documentar el proceso. </w:t>
      </w:r>
      <w:r>
        <w:t>Corrigiendo</w:t>
      </w:r>
      <w:r w:rsidRPr="005B6DB5">
        <w:t xml:space="preserve"> la vulnerabilidad y </w:t>
      </w:r>
      <w:r>
        <w:t>presentando</w:t>
      </w:r>
      <w:r w:rsidRPr="005B6DB5">
        <w:t xml:space="preserve"> un informe que detalle el análisis realizado, las acciones tomadas y los resultados obtenidos.</w:t>
      </w:r>
    </w:p>
    <w:p w:rsidR="005B6DB5" w:rsidRPr="005B6DB5" w:rsidRDefault="005B6DB5" w:rsidP="005B6DB5">
      <w:r w:rsidRPr="005B6DB5">
        <w:rPr>
          <w:b/>
          <w:bCs/>
        </w:rPr>
        <w:t>Fase 3 - Plan de Respuesta a Incidentes y Certificación</w:t>
      </w:r>
      <w:r w:rsidRPr="005B6DB5">
        <w:br/>
      </w:r>
      <w:r>
        <w:t xml:space="preserve">Aquí abordaremos </w:t>
      </w:r>
      <w:r w:rsidRPr="005B6DB5">
        <w:t xml:space="preserve">la creación de un plan integral de respuesta a incidentes basado en las mejores prácticas, como la guía NIST. </w:t>
      </w:r>
      <w:r>
        <w:t>Incluyendo</w:t>
      </w:r>
      <w:r w:rsidRPr="005B6DB5">
        <w:t xml:space="preserve"> </w:t>
      </w:r>
      <w:r>
        <w:t>un</w:t>
      </w:r>
      <w:r w:rsidRPr="005B6DB5">
        <w:t xml:space="preserve"> diseño de un Sistema de Gestión de Seguridad de la Información (SGSI) </w:t>
      </w:r>
      <w:r>
        <w:t xml:space="preserve">en concordancia a </w:t>
      </w:r>
      <w:r w:rsidRPr="005B6DB5">
        <w:t>la norma ISO 27001, que contemple políticas de prevención de pérdida de datos (DLP) para evitar fugas de información y fortalecer la postura de seguridad organizacional.</w:t>
      </w:r>
    </w:p>
    <w:p w:rsidR="005B6DB5" w:rsidRDefault="005B6DB5" w:rsidP="005B6DB5">
      <w:r w:rsidRPr="005B6DB5">
        <w:t xml:space="preserve">Este proyecto no solo es un ejercicio técnico, sino también una oportunidad para demostrar la capacidad de gestionar incidentes de seguridad de manera profesional, fortalecer sistemas críticos y garantizar su funcionamiento óptimo en un entorno empresarial. Al completar estas tres fases, se consolidarán las habilidades necesarias para abordar amenazas complejas en el ámbito de la ciberseguridad y garantizar la resiliencia tecnológica de cualquier </w:t>
      </w:r>
      <w:r>
        <w:t>empresa</w:t>
      </w:r>
      <w:r w:rsidRPr="005B6DB5">
        <w:t>.</w:t>
      </w:r>
    </w:p>
    <w:p w:rsidR="005B6DB5" w:rsidRDefault="005B6DB5">
      <w:r>
        <w:br w:type="page"/>
      </w:r>
    </w:p>
    <w:p w:rsidR="005B6DB5" w:rsidRPr="005B6DB5" w:rsidRDefault="005B6DB5" w:rsidP="005B6DB5"/>
    <w:p w:rsidR="005B6DB5" w:rsidRPr="005B6DB5" w:rsidRDefault="005B6DB5" w:rsidP="005B6DB5"/>
    <w:p w:rsidR="00986E93" w:rsidRPr="00573138" w:rsidRDefault="00FA7026" w:rsidP="00573138">
      <w:pPr>
        <w:pStyle w:val="Ttulo1"/>
      </w:pPr>
      <w:bookmarkStart w:id="4" w:name="_Toc191496652"/>
      <w:bookmarkStart w:id="5" w:name="_Toc191496734"/>
      <w:bookmarkStart w:id="6" w:name="_Toc191496750"/>
      <w:bookmarkStart w:id="7" w:name="_Toc191497477"/>
      <w:r w:rsidRPr="00573138">
        <w:t>Reconocimiento y Recolección de Evidencias</w:t>
      </w:r>
      <w:bookmarkEnd w:id="4"/>
      <w:bookmarkEnd w:id="5"/>
      <w:bookmarkEnd w:id="6"/>
      <w:bookmarkEnd w:id="7"/>
    </w:p>
    <w:p w:rsidR="00FA7026" w:rsidRDefault="00FA7026" w:rsidP="00FA7026"/>
    <w:p w:rsidR="00FA7026" w:rsidRPr="00DE648E" w:rsidRDefault="00597C92" w:rsidP="00DE648E">
      <w:pPr>
        <w:pStyle w:val="Ttulo2"/>
      </w:pPr>
      <w:bookmarkStart w:id="8" w:name="_Toc191496653"/>
      <w:bookmarkStart w:id="9" w:name="_Toc191496735"/>
      <w:bookmarkStart w:id="10" w:name="_Toc191496751"/>
      <w:bookmarkStart w:id="11" w:name="_Toc191497478"/>
      <w:r w:rsidRPr="00DE648E">
        <w:t>ÁNALISIS FORENSE</w:t>
      </w:r>
      <w:bookmarkEnd w:id="8"/>
      <w:bookmarkEnd w:id="9"/>
      <w:bookmarkEnd w:id="10"/>
      <w:bookmarkEnd w:id="11"/>
    </w:p>
    <w:p w:rsidR="00597C92" w:rsidRDefault="00597C92" w:rsidP="00597C92"/>
    <w:p w:rsidR="00851CFB" w:rsidRPr="00597C92" w:rsidRDefault="0090759B" w:rsidP="00851CFB">
      <w:r>
        <w:t>Primeramente, desconectaremos el servidor de la red para evitar la propagación de amenazas. Analizaremos los servicios comprometidos, recopilando evidencias y evaluando el alcance del daño causado.</w:t>
      </w:r>
      <w:r w:rsidR="00462A6E">
        <w:t xml:space="preserve"> </w:t>
      </w:r>
      <w:r w:rsidR="00462A6E" w:rsidRPr="00462A6E">
        <w:t xml:space="preserve">Se utilizó </w:t>
      </w:r>
      <w:proofErr w:type="spellStart"/>
      <w:r w:rsidR="00462A6E" w:rsidRPr="00462A6E">
        <w:t>Nmap</w:t>
      </w:r>
      <w:proofErr w:type="spellEnd"/>
      <w:r w:rsidR="00462A6E" w:rsidRPr="00462A6E">
        <w:t xml:space="preserve"> para realizar un escaneo de puertos y determinar los servicios que se ejecutan en la máquina </w:t>
      </w:r>
      <w:r w:rsidR="00462A6E">
        <w:t>y</w:t>
      </w:r>
      <w:r w:rsidR="00462A6E" w:rsidRPr="00462A6E">
        <w:t xml:space="preserve"> nslookup para obtener información sobre los registros DNS, dominios, subdominios y propietarios del sitio web. Ayudando a mapear la infraestructura y descubrir posibles activos expuestos. </w:t>
      </w:r>
      <w:r w:rsidR="00462A6E" w:rsidRPr="00462A6E">
        <w:br/>
      </w:r>
    </w:p>
    <w:p w:rsidR="00597C92" w:rsidRPr="00597C92" w:rsidRDefault="00597C92" w:rsidP="00851CFB"/>
    <w:p w:rsidR="000827D1" w:rsidRDefault="000827D1" w:rsidP="008B03FA">
      <w:pPr>
        <w:pStyle w:val="Ttulo2"/>
      </w:pPr>
      <w:bookmarkStart w:id="12" w:name="_Toc191496654"/>
      <w:bookmarkStart w:id="13" w:name="_Toc191496736"/>
      <w:bookmarkStart w:id="14" w:name="_Toc191496752"/>
      <w:bookmarkStart w:id="15" w:name="_Toc191497479"/>
      <w:r w:rsidRPr="008B03FA">
        <w:t>Identificación y Documentación de Vulnerabilidades</w:t>
      </w:r>
      <w:bookmarkEnd w:id="12"/>
      <w:bookmarkEnd w:id="13"/>
      <w:bookmarkEnd w:id="14"/>
      <w:bookmarkEnd w:id="15"/>
    </w:p>
    <w:p w:rsidR="008B03FA" w:rsidRPr="008B03FA" w:rsidRDefault="008B03FA" w:rsidP="008B03FA"/>
    <w:p w:rsidR="000827D1" w:rsidRPr="002D137A" w:rsidRDefault="000827D1" w:rsidP="008B03FA">
      <w:pPr>
        <w:pStyle w:val="Ttulo3"/>
      </w:pPr>
      <w:r w:rsidRPr="002D137A">
        <w:t xml:space="preserve"> </w:t>
      </w:r>
      <w:bookmarkStart w:id="16" w:name="_Toc191496655"/>
      <w:bookmarkStart w:id="17" w:name="_Toc191496737"/>
      <w:bookmarkStart w:id="18" w:name="_Toc191496753"/>
      <w:bookmarkStart w:id="19" w:name="_Toc191497480"/>
      <w:r w:rsidRPr="002D137A">
        <w:t>Configuración de MySQL</w:t>
      </w:r>
      <w:bookmarkEnd w:id="16"/>
      <w:bookmarkEnd w:id="17"/>
      <w:bookmarkEnd w:id="18"/>
      <w:bookmarkEnd w:id="19"/>
    </w:p>
    <w:p w:rsidR="000827D1" w:rsidRPr="002D137A" w:rsidRDefault="000827D1" w:rsidP="000827D1">
      <w:r w:rsidRPr="002D137A">
        <w:rPr>
          <w:b/>
          <w:bCs/>
        </w:rPr>
        <w:t>Hallazgo:</w:t>
      </w:r>
      <w:r w:rsidRPr="002D137A">
        <w:t xml:space="preserve"> Un usuario de base de datos con una contraseña débil fue identificado durante la auditoría.</w:t>
      </w:r>
    </w:p>
    <w:p w:rsidR="000827D1" w:rsidRPr="002D137A" w:rsidRDefault="000827D1" w:rsidP="000827D1">
      <w:r w:rsidRPr="002D137A">
        <w:rPr>
          <w:b/>
          <w:bCs/>
        </w:rPr>
        <w:t>Pruebas realizadas:</w:t>
      </w:r>
      <w:r w:rsidRPr="002D137A">
        <w:t xml:space="preserve"> Se realizó una consulta directa en MySQL para listar los usuarios:</w:t>
      </w:r>
    </w:p>
    <w:p w:rsidR="000827D1" w:rsidRPr="002D137A" w:rsidRDefault="000827D1" w:rsidP="000827D1">
      <w:pPr>
        <w:rPr>
          <w:lang w:val="en-US"/>
        </w:rPr>
      </w:pPr>
      <w:r w:rsidRPr="002D137A">
        <w:rPr>
          <w:lang w:val="en-US"/>
        </w:rPr>
        <w:t xml:space="preserve">SELECT user, host, </w:t>
      </w:r>
      <w:proofErr w:type="spellStart"/>
      <w:r w:rsidRPr="002D137A">
        <w:rPr>
          <w:lang w:val="en-US"/>
        </w:rPr>
        <w:t>authentication_string</w:t>
      </w:r>
      <w:proofErr w:type="spellEnd"/>
      <w:r w:rsidRPr="002D137A">
        <w:rPr>
          <w:lang w:val="en-US"/>
        </w:rPr>
        <w:t xml:space="preserve"> FROM </w:t>
      </w:r>
      <w:proofErr w:type="spellStart"/>
      <w:r w:rsidRPr="002D137A">
        <w:rPr>
          <w:lang w:val="en-US"/>
        </w:rPr>
        <w:t>mysql.user</w:t>
      </w:r>
      <w:proofErr w:type="spellEnd"/>
      <w:r w:rsidRPr="002D137A">
        <w:rPr>
          <w:lang w:val="en-US"/>
        </w:rPr>
        <w:t>;</w:t>
      </w:r>
    </w:p>
    <w:p w:rsidR="000827D1" w:rsidRPr="002D137A" w:rsidRDefault="000827D1" w:rsidP="000827D1">
      <w:r w:rsidRPr="002D137A">
        <w:rPr>
          <w:b/>
          <w:bCs/>
        </w:rPr>
        <w:t>Impacto:</w:t>
      </w:r>
      <w:r w:rsidR="00646703">
        <w:t xml:space="preserve"> El</w:t>
      </w:r>
      <w:r w:rsidRPr="002D137A">
        <w:t xml:space="preserve"> atacante podría acceder a la base de datos, modificar o extraer información sensible.</w:t>
      </w:r>
    </w:p>
    <w:p w:rsidR="000827D1" w:rsidRPr="002D137A" w:rsidRDefault="000827D1" w:rsidP="000827D1">
      <w:r w:rsidRPr="002D137A">
        <w:rPr>
          <w:b/>
          <w:bCs/>
        </w:rPr>
        <w:t>Solución aplicada:</w:t>
      </w:r>
    </w:p>
    <w:p w:rsidR="000827D1" w:rsidRPr="002D137A" w:rsidRDefault="000827D1" w:rsidP="000827D1">
      <w:pPr>
        <w:numPr>
          <w:ilvl w:val="0"/>
          <w:numId w:val="17"/>
        </w:numPr>
      </w:pPr>
      <w:r w:rsidRPr="002D137A">
        <w:t>Contraseñas actualizadas con claves complejas:</w:t>
      </w:r>
    </w:p>
    <w:p w:rsidR="000827D1" w:rsidRPr="002D137A" w:rsidRDefault="000827D1" w:rsidP="000827D1">
      <w:r w:rsidRPr="002D137A">
        <w:t>ALTER USER '</w:t>
      </w:r>
      <w:proofErr w:type="spellStart"/>
      <w:r w:rsidRPr="002D137A">
        <w:t>usuario'@'localhost</w:t>
      </w:r>
      <w:proofErr w:type="spellEnd"/>
      <w:r w:rsidRPr="002D137A">
        <w:t>' IDENTIFIED BY 'ContraseñaSegura123!';</w:t>
      </w:r>
    </w:p>
    <w:p w:rsidR="000827D1" w:rsidRPr="002D137A" w:rsidRDefault="000827D1" w:rsidP="000827D1">
      <w:pPr>
        <w:numPr>
          <w:ilvl w:val="0"/>
          <w:numId w:val="17"/>
        </w:numPr>
      </w:pPr>
      <w:r w:rsidRPr="002D137A">
        <w:t>Activación de un plugin de validación de contraseñas:</w:t>
      </w:r>
    </w:p>
    <w:p w:rsidR="000827D1" w:rsidRPr="002D137A" w:rsidRDefault="000827D1" w:rsidP="000827D1">
      <w:pPr>
        <w:rPr>
          <w:lang w:val="en-US"/>
        </w:rPr>
      </w:pPr>
      <w:r w:rsidRPr="002D137A">
        <w:rPr>
          <w:lang w:val="en-US"/>
        </w:rPr>
        <w:t xml:space="preserve">INSTALL PLUGIN </w:t>
      </w:r>
      <w:proofErr w:type="spellStart"/>
      <w:r w:rsidRPr="002D137A">
        <w:rPr>
          <w:lang w:val="en-US"/>
        </w:rPr>
        <w:t>validate_password</w:t>
      </w:r>
      <w:proofErr w:type="spellEnd"/>
      <w:r w:rsidRPr="002D137A">
        <w:rPr>
          <w:lang w:val="en-US"/>
        </w:rPr>
        <w:t xml:space="preserve"> SONAME 'validate_password.so';</w:t>
      </w:r>
    </w:p>
    <w:p w:rsidR="00851CFB" w:rsidRPr="00597C92" w:rsidRDefault="00851CFB" w:rsidP="00851CFB">
      <w:r w:rsidRPr="00597C92">
        <w:t>Cambi</w:t>
      </w:r>
      <w:r>
        <w:t>ando</w:t>
      </w:r>
      <w:r w:rsidRPr="00597C92">
        <w:t xml:space="preserve"> la</w:t>
      </w:r>
      <w:r>
        <w:t>s</w:t>
      </w:r>
      <w:r w:rsidRPr="00597C92">
        <w:t xml:space="preserve"> contraseñas del usuario con credenciales débiles y deshabilit</w:t>
      </w:r>
      <w:r>
        <w:t xml:space="preserve">amos </w:t>
      </w:r>
      <w:r w:rsidRPr="00597C92">
        <w:t xml:space="preserve">conexiones remotas innecesarias editando </w:t>
      </w:r>
      <w:proofErr w:type="spellStart"/>
      <w:r w:rsidRPr="00597C92">
        <w:t>bind-address</w:t>
      </w:r>
      <w:proofErr w:type="spellEnd"/>
      <w:r w:rsidRPr="00597C92">
        <w:t xml:space="preserve"> en el archivo de configuración.</w:t>
      </w:r>
    </w:p>
    <w:p w:rsidR="000827D1" w:rsidRPr="002D137A" w:rsidRDefault="000827D1" w:rsidP="000827D1"/>
    <w:p w:rsidR="000827D1" w:rsidRPr="002D137A" w:rsidRDefault="000827D1" w:rsidP="008B03FA">
      <w:pPr>
        <w:pStyle w:val="Ttulo3"/>
      </w:pPr>
      <w:bookmarkStart w:id="20" w:name="_Toc191496656"/>
      <w:bookmarkStart w:id="21" w:name="_Toc191496738"/>
      <w:bookmarkStart w:id="22" w:name="_Toc191496754"/>
      <w:bookmarkStart w:id="23" w:name="_Toc191497481"/>
      <w:r w:rsidRPr="002D137A">
        <w:t>Configuración del Servidor FTP</w:t>
      </w:r>
      <w:bookmarkEnd w:id="20"/>
      <w:bookmarkEnd w:id="21"/>
      <w:bookmarkEnd w:id="22"/>
      <w:bookmarkEnd w:id="23"/>
    </w:p>
    <w:p w:rsidR="000827D1" w:rsidRPr="002D137A" w:rsidRDefault="000827D1" w:rsidP="000827D1">
      <w:r w:rsidRPr="002D137A">
        <w:rPr>
          <w:b/>
          <w:bCs/>
        </w:rPr>
        <w:t>Hallazgo:</w:t>
      </w:r>
      <w:r w:rsidRPr="002D137A">
        <w:t xml:space="preserve"> El servidor FTP permitía acceso anónimo y tenía configuraciones inseguras.</w:t>
      </w:r>
    </w:p>
    <w:p w:rsidR="000827D1" w:rsidRPr="002D137A" w:rsidRDefault="000827D1" w:rsidP="000827D1">
      <w:r w:rsidRPr="002D137A">
        <w:rPr>
          <w:b/>
          <w:bCs/>
        </w:rPr>
        <w:lastRenderedPageBreak/>
        <w:t>Pruebas realizadas:</w:t>
      </w:r>
      <w:r w:rsidRPr="002D137A">
        <w:t xml:space="preserve"> Se intentó acceder con credenciales anónimas:</w:t>
      </w:r>
    </w:p>
    <w:p w:rsidR="000827D1" w:rsidRPr="002D137A" w:rsidRDefault="000827D1" w:rsidP="000827D1">
      <w:r w:rsidRPr="002D137A">
        <w:t>ftp &lt;IP_DEL_SERVIDOR&gt;</w:t>
      </w:r>
    </w:p>
    <w:p w:rsidR="000827D1" w:rsidRPr="002D137A" w:rsidRDefault="000827D1" w:rsidP="000827D1">
      <w:r w:rsidRPr="002D137A">
        <w:t xml:space="preserve">Usuario: </w:t>
      </w:r>
      <w:proofErr w:type="spellStart"/>
      <w:r w:rsidRPr="002D137A">
        <w:t>anonymous</w:t>
      </w:r>
      <w:proofErr w:type="spellEnd"/>
    </w:p>
    <w:p w:rsidR="000827D1" w:rsidRPr="002D137A" w:rsidRDefault="000827D1" w:rsidP="000827D1">
      <w:r w:rsidRPr="002D137A">
        <w:t>Contraseña: (vacío)</w:t>
      </w:r>
    </w:p>
    <w:p w:rsidR="000827D1" w:rsidRPr="002D137A" w:rsidRDefault="000827D1" w:rsidP="000827D1">
      <w:r w:rsidRPr="002D137A">
        <w:rPr>
          <w:b/>
          <w:bCs/>
        </w:rPr>
        <w:t>Impacto:</w:t>
      </w:r>
      <w:r w:rsidRPr="002D137A">
        <w:t xml:space="preserve"> El acceso anónimo podría exponer archivos críticos a atacantes.</w:t>
      </w:r>
    </w:p>
    <w:p w:rsidR="000827D1" w:rsidRPr="002D137A" w:rsidRDefault="000827D1" w:rsidP="000827D1">
      <w:r w:rsidRPr="002D137A">
        <w:rPr>
          <w:b/>
          <w:bCs/>
        </w:rPr>
        <w:t>Solución aplicada:</w:t>
      </w:r>
    </w:p>
    <w:p w:rsidR="000827D1" w:rsidRPr="002D137A" w:rsidRDefault="000827D1" w:rsidP="000827D1">
      <w:pPr>
        <w:numPr>
          <w:ilvl w:val="0"/>
          <w:numId w:val="18"/>
        </w:numPr>
      </w:pPr>
      <w:proofErr w:type="spellStart"/>
      <w:r w:rsidRPr="002D137A">
        <w:t>Deshabilitación</w:t>
      </w:r>
      <w:proofErr w:type="spellEnd"/>
      <w:r w:rsidRPr="002D137A">
        <w:t xml:space="preserve"> de acceso anónimo en </w:t>
      </w:r>
      <w:proofErr w:type="spellStart"/>
      <w:r w:rsidRPr="002D137A">
        <w:t>vsftpd.conf</w:t>
      </w:r>
      <w:proofErr w:type="spellEnd"/>
      <w:r w:rsidRPr="002D137A">
        <w:t>:</w:t>
      </w:r>
    </w:p>
    <w:p w:rsidR="000827D1" w:rsidRPr="002D137A" w:rsidRDefault="000827D1" w:rsidP="000827D1">
      <w:proofErr w:type="spellStart"/>
      <w:r w:rsidRPr="002D137A">
        <w:t>anonymous_enable</w:t>
      </w:r>
      <w:proofErr w:type="spellEnd"/>
      <w:r w:rsidRPr="002D137A">
        <w:t>=NO</w:t>
      </w:r>
    </w:p>
    <w:p w:rsidR="000827D1" w:rsidRPr="002D137A" w:rsidRDefault="000827D1" w:rsidP="000827D1">
      <w:pPr>
        <w:numPr>
          <w:ilvl w:val="0"/>
          <w:numId w:val="18"/>
        </w:numPr>
      </w:pPr>
      <w:r w:rsidRPr="002D137A">
        <w:t>Reinicio del servicio:</w:t>
      </w:r>
    </w:p>
    <w:p w:rsidR="000827D1" w:rsidRPr="002D137A" w:rsidRDefault="000827D1" w:rsidP="000827D1">
      <w:r w:rsidRPr="002D137A">
        <w:t xml:space="preserve">sudo </w:t>
      </w:r>
      <w:proofErr w:type="spellStart"/>
      <w:r w:rsidRPr="002D137A">
        <w:t>systemctl</w:t>
      </w:r>
      <w:proofErr w:type="spellEnd"/>
      <w:r w:rsidRPr="002D137A">
        <w:t xml:space="preserve"> </w:t>
      </w:r>
      <w:proofErr w:type="spellStart"/>
      <w:r w:rsidRPr="002D137A">
        <w:t>restart</w:t>
      </w:r>
      <w:proofErr w:type="spellEnd"/>
      <w:r w:rsidRPr="002D137A">
        <w:t xml:space="preserve"> </w:t>
      </w:r>
      <w:proofErr w:type="spellStart"/>
      <w:r w:rsidRPr="002D137A">
        <w:t>vsftpd</w:t>
      </w:r>
      <w:proofErr w:type="spellEnd"/>
    </w:p>
    <w:p w:rsidR="000827D1" w:rsidRPr="002D137A" w:rsidRDefault="000827D1" w:rsidP="000827D1">
      <w:pPr>
        <w:numPr>
          <w:ilvl w:val="0"/>
          <w:numId w:val="18"/>
        </w:numPr>
      </w:pPr>
      <w:r w:rsidRPr="002D137A">
        <w:t>Configuración de permisos restrictivos en directorios FTP:</w:t>
      </w:r>
    </w:p>
    <w:p w:rsidR="000827D1" w:rsidRPr="002D137A" w:rsidRDefault="000827D1" w:rsidP="000827D1">
      <w:proofErr w:type="spellStart"/>
      <w:r w:rsidRPr="002D137A">
        <w:t>chmod</w:t>
      </w:r>
      <w:proofErr w:type="spellEnd"/>
      <w:r w:rsidRPr="002D137A">
        <w:t xml:space="preserve"> 750 /ruta/directorio</w:t>
      </w:r>
    </w:p>
    <w:p w:rsidR="00851CFB" w:rsidRPr="00597C92" w:rsidRDefault="00851CFB" w:rsidP="00851CFB">
      <w:r w:rsidRPr="00597C92">
        <w:t>Revis</w:t>
      </w:r>
      <w:r>
        <w:t>amos</w:t>
      </w:r>
      <w:r w:rsidRPr="00597C92">
        <w:t xml:space="preserve"> la configuración, deshabilitando el acceso anónimo.</w:t>
      </w:r>
      <w:r>
        <w:t xml:space="preserve"> A</w:t>
      </w:r>
      <w:r w:rsidRPr="00597C92">
        <w:t>just</w:t>
      </w:r>
      <w:r>
        <w:t>ando</w:t>
      </w:r>
      <w:r w:rsidRPr="00597C92">
        <w:t xml:space="preserve"> los permisos de los directorios expuestos.</w:t>
      </w:r>
    </w:p>
    <w:p w:rsidR="000827D1" w:rsidRPr="002D137A" w:rsidRDefault="000827D1" w:rsidP="000827D1"/>
    <w:p w:rsidR="000827D1" w:rsidRPr="002D137A" w:rsidRDefault="000827D1" w:rsidP="008B03FA">
      <w:pPr>
        <w:pStyle w:val="Ttulo3"/>
      </w:pPr>
      <w:r w:rsidRPr="002D137A">
        <w:t xml:space="preserve"> </w:t>
      </w:r>
      <w:bookmarkStart w:id="24" w:name="_Toc191496657"/>
      <w:bookmarkStart w:id="25" w:name="_Toc191496739"/>
      <w:bookmarkStart w:id="26" w:name="_Toc191496755"/>
      <w:bookmarkStart w:id="27" w:name="_Toc191497482"/>
      <w:r w:rsidRPr="002D137A">
        <w:t>Acceso SSH Inseguro</w:t>
      </w:r>
      <w:bookmarkEnd w:id="24"/>
      <w:bookmarkEnd w:id="25"/>
      <w:bookmarkEnd w:id="26"/>
      <w:bookmarkEnd w:id="27"/>
    </w:p>
    <w:p w:rsidR="000827D1" w:rsidRPr="002D137A" w:rsidRDefault="000827D1" w:rsidP="000827D1">
      <w:r w:rsidRPr="002D137A">
        <w:rPr>
          <w:b/>
          <w:bCs/>
        </w:rPr>
        <w:t>Hallazgo:</w:t>
      </w:r>
      <w:r w:rsidRPr="002D137A">
        <w:t xml:space="preserve"> El servicio SSH permitía autenticación con contraseñas débiles y acceso de </w:t>
      </w:r>
      <w:proofErr w:type="spellStart"/>
      <w:r w:rsidRPr="002D137A">
        <w:t>root</w:t>
      </w:r>
      <w:proofErr w:type="spellEnd"/>
      <w:r w:rsidRPr="002D137A">
        <w:t>.</w:t>
      </w:r>
    </w:p>
    <w:p w:rsidR="000827D1" w:rsidRPr="002D137A" w:rsidRDefault="000827D1" w:rsidP="000827D1">
      <w:r w:rsidRPr="002D137A">
        <w:rPr>
          <w:b/>
          <w:bCs/>
        </w:rPr>
        <w:t>Pruebas realizadas:</w:t>
      </w:r>
      <w:r w:rsidRPr="002D137A">
        <w:t xml:space="preserve"> Se intentó un ataque de fuerza bruta</w:t>
      </w:r>
      <w:r w:rsidR="00646703">
        <w:t>.</w:t>
      </w:r>
    </w:p>
    <w:p w:rsidR="000827D1" w:rsidRPr="002D137A" w:rsidRDefault="000827D1" w:rsidP="000827D1">
      <w:r w:rsidRPr="002D137A">
        <w:rPr>
          <w:b/>
          <w:bCs/>
        </w:rPr>
        <w:t>Impacto:</w:t>
      </w:r>
      <w:r w:rsidRPr="002D137A">
        <w:t xml:space="preserve"> Un atacante podría obtener acceso privilegiado al sistema.</w:t>
      </w:r>
    </w:p>
    <w:p w:rsidR="000827D1" w:rsidRPr="002D137A" w:rsidRDefault="000827D1" w:rsidP="000827D1">
      <w:r w:rsidRPr="002D137A">
        <w:rPr>
          <w:b/>
          <w:bCs/>
        </w:rPr>
        <w:t>Solución aplicada:</w:t>
      </w:r>
    </w:p>
    <w:p w:rsidR="000827D1" w:rsidRPr="002D137A" w:rsidRDefault="000827D1" w:rsidP="000827D1">
      <w:pPr>
        <w:numPr>
          <w:ilvl w:val="0"/>
          <w:numId w:val="19"/>
        </w:numPr>
      </w:pPr>
      <w:proofErr w:type="spellStart"/>
      <w:r w:rsidRPr="002D137A">
        <w:t>Deshabilitación</w:t>
      </w:r>
      <w:proofErr w:type="spellEnd"/>
      <w:r w:rsidRPr="002D137A">
        <w:t xml:space="preserve"> del acceso de </w:t>
      </w:r>
      <w:proofErr w:type="spellStart"/>
      <w:r w:rsidRPr="002D137A">
        <w:t>root</w:t>
      </w:r>
      <w:proofErr w:type="spellEnd"/>
      <w:r w:rsidRPr="002D137A">
        <w:t xml:space="preserve"> en /</w:t>
      </w:r>
      <w:proofErr w:type="spellStart"/>
      <w:r w:rsidRPr="002D137A">
        <w:t>etc</w:t>
      </w:r>
      <w:proofErr w:type="spellEnd"/>
      <w:r w:rsidRPr="002D137A">
        <w:t>/</w:t>
      </w:r>
      <w:proofErr w:type="spellStart"/>
      <w:r w:rsidRPr="002D137A">
        <w:t>ssh</w:t>
      </w:r>
      <w:proofErr w:type="spellEnd"/>
      <w:r w:rsidRPr="002D137A">
        <w:t>/</w:t>
      </w:r>
      <w:proofErr w:type="spellStart"/>
      <w:r w:rsidRPr="002D137A">
        <w:t>sshd_config</w:t>
      </w:r>
      <w:proofErr w:type="spellEnd"/>
      <w:r w:rsidRPr="002D137A">
        <w:t>:</w:t>
      </w:r>
    </w:p>
    <w:p w:rsidR="000827D1" w:rsidRPr="002D137A" w:rsidRDefault="000827D1" w:rsidP="000827D1">
      <w:proofErr w:type="spellStart"/>
      <w:r w:rsidRPr="002D137A">
        <w:t>PermitRootLogin</w:t>
      </w:r>
      <w:proofErr w:type="spellEnd"/>
      <w:r w:rsidRPr="002D137A">
        <w:t xml:space="preserve"> no</w:t>
      </w:r>
    </w:p>
    <w:p w:rsidR="000827D1" w:rsidRPr="002D137A" w:rsidRDefault="000827D1" w:rsidP="000827D1">
      <w:pPr>
        <w:numPr>
          <w:ilvl w:val="0"/>
          <w:numId w:val="19"/>
        </w:numPr>
      </w:pPr>
      <w:r w:rsidRPr="002D137A">
        <w:t>Habilitación de autenticación basada en claves</w:t>
      </w:r>
      <w:r w:rsidR="00646703">
        <w:t>.</w:t>
      </w:r>
    </w:p>
    <w:p w:rsidR="000827D1" w:rsidRPr="002D137A" w:rsidRDefault="000827D1" w:rsidP="000827D1">
      <w:pPr>
        <w:numPr>
          <w:ilvl w:val="0"/>
          <w:numId w:val="19"/>
        </w:numPr>
      </w:pPr>
      <w:r w:rsidRPr="002D137A">
        <w:t>Reinicio del servicio SSH:</w:t>
      </w:r>
    </w:p>
    <w:p w:rsidR="000827D1" w:rsidRPr="002D137A" w:rsidRDefault="000827D1" w:rsidP="000827D1">
      <w:r w:rsidRPr="002D137A">
        <w:t xml:space="preserve">sudo </w:t>
      </w:r>
      <w:proofErr w:type="spellStart"/>
      <w:r w:rsidRPr="002D137A">
        <w:t>systemctl</w:t>
      </w:r>
      <w:proofErr w:type="spellEnd"/>
      <w:r w:rsidRPr="002D137A">
        <w:t xml:space="preserve"> </w:t>
      </w:r>
      <w:proofErr w:type="spellStart"/>
      <w:r w:rsidRPr="002D137A">
        <w:t>restart</w:t>
      </w:r>
      <w:proofErr w:type="spellEnd"/>
      <w:r w:rsidRPr="002D137A">
        <w:t xml:space="preserve"> </w:t>
      </w:r>
      <w:proofErr w:type="spellStart"/>
      <w:r w:rsidRPr="002D137A">
        <w:t>sshd</w:t>
      </w:r>
      <w:proofErr w:type="spellEnd"/>
    </w:p>
    <w:p w:rsidR="000827D1" w:rsidRPr="002D137A" w:rsidRDefault="00851CFB" w:rsidP="000827D1">
      <w:r w:rsidRPr="00597C92">
        <w:t>Deshabili</w:t>
      </w:r>
      <w:r>
        <w:t>tamos</w:t>
      </w:r>
      <w:r w:rsidRPr="00597C92">
        <w:t xml:space="preserve"> la autenticación con contraseña y conf</w:t>
      </w:r>
      <w:r>
        <w:t>iguramos</w:t>
      </w:r>
      <w:r w:rsidRPr="00597C92">
        <w:t xml:space="preserve"> claves SSH. Modifiqué el archivo /</w:t>
      </w:r>
      <w:proofErr w:type="spellStart"/>
      <w:r w:rsidRPr="00597C92">
        <w:t>etc</w:t>
      </w:r>
      <w:proofErr w:type="spellEnd"/>
      <w:r w:rsidRPr="00597C92">
        <w:t>/</w:t>
      </w:r>
      <w:proofErr w:type="spellStart"/>
      <w:r w:rsidRPr="00597C92">
        <w:t>ssh</w:t>
      </w:r>
      <w:proofErr w:type="spellEnd"/>
      <w:r w:rsidRPr="00597C92">
        <w:t>/</w:t>
      </w:r>
      <w:proofErr w:type="spellStart"/>
      <w:r w:rsidRPr="00597C92">
        <w:t>sshd_config</w:t>
      </w:r>
      <w:proofErr w:type="spellEnd"/>
      <w:r w:rsidRPr="00597C92">
        <w:t xml:space="preserve"> para permitir solo autenticación mediante clave pública.</w:t>
      </w:r>
    </w:p>
    <w:p w:rsidR="000827D1" w:rsidRPr="002D137A" w:rsidRDefault="000827D1" w:rsidP="008B03FA">
      <w:pPr>
        <w:pStyle w:val="Ttulo3"/>
      </w:pPr>
      <w:bookmarkStart w:id="28" w:name="_Toc191496658"/>
      <w:bookmarkStart w:id="29" w:name="_Toc191496740"/>
      <w:bookmarkStart w:id="30" w:name="_Toc191496756"/>
      <w:bookmarkStart w:id="31" w:name="_Toc191497483"/>
      <w:r w:rsidRPr="002D137A">
        <w:t>Puertos Abiertos Innecesarios</w:t>
      </w:r>
      <w:bookmarkEnd w:id="28"/>
      <w:bookmarkEnd w:id="29"/>
      <w:bookmarkEnd w:id="30"/>
      <w:bookmarkEnd w:id="31"/>
    </w:p>
    <w:p w:rsidR="000827D1" w:rsidRPr="002D137A" w:rsidRDefault="000827D1" w:rsidP="000827D1">
      <w:r w:rsidRPr="002D137A">
        <w:rPr>
          <w:b/>
          <w:bCs/>
        </w:rPr>
        <w:t>Hallazgo:</w:t>
      </w:r>
      <w:r w:rsidRPr="002D137A">
        <w:t xml:space="preserve"> El escaneo con </w:t>
      </w:r>
      <w:proofErr w:type="spellStart"/>
      <w:r w:rsidRPr="002D137A">
        <w:t>Nmap</w:t>
      </w:r>
      <w:proofErr w:type="spellEnd"/>
      <w:r w:rsidRPr="002D137A">
        <w:t xml:space="preserve"> reveló puertos abiertos no esenciales (por ejemplo, puerto </w:t>
      </w:r>
      <w:r w:rsidR="00646703">
        <w:t xml:space="preserve">21, 22, 80, </w:t>
      </w:r>
      <w:r w:rsidRPr="002D137A">
        <w:t>8080).</w:t>
      </w:r>
    </w:p>
    <w:p w:rsidR="000827D1" w:rsidRPr="002D137A" w:rsidRDefault="000827D1" w:rsidP="000827D1">
      <w:r w:rsidRPr="002D137A">
        <w:rPr>
          <w:b/>
          <w:bCs/>
        </w:rPr>
        <w:t>Pruebas realizadas:</w:t>
      </w:r>
      <w:r w:rsidRPr="002D137A">
        <w:t xml:space="preserve"> Comando ejecutado:</w:t>
      </w:r>
    </w:p>
    <w:p w:rsidR="000827D1" w:rsidRPr="002D137A" w:rsidRDefault="000827D1" w:rsidP="000827D1">
      <w:proofErr w:type="spellStart"/>
      <w:r w:rsidRPr="002D137A">
        <w:t>nmap</w:t>
      </w:r>
      <w:proofErr w:type="spellEnd"/>
      <w:r w:rsidRPr="002D137A">
        <w:t xml:space="preserve"> -A -p- &lt;IP_DEL_SERVIDOR&gt;</w:t>
      </w:r>
    </w:p>
    <w:p w:rsidR="000827D1" w:rsidRPr="002D137A" w:rsidRDefault="000827D1" w:rsidP="000827D1">
      <w:r w:rsidRPr="002D137A">
        <w:rPr>
          <w:b/>
          <w:bCs/>
        </w:rPr>
        <w:lastRenderedPageBreak/>
        <w:t>Impacto:</w:t>
      </w:r>
      <w:r w:rsidRPr="002D137A">
        <w:t xml:space="preserve"> Los servicios en puertos innecesarios incrementan la superficie de ataque.</w:t>
      </w:r>
    </w:p>
    <w:p w:rsidR="000827D1" w:rsidRPr="002D137A" w:rsidRDefault="000827D1" w:rsidP="000827D1">
      <w:r w:rsidRPr="002D137A">
        <w:rPr>
          <w:b/>
          <w:bCs/>
        </w:rPr>
        <w:t>Solución aplicada:</w:t>
      </w:r>
    </w:p>
    <w:p w:rsidR="000827D1" w:rsidRPr="002D137A" w:rsidRDefault="000827D1" w:rsidP="000827D1">
      <w:pPr>
        <w:numPr>
          <w:ilvl w:val="0"/>
          <w:numId w:val="20"/>
        </w:numPr>
      </w:pPr>
      <w:r w:rsidRPr="002D137A">
        <w:t xml:space="preserve">Cierre de puertos innecesarios con </w:t>
      </w:r>
      <w:proofErr w:type="spellStart"/>
      <w:r w:rsidRPr="002D137A">
        <w:t>ufw</w:t>
      </w:r>
      <w:proofErr w:type="spellEnd"/>
      <w:r w:rsidRPr="002D137A">
        <w:t>:</w:t>
      </w:r>
    </w:p>
    <w:p w:rsidR="000827D1" w:rsidRPr="002D137A" w:rsidRDefault="000827D1" w:rsidP="000827D1">
      <w:r w:rsidRPr="002D137A">
        <w:t xml:space="preserve">sudo </w:t>
      </w:r>
      <w:proofErr w:type="spellStart"/>
      <w:r w:rsidRPr="002D137A">
        <w:t>ufw</w:t>
      </w:r>
      <w:proofErr w:type="spellEnd"/>
      <w:r w:rsidRPr="002D137A">
        <w:t xml:space="preserve"> </w:t>
      </w:r>
      <w:proofErr w:type="spellStart"/>
      <w:r w:rsidRPr="002D137A">
        <w:t>deny</w:t>
      </w:r>
      <w:proofErr w:type="spellEnd"/>
      <w:r w:rsidRPr="002D137A">
        <w:t xml:space="preserve"> 8080</w:t>
      </w:r>
    </w:p>
    <w:p w:rsidR="000827D1" w:rsidRPr="002D137A" w:rsidRDefault="000827D1" w:rsidP="000827D1">
      <w:pPr>
        <w:numPr>
          <w:ilvl w:val="0"/>
          <w:numId w:val="20"/>
        </w:numPr>
      </w:pPr>
      <w:r w:rsidRPr="002D137A">
        <w:t>Verificación de puertos activos:</w:t>
      </w:r>
    </w:p>
    <w:p w:rsidR="000827D1" w:rsidRPr="002D137A" w:rsidRDefault="000827D1" w:rsidP="000827D1">
      <w:r w:rsidRPr="002D137A">
        <w:t xml:space="preserve">sudo </w:t>
      </w:r>
      <w:proofErr w:type="spellStart"/>
      <w:r w:rsidRPr="002D137A">
        <w:t>ufw</w:t>
      </w:r>
      <w:proofErr w:type="spellEnd"/>
      <w:r w:rsidRPr="002D137A">
        <w:t xml:space="preserve"> status</w:t>
      </w:r>
    </w:p>
    <w:p w:rsidR="000827D1" w:rsidRPr="002D137A" w:rsidRDefault="000827D1" w:rsidP="000827D1"/>
    <w:p w:rsidR="000827D1" w:rsidRPr="002D137A" w:rsidRDefault="000827D1" w:rsidP="008B03FA">
      <w:pPr>
        <w:pStyle w:val="Ttulo3"/>
      </w:pPr>
      <w:bookmarkStart w:id="32" w:name="_Toc191496659"/>
      <w:bookmarkStart w:id="33" w:name="_Toc191496741"/>
      <w:bookmarkStart w:id="34" w:name="_Toc191496757"/>
      <w:bookmarkStart w:id="35" w:name="_Toc191497484"/>
      <w:r w:rsidRPr="002D137A">
        <w:t xml:space="preserve">Permisos en </w:t>
      </w:r>
      <w:proofErr w:type="spellStart"/>
      <w:r w:rsidRPr="002D137A">
        <w:t>wp-config.php</w:t>
      </w:r>
      <w:bookmarkEnd w:id="32"/>
      <w:bookmarkEnd w:id="33"/>
      <w:bookmarkEnd w:id="34"/>
      <w:bookmarkEnd w:id="35"/>
      <w:proofErr w:type="spellEnd"/>
    </w:p>
    <w:p w:rsidR="000827D1" w:rsidRPr="002D137A" w:rsidRDefault="000827D1" w:rsidP="000827D1">
      <w:r w:rsidRPr="002D137A">
        <w:rPr>
          <w:b/>
          <w:bCs/>
        </w:rPr>
        <w:t>Hallazgo:</w:t>
      </w:r>
      <w:r w:rsidRPr="002D137A">
        <w:t xml:space="preserve"> El archivo </w:t>
      </w:r>
      <w:proofErr w:type="spellStart"/>
      <w:r w:rsidRPr="002D137A">
        <w:t>wp-config.php</w:t>
      </w:r>
      <w:proofErr w:type="spellEnd"/>
      <w:r w:rsidRPr="002D137A">
        <w:t xml:space="preserve"> tenía permisos demasiado permisivos (644).</w:t>
      </w:r>
    </w:p>
    <w:p w:rsidR="000827D1" w:rsidRPr="002D137A" w:rsidRDefault="000827D1" w:rsidP="000827D1">
      <w:r w:rsidRPr="002D137A">
        <w:rPr>
          <w:b/>
          <w:bCs/>
        </w:rPr>
        <w:t>Impacto:</w:t>
      </w:r>
      <w:r w:rsidRPr="002D137A">
        <w:t xml:space="preserve"> Cualquier usuario en el sistema podría leer credenciales de la base de datos.</w:t>
      </w:r>
    </w:p>
    <w:p w:rsidR="000827D1" w:rsidRPr="002D137A" w:rsidRDefault="000827D1" w:rsidP="000827D1">
      <w:r w:rsidRPr="002D137A">
        <w:rPr>
          <w:b/>
          <w:bCs/>
        </w:rPr>
        <w:t>Solución aplicada:</w:t>
      </w:r>
    </w:p>
    <w:p w:rsidR="000827D1" w:rsidRPr="002D137A" w:rsidRDefault="000827D1" w:rsidP="000827D1">
      <w:pPr>
        <w:numPr>
          <w:ilvl w:val="0"/>
          <w:numId w:val="21"/>
        </w:numPr>
      </w:pPr>
      <w:r w:rsidRPr="002D137A">
        <w:t>Ajuste de permisos:</w:t>
      </w:r>
    </w:p>
    <w:p w:rsidR="000827D1" w:rsidRPr="002D137A" w:rsidRDefault="000827D1" w:rsidP="000827D1">
      <w:pPr>
        <w:rPr>
          <w:lang w:val="en-US"/>
        </w:rPr>
      </w:pPr>
      <w:proofErr w:type="spellStart"/>
      <w:r w:rsidRPr="002D137A">
        <w:rPr>
          <w:lang w:val="en-US"/>
        </w:rPr>
        <w:t>chmod</w:t>
      </w:r>
      <w:proofErr w:type="spellEnd"/>
      <w:r w:rsidRPr="002D137A">
        <w:rPr>
          <w:lang w:val="en-US"/>
        </w:rPr>
        <w:t xml:space="preserve"> 600 /var/www/html/wp-</w:t>
      </w:r>
      <w:proofErr w:type="spellStart"/>
      <w:r w:rsidRPr="002D137A">
        <w:rPr>
          <w:lang w:val="en-US"/>
        </w:rPr>
        <w:t>config.php</w:t>
      </w:r>
      <w:proofErr w:type="spellEnd"/>
    </w:p>
    <w:p w:rsidR="000827D1" w:rsidRPr="002D137A" w:rsidRDefault="000827D1" w:rsidP="000827D1">
      <w:pPr>
        <w:numPr>
          <w:ilvl w:val="0"/>
          <w:numId w:val="21"/>
        </w:numPr>
      </w:pPr>
      <w:r w:rsidRPr="002D137A">
        <w:t>Cambio de propietario:</w:t>
      </w:r>
    </w:p>
    <w:p w:rsidR="000827D1" w:rsidRPr="002D137A" w:rsidRDefault="000827D1" w:rsidP="000827D1">
      <w:pPr>
        <w:rPr>
          <w:lang w:val="en-US"/>
        </w:rPr>
      </w:pPr>
      <w:proofErr w:type="spellStart"/>
      <w:r w:rsidRPr="002D137A">
        <w:rPr>
          <w:lang w:val="en-US"/>
        </w:rPr>
        <w:t>chown</w:t>
      </w:r>
      <w:proofErr w:type="spellEnd"/>
      <w:r w:rsidRPr="002D137A">
        <w:rPr>
          <w:lang w:val="en-US"/>
        </w:rPr>
        <w:t xml:space="preserve"> </w:t>
      </w:r>
      <w:proofErr w:type="spellStart"/>
      <w:r w:rsidRPr="002D137A">
        <w:rPr>
          <w:lang w:val="en-US"/>
        </w:rPr>
        <w:t>www-</w:t>
      </w:r>
      <w:proofErr w:type="gramStart"/>
      <w:r w:rsidRPr="002D137A">
        <w:rPr>
          <w:lang w:val="en-US"/>
        </w:rPr>
        <w:t>data:www</w:t>
      </w:r>
      <w:proofErr w:type="gramEnd"/>
      <w:r w:rsidRPr="002D137A">
        <w:rPr>
          <w:lang w:val="en-US"/>
        </w:rPr>
        <w:t>-data</w:t>
      </w:r>
      <w:proofErr w:type="spellEnd"/>
      <w:r w:rsidRPr="002D137A">
        <w:rPr>
          <w:lang w:val="en-US"/>
        </w:rPr>
        <w:t xml:space="preserve"> /var/www/html/wp-</w:t>
      </w:r>
      <w:proofErr w:type="spellStart"/>
      <w:r w:rsidRPr="002D137A">
        <w:rPr>
          <w:lang w:val="en-US"/>
        </w:rPr>
        <w:t>config.php</w:t>
      </w:r>
      <w:proofErr w:type="spellEnd"/>
    </w:p>
    <w:p w:rsidR="000827D1" w:rsidRPr="00F76236" w:rsidRDefault="000827D1" w:rsidP="000827D1">
      <w:pPr>
        <w:rPr>
          <w:lang w:val="en-US"/>
        </w:rPr>
      </w:pPr>
    </w:p>
    <w:p w:rsidR="00851CFB" w:rsidRPr="00597C92" w:rsidRDefault="00851CFB" w:rsidP="00851CFB">
      <w:r w:rsidRPr="00597C92">
        <w:t>Cambi</w:t>
      </w:r>
      <w:r>
        <w:t>amos</w:t>
      </w:r>
      <w:r w:rsidRPr="00597C92">
        <w:t xml:space="preserve"> los permisos del archivo para restringir el acceso a usuarios no autorizados.</w:t>
      </w:r>
    </w:p>
    <w:p w:rsidR="000827D1" w:rsidRPr="002D137A" w:rsidRDefault="000827D1" w:rsidP="000827D1"/>
    <w:p w:rsidR="000827D1" w:rsidRPr="002D137A" w:rsidRDefault="000827D1" w:rsidP="000827D1">
      <w:bookmarkStart w:id="36" w:name="_Toc191496660"/>
      <w:bookmarkStart w:id="37" w:name="_Toc191496742"/>
      <w:bookmarkStart w:id="38" w:name="_Toc191496758"/>
      <w:bookmarkStart w:id="39" w:name="_Toc191497485"/>
      <w:r w:rsidRPr="008B03FA">
        <w:rPr>
          <w:rStyle w:val="Ttulo3Car"/>
        </w:rPr>
        <w:t>Validación de la Máquina Debian</w:t>
      </w:r>
      <w:bookmarkEnd w:id="36"/>
      <w:bookmarkEnd w:id="37"/>
      <w:bookmarkEnd w:id="38"/>
      <w:bookmarkEnd w:id="39"/>
    </w:p>
    <w:p w:rsidR="000827D1" w:rsidRPr="002D137A" w:rsidRDefault="000827D1" w:rsidP="000827D1">
      <w:r w:rsidRPr="002D137A">
        <w:t>Se realizaron pruebas exhaustivas para validar que las soluciones aplicadas reforzaron la seguridad del servidor:</w:t>
      </w:r>
    </w:p>
    <w:p w:rsidR="000827D1" w:rsidRPr="002D137A" w:rsidRDefault="000827D1" w:rsidP="000827D1">
      <w:pPr>
        <w:numPr>
          <w:ilvl w:val="0"/>
          <w:numId w:val="23"/>
        </w:numPr>
      </w:pPr>
      <w:r w:rsidRPr="002D137A">
        <w:t>Acceso a MySQL restringido correctamente.</w:t>
      </w:r>
    </w:p>
    <w:p w:rsidR="000827D1" w:rsidRPr="002D137A" w:rsidRDefault="000827D1" w:rsidP="000827D1">
      <w:pPr>
        <w:numPr>
          <w:ilvl w:val="0"/>
          <w:numId w:val="23"/>
        </w:numPr>
      </w:pPr>
      <w:r w:rsidRPr="002D137A">
        <w:t>Conexiones FTP verificadas con configuraciones seguras.</w:t>
      </w:r>
    </w:p>
    <w:p w:rsidR="000827D1" w:rsidRPr="002D137A" w:rsidRDefault="000827D1" w:rsidP="000827D1">
      <w:pPr>
        <w:numPr>
          <w:ilvl w:val="0"/>
          <w:numId w:val="23"/>
        </w:numPr>
      </w:pPr>
      <w:r w:rsidRPr="002D137A">
        <w:t>Puertos innecesarios cerrados y servicios no esenciales deshabilitados.</w:t>
      </w:r>
    </w:p>
    <w:p w:rsidR="000827D1" w:rsidRPr="002D137A" w:rsidRDefault="000827D1" w:rsidP="000827D1">
      <w:pPr>
        <w:numPr>
          <w:ilvl w:val="0"/>
          <w:numId w:val="23"/>
        </w:numPr>
      </w:pPr>
      <w:r w:rsidRPr="002D137A">
        <w:t>Permisos de archivos sensibles ajustados correctamente.</w:t>
      </w:r>
    </w:p>
    <w:p w:rsidR="000827D1" w:rsidRPr="00DC3E7F" w:rsidRDefault="000827D1" w:rsidP="000827D1"/>
    <w:p w:rsidR="000827D1" w:rsidRDefault="000827D1">
      <w:r>
        <w:br w:type="page"/>
      </w:r>
    </w:p>
    <w:p w:rsidR="00597C92" w:rsidRDefault="00597C92" w:rsidP="00597C92">
      <w:r w:rsidRPr="00597C92">
        <w:lastRenderedPageBreak/>
        <w:t>Actuali</w:t>
      </w:r>
      <w:r>
        <w:t>zamos</w:t>
      </w:r>
      <w:r w:rsidRPr="00597C92">
        <w:t xml:space="preserve"> los paquetes del sistema y el </w:t>
      </w:r>
      <w:proofErr w:type="spellStart"/>
      <w:r w:rsidRPr="00597C92">
        <w:t>kernel</w:t>
      </w:r>
      <w:proofErr w:type="spellEnd"/>
      <w:r w:rsidRPr="00597C92">
        <w:t xml:space="preserve"> con </w:t>
      </w:r>
      <w:proofErr w:type="spellStart"/>
      <w:r w:rsidRPr="00597C92">
        <w:t>apt</w:t>
      </w:r>
      <w:proofErr w:type="spellEnd"/>
      <w:r w:rsidRPr="00597C92">
        <w:t xml:space="preserve"> </w:t>
      </w:r>
      <w:proofErr w:type="spellStart"/>
      <w:r w:rsidRPr="00597C92">
        <w:t>update</w:t>
      </w:r>
      <w:proofErr w:type="spellEnd"/>
      <w:r w:rsidRPr="00597C92">
        <w:t xml:space="preserve"> </w:t>
      </w:r>
      <w:r>
        <w:t>y</w:t>
      </w:r>
      <w:r w:rsidRPr="00597C92">
        <w:t xml:space="preserve"> </w:t>
      </w:r>
      <w:proofErr w:type="spellStart"/>
      <w:r w:rsidRPr="00597C92">
        <w:t>apt</w:t>
      </w:r>
      <w:proofErr w:type="spellEnd"/>
      <w:r w:rsidRPr="00597C92">
        <w:t xml:space="preserve"> </w:t>
      </w:r>
      <w:proofErr w:type="spellStart"/>
      <w:r w:rsidRPr="00597C92">
        <w:t>upgrade</w:t>
      </w:r>
      <w:proofErr w:type="spellEnd"/>
      <w:r w:rsidRPr="00597C92">
        <w:t>.</w:t>
      </w:r>
      <w:r>
        <w:t xml:space="preserve"> </w:t>
      </w:r>
    </w:p>
    <w:p w:rsidR="00F61781" w:rsidRDefault="00F61781" w:rsidP="008B03FA">
      <w:pPr>
        <w:pStyle w:val="Ttulo3"/>
      </w:pPr>
      <w:bookmarkStart w:id="40" w:name="_Toc191496661"/>
      <w:bookmarkStart w:id="41" w:name="_Toc191496743"/>
      <w:bookmarkStart w:id="42" w:name="_Toc191496759"/>
      <w:bookmarkStart w:id="43" w:name="_Toc191497486"/>
      <w:r w:rsidRPr="008B03FA">
        <w:t xml:space="preserve">Escaneo del Sistema con </w:t>
      </w:r>
      <w:proofErr w:type="spellStart"/>
      <w:r w:rsidRPr="008B03FA">
        <w:t>Nmap</w:t>
      </w:r>
      <w:bookmarkEnd w:id="40"/>
      <w:bookmarkEnd w:id="41"/>
      <w:bookmarkEnd w:id="42"/>
      <w:bookmarkEnd w:id="43"/>
      <w:proofErr w:type="spellEnd"/>
    </w:p>
    <w:p w:rsidR="008B03FA" w:rsidRPr="008B03FA" w:rsidRDefault="008B03FA" w:rsidP="008B03FA"/>
    <w:p w:rsidR="00F61781" w:rsidRPr="00DC3E7F" w:rsidRDefault="00F61781" w:rsidP="00F61781">
      <w:r w:rsidRPr="00DC3E7F">
        <w:rPr>
          <w:b/>
          <w:bCs/>
        </w:rPr>
        <w:t>Herramienta:</w:t>
      </w:r>
      <w:r w:rsidRPr="00DC3E7F">
        <w:br/>
        <w:t xml:space="preserve">Utilizaré </w:t>
      </w:r>
      <w:proofErr w:type="spellStart"/>
      <w:r w:rsidRPr="00DC3E7F">
        <w:rPr>
          <w:b/>
          <w:bCs/>
        </w:rPr>
        <w:t>Nmap</w:t>
      </w:r>
      <w:proofErr w:type="spellEnd"/>
      <w:r w:rsidRPr="00DC3E7F">
        <w:t xml:space="preserve"> para identificar puertos abiertos y servicios en ejecución en el sistema comprometido.</w:t>
      </w:r>
    </w:p>
    <w:p w:rsidR="00F61781" w:rsidRPr="00DC3E7F" w:rsidRDefault="00F61781" w:rsidP="00F61781">
      <w:r w:rsidRPr="00DC3E7F">
        <w:rPr>
          <w:b/>
          <w:bCs/>
        </w:rPr>
        <w:t>Comando de Escaneo:</w:t>
      </w:r>
    </w:p>
    <w:p w:rsidR="00F61781" w:rsidRPr="00DC3E7F" w:rsidRDefault="00F61781" w:rsidP="00F61781">
      <w:proofErr w:type="spellStart"/>
      <w:r w:rsidRPr="00DC3E7F">
        <w:t>nmap</w:t>
      </w:r>
      <w:proofErr w:type="spellEnd"/>
      <w:r w:rsidRPr="00DC3E7F">
        <w:t xml:space="preserve"> -A -p- &lt;IP_DEL_SERVIDOR&gt;</w:t>
      </w:r>
    </w:p>
    <w:p w:rsidR="00F61781" w:rsidRPr="00DC3E7F" w:rsidRDefault="00F61781" w:rsidP="00F61781">
      <w:pPr>
        <w:numPr>
          <w:ilvl w:val="0"/>
          <w:numId w:val="7"/>
        </w:numPr>
      </w:pPr>
      <w:r w:rsidRPr="00DC3E7F">
        <w:t>-A: Detecta el sistema operativo y servicios en ejecución.</w:t>
      </w:r>
    </w:p>
    <w:p w:rsidR="00F61781" w:rsidRPr="00DC3E7F" w:rsidRDefault="00F61781" w:rsidP="00F61781">
      <w:pPr>
        <w:numPr>
          <w:ilvl w:val="0"/>
          <w:numId w:val="7"/>
        </w:numPr>
      </w:pPr>
      <w:r w:rsidRPr="00DC3E7F">
        <w:t>-p-: Escanea todos los puertos disponibles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2"/>
        <w:gridCol w:w="778"/>
        <w:gridCol w:w="2526"/>
      </w:tblGrid>
      <w:tr w:rsidR="00F61781" w:rsidRPr="00DC3E7F" w:rsidTr="007B66FC">
        <w:trPr>
          <w:tblHeader/>
          <w:tblCellSpacing w:w="15" w:type="dxa"/>
        </w:trPr>
        <w:tc>
          <w:tcPr>
            <w:tcW w:w="0" w:type="auto"/>
            <w:vAlign w:val="center"/>
            <w:hideMark/>
          </w:tcPr>
          <w:p w:rsidR="00F61781" w:rsidRPr="00DC3E7F" w:rsidRDefault="00F61781" w:rsidP="007B66FC">
            <w:pPr>
              <w:rPr>
                <w:b/>
                <w:bCs/>
              </w:rPr>
            </w:pPr>
            <w:r w:rsidRPr="00DC3E7F">
              <w:rPr>
                <w:b/>
                <w:bCs/>
              </w:rPr>
              <w:t>Puerto</w:t>
            </w:r>
          </w:p>
        </w:tc>
        <w:tc>
          <w:tcPr>
            <w:tcW w:w="0" w:type="auto"/>
            <w:vAlign w:val="center"/>
            <w:hideMark/>
          </w:tcPr>
          <w:p w:rsidR="00F61781" w:rsidRPr="00DC3E7F" w:rsidRDefault="00F61781" w:rsidP="007B66FC">
            <w:pPr>
              <w:rPr>
                <w:b/>
                <w:bCs/>
              </w:rPr>
            </w:pPr>
            <w:r w:rsidRPr="00DC3E7F">
              <w:rPr>
                <w:b/>
                <w:bCs/>
              </w:rPr>
              <w:t>Servicio</w:t>
            </w:r>
          </w:p>
        </w:tc>
        <w:tc>
          <w:tcPr>
            <w:tcW w:w="0" w:type="auto"/>
            <w:vAlign w:val="center"/>
            <w:hideMark/>
          </w:tcPr>
          <w:p w:rsidR="00F61781" w:rsidRPr="00DC3E7F" w:rsidRDefault="00F61781" w:rsidP="007B66FC">
            <w:pPr>
              <w:rPr>
                <w:b/>
                <w:bCs/>
              </w:rPr>
            </w:pPr>
            <w:r w:rsidRPr="00DC3E7F">
              <w:rPr>
                <w:b/>
                <w:bCs/>
              </w:rPr>
              <w:t>Versión/Observación</w:t>
            </w:r>
          </w:p>
        </w:tc>
      </w:tr>
      <w:tr w:rsidR="00F61781" w:rsidRPr="00DC3E7F" w:rsidTr="007B66FC">
        <w:trPr>
          <w:tblCellSpacing w:w="15" w:type="dxa"/>
        </w:trPr>
        <w:tc>
          <w:tcPr>
            <w:tcW w:w="0" w:type="auto"/>
            <w:vAlign w:val="center"/>
            <w:hideMark/>
          </w:tcPr>
          <w:p w:rsidR="00F61781" w:rsidRPr="00DC3E7F" w:rsidRDefault="00F61781" w:rsidP="007B66FC">
            <w:r w:rsidRPr="00DC3E7F">
              <w:t>22</w:t>
            </w:r>
          </w:p>
        </w:tc>
        <w:tc>
          <w:tcPr>
            <w:tcW w:w="0" w:type="auto"/>
            <w:vAlign w:val="center"/>
            <w:hideMark/>
          </w:tcPr>
          <w:p w:rsidR="00F61781" w:rsidRPr="00DC3E7F" w:rsidRDefault="00F61781" w:rsidP="007B66FC">
            <w:r w:rsidRPr="00DC3E7F">
              <w:t>SSH</w:t>
            </w:r>
          </w:p>
        </w:tc>
        <w:tc>
          <w:tcPr>
            <w:tcW w:w="0" w:type="auto"/>
            <w:vAlign w:val="center"/>
            <w:hideMark/>
          </w:tcPr>
          <w:p w:rsidR="00F61781" w:rsidRPr="00DC3E7F" w:rsidRDefault="00F61781" w:rsidP="007B66FC">
            <w:proofErr w:type="spellStart"/>
            <w:r w:rsidRPr="00DC3E7F">
              <w:t>OpenSSH</w:t>
            </w:r>
            <w:proofErr w:type="spellEnd"/>
            <w:r w:rsidRPr="00DC3E7F">
              <w:t xml:space="preserve"> 7.4 </w:t>
            </w:r>
          </w:p>
        </w:tc>
      </w:tr>
      <w:tr w:rsidR="00F61781" w:rsidRPr="00DC3E7F" w:rsidTr="007B66FC">
        <w:trPr>
          <w:tblCellSpacing w:w="15" w:type="dxa"/>
        </w:trPr>
        <w:tc>
          <w:tcPr>
            <w:tcW w:w="0" w:type="auto"/>
            <w:vAlign w:val="center"/>
            <w:hideMark/>
          </w:tcPr>
          <w:p w:rsidR="00F61781" w:rsidRPr="00DC3E7F" w:rsidRDefault="00F61781" w:rsidP="007B66FC">
            <w:r w:rsidRPr="00DC3E7F">
              <w:t>80</w:t>
            </w:r>
          </w:p>
        </w:tc>
        <w:tc>
          <w:tcPr>
            <w:tcW w:w="0" w:type="auto"/>
            <w:vAlign w:val="center"/>
            <w:hideMark/>
          </w:tcPr>
          <w:p w:rsidR="00F61781" w:rsidRPr="00DC3E7F" w:rsidRDefault="00F61781" w:rsidP="007B66FC">
            <w:r w:rsidRPr="00DC3E7F">
              <w:t>HTTP</w:t>
            </w:r>
          </w:p>
        </w:tc>
        <w:tc>
          <w:tcPr>
            <w:tcW w:w="0" w:type="auto"/>
            <w:vAlign w:val="center"/>
            <w:hideMark/>
          </w:tcPr>
          <w:p w:rsidR="00F61781" w:rsidRPr="00DC3E7F" w:rsidRDefault="00F61781" w:rsidP="007B66FC">
            <w:r w:rsidRPr="00DC3E7F">
              <w:t xml:space="preserve">Apache 2.4.18 </w:t>
            </w:r>
          </w:p>
        </w:tc>
      </w:tr>
      <w:tr w:rsidR="00F61781" w:rsidRPr="00DC3E7F" w:rsidTr="007B66FC">
        <w:trPr>
          <w:tblCellSpacing w:w="15" w:type="dxa"/>
        </w:trPr>
        <w:tc>
          <w:tcPr>
            <w:tcW w:w="0" w:type="auto"/>
            <w:vAlign w:val="center"/>
            <w:hideMark/>
          </w:tcPr>
          <w:p w:rsidR="00F61781" w:rsidRPr="00DC3E7F" w:rsidRDefault="00F61781" w:rsidP="007B66FC">
            <w:r w:rsidRPr="00DC3E7F">
              <w:t>443</w:t>
            </w:r>
          </w:p>
        </w:tc>
        <w:tc>
          <w:tcPr>
            <w:tcW w:w="0" w:type="auto"/>
            <w:vAlign w:val="center"/>
            <w:hideMark/>
          </w:tcPr>
          <w:p w:rsidR="00F61781" w:rsidRPr="00DC3E7F" w:rsidRDefault="00F61781" w:rsidP="007B66FC">
            <w:r w:rsidRPr="00DC3E7F">
              <w:t>HTTPS</w:t>
            </w:r>
          </w:p>
        </w:tc>
        <w:tc>
          <w:tcPr>
            <w:tcW w:w="0" w:type="auto"/>
            <w:vAlign w:val="center"/>
            <w:hideMark/>
          </w:tcPr>
          <w:p w:rsidR="00F61781" w:rsidRPr="00DC3E7F" w:rsidRDefault="00F61781" w:rsidP="007B66FC">
            <w:r w:rsidRPr="00DC3E7F">
              <w:t xml:space="preserve">Certificado </w:t>
            </w:r>
            <w:proofErr w:type="spellStart"/>
            <w:r w:rsidRPr="00DC3E7F">
              <w:t>autofirmado</w:t>
            </w:r>
            <w:proofErr w:type="spellEnd"/>
          </w:p>
        </w:tc>
      </w:tr>
      <w:tr w:rsidR="00F61781" w:rsidRPr="00DC3E7F" w:rsidTr="007B66FC">
        <w:trPr>
          <w:tblCellSpacing w:w="15" w:type="dxa"/>
        </w:trPr>
        <w:tc>
          <w:tcPr>
            <w:tcW w:w="0" w:type="auto"/>
            <w:vAlign w:val="center"/>
            <w:hideMark/>
          </w:tcPr>
          <w:p w:rsidR="00F61781" w:rsidRPr="00DC3E7F" w:rsidRDefault="00F61781" w:rsidP="007B66FC">
            <w:r w:rsidRPr="00DC3E7F">
              <w:t>3306</w:t>
            </w:r>
          </w:p>
        </w:tc>
        <w:tc>
          <w:tcPr>
            <w:tcW w:w="0" w:type="auto"/>
            <w:vAlign w:val="center"/>
            <w:hideMark/>
          </w:tcPr>
          <w:p w:rsidR="00F61781" w:rsidRPr="00DC3E7F" w:rsidRDefault="00F61781" w:rsidP="007B66FC">
            <w:r w:rsidRPr="00DC3E7F">
              <w:t>MySQL</w:t>
            </w:r>
          </w:p>
        </w:tc>
        <w:tc>
          <w:tcPr>
            <w:tcW w:w="0" w:type="auto"/>
            <w:vAlign w:val="center"/>
            <w:hideMark/>
          </w:tcPr>
          <w:p w:rsidR="00F61781" w:rsidRPr="00DC3E7F" w:rsidRDefault="00F61781" w:rsidP="007B66FC">
            <w:r w:rsidRPr="00DC3E7F">
              <w:t>Contraseña débil detectada</w:t>
            </w:r>
          </w:p>
        </w:tc>
      </w:tr>
      <w:tr w:rsidR="00F61781" w:rsidRPr="00DC3E7F" w:rsidTr="007B66FC">
        <w:trPr>
          <w:tblCellSpacing w:w="15" w:type="dxa"/>
        </w:trPr>
        <w:tc>
          <w:tcPr>
            <w:tcW w:w="0" w:type="auto"/>
            <w:vAlign w:val="center"/>
            <w:hideMark/>
          </w:tcPr>
          <w:p w:rsidR="00F61781" w:rsidRPr="00DC3E7F" w:rsidRDefault="00F61781" w:rsidP="007B66FC">
            <w:r w:rsidRPr="00DC3E7F">
              <w:t>8080</w:t>
            </w:r>
          </w:p>
        </w:tc>
        <w:tc>
          <w:tcPr>
            <w:tcW w:w="0" w:type="auto"/>
            <w:vAlign w:val="center"/>
            <w:hideMark/>
          </w:tcPr>
          <w:p w:rsidR="00F61781" w:rsidRPr="00DC3E7F" w:rsidRDefault="00F61781" w:rsidP="007B66FC">
            <w:r w:rsidRPr="00DC3E7F">
              <w:t>HTTP</w:t>
            </w:r>
          </w:p>
        </w:tc>
        <w:tc>
          <w:tcPr>
            <w:tcW w:w="0" w:type="auto"/>
            <w:vAlign w:val="center"/>
            <w:hideMark/>
          </w:tcPr>
          <w:p w:rsidR="00F61781" w:rsidRPr="00DC3E7F" w:rsidRDefault="00F61781" w:rsidP="007B66FC">
            <w:r w:rsidRPr="00DC3E7F">
              <w:t>Jenkins sin autenticación</w:t>
            </w:r>
          </w:p>
        </w:tc>
      </w:tr>
    </w:tbl>
    <w:p w:rsidR="00F61781" w:rsidRPr="00DC3E7F" w:rsidRDefault="00F61781" w:rsidP="00F61781"/>
    <w:p w:rsidR="00F61781" w:rsidRPr="00DC3E7F" w:rsidRDefault="00F61781" w:rsidP="008B03FA">
      <w:pPr>
        <w:pStyle w:val="Subttulo"/>
      </w:pPr>
      <w:r w:rsidRPr="00DC3E7F">
        <w:t>Identificación de Vulnerabilidad</w:t>
      </w:r>
    </w:p>
    <w:p w:rsidR="00F61781" w:rsidRPr="00DC3E7F" w:rsidRDefault="00F61781" w:rsidP="00F61781">
      <w:r w:rsidRPr="00DC3E7F">
        <w:rPr>
          <w:b/>
          <w:bCs/>
        </w:rPr>
        <w:t>Vulnerabilidad Detectada:</w:t>
      </w:r>
    </w:p>
    <w:p w:rsidR="00F61781" w:rsidRPr="00DC3E7F" w:rsidRDefault="00F61781" w:rsidP="00F61781">
      <w:pPr>
        <w:numPr>
          <w:ilvl w:val="0"/>
          <w:numId w:val="8"/>
        </w:numPr>
      </w:pPr>
      <w:r w:rsidRPr="00DC3E7F">
        <w:t>Apache 2.4.18 tiene habilitados módulos inseguros, que permite a los atacantes listar directorios y archivos confidenciales.</w:t>
      </w:r>
    </w:p>
    <w:p w:rsidR="00F61781" w:rsidRPr="00DC3E7F" w:rsidRDefault="00F61781" w:rsidP="00F61781">
      <w:r w:rsidRPr="00DC3E7F">
        <w:rPr>
          <w:b/>
          <w:bCs/>
        </w:rPr>
        <w:t>Prueba de Concepto:</w:t>
      </w:r>
    </w:p>
    <w:p w:rsidR="00F61781" w:rsidRPr="00DC3E7F" w:rsidRDefault="00F61781" w:rsidP="00F61781">
      <w:pPr>
        <w:numPr>
          <w:ilvl w:val="0"/>
          <w:numId w:val="9"/>
        </w:numPr>
      </w:pPr>
      <w:r w:rsidRPr="00DC3E7F">
        <w:t>Acceso al servidor web:</w:t>
      </w:r>
    </w:p>
    <w:p w:rsidR="00F61781" w:rsidRPr="00DC3E7F" w:rsidRDefault="00F61781" w:rsidP="00F61781">
      <w:r w:rsidRPr="00DC3E7F">
        <w:t>http://&lt;IP_DEL_SERVIDOR&gt;/directorio/</w:t>
      </w:r>
    </w:p>
    <w:p w:rsidR="00F61781" w:rsidRPr="00DC3E7F" w:rsidRDefault="00F61781" w:rsidP="00F61781">
      <w:r w:rsidRPr="00DC3E7F">
        <w:t>Se observa una lista de archivos que incluye información sensible como:</w:t>
      </w:r>
    </w:p>
    <w:p w:rsidR="00F61781" w:rsidRPr="00DC3E7F" w:rsidRDefault="00F61781" w:rsidP="00F61781">
      <w:pPr>
        <w:numPr>
          <w:ilvl w:val="1"/>
          <w:numId w:val="9"/>
        </w:numPr>
      </w:pPr>
      <w:proofErr w:type="spellStart"/>
      <w:r w:rsidRPr="00DC3E7F">
        <w:rPr>
          <w:b/>
          <w:bCs/>
        </w:rPr>
        <w:t>backup.sql</w:t>
      </w:r>
      <w:proofErr w:type="spellEnd"/>
      <w:r w:rsidRPr="00DC3E7F">
        <w:t>: Copia de seguridad con datos de la base de datos.</w:t>
      </w:r>
    </w:p>
    <w:p w:rsidR="00F61781" w:rsidRPr="00DC3E7F" w:rsidRDefault="00F61781" w:rsidP="00F61781">
      <w:pPr>
        <w:numPr>
          <w:ilvl w:val="1"/>
          <w:numId w:val="9"/>
        </w:numPr>
      </w:pPr>
      <w:proofErr w:type="spellStart"/>
      <w:proofErr w:type="gramStart"/>
      <w:r w:rsidRPr="00DC3E7F">
        <w:rPr>
          <w:b/>
          <w:bCs/>
        </w:rPr>
        <w:t>config.json</w:t>
      </w:r>
      <w:proofErr w:type="spellEnd"/>
      <w:proofErr w:type="gramEnd"/>
      <w:r w:rsidRPr="00DC3E7F">
        <w:t>: Contiene claves de API.</w:t>
      </w:r>
    </w:p>
    <w:p w:rsidR="00F61781" w:rsidRPr="00DC3E7F" w:rsidRDefault="00F61781" w:rsidP="00F61781">
      <w:pPr>
        <w:numPr>
          <w:ilvl w:val="0"/>
          <w:numId w:val="9"/>
        </w:numPr>
      </w:pPr>
      <w:r w:rsidRPr="00DC3E7F">
        <w:t>Descarga del archivo:</w:t>
      </w:r>
    </w:p>
    <w:p w:rsidR="00F61781" w:rsidRPr="00DC3E7F" w:rsidRDefault="00F61781" w:rsidP="00F61781">
      <w:pPr>
        <w:rPr>
          <w:lang w:val="en-US"/>
        </w:rPr>
      </w:pPr>
      <w:proofErr w:type="spellStart"/>
      <w:r w:rsidRPr="00DC3E7F">
        <w:rPr>
          <w:lang w:val="en-US"/>
        </w:rPr>
        <w:t>wget</w:t>
      </w:r>
      <w:proofErr w:type="spellEnd"/>
      <w:r w:rsidRPr="00DC3E7F">
        <w:rPr>
          <w:lang w:val="en-US"/>
        </w:rPr>
        <w:t xml:space="preserve"> http://&lt;IP_DEL_SERVIDOR&gt;/directorio/backup.sql</w:t>
      </w:r>
    </w:p>
    <w:p w:rsidR="00F61781" w:rsidRPr="00DC3E7F" w:rsidRDefault="00F61781" w:rsidP="00F61781">
      <w:r w:rsidRPr="00DC3E7F">
        <w:rPr>
          <w:b/>
          <w:bCs/>
        </w:rPr>
        <w:t>Impacto:</w:t>
      </w:r>
      <w:r w:rsidRPr="00DC3E7F">
        <w:br/>
        <w:t>Esto permite a un atacante acceder a datos críticos sin autenticación, comprometiendo la confidencialidad y la integridad.</w:t>
      </w:r>
    </w:p>
    <w:p w:rsidR="00F61781" w:rsidRPr="00DC3E7F" w:rsidRDefault="00F61781" w:rsidP="00F61781"/>
    <w:p w:rsidR="00F61781" w:rsidRPr="00DC3E7F" w:rsidRDefault="00F61781" w:rsidP="008B03FA">
      <w:pPr>
        <w:pStyle w:val="Subttulo"/>
      </w:pPr>
      <w:r w:rsidRPr="00DC3E7F">
        <w:t>Proceso de Explotación</w:t>
      </w:r>
    </w:p>
    <w:p w:rsidR="00F61781" w:rsidRPr="00DC3E7F" w:rsidRDefault="00F61781" w:rsidP="00F61781">
      <w:r w:rsidRPr="00DC3E7F">
        <w:rPr>
          <w:b/>
          <w:bCs/>
        </w:rPr>
        <w:t>Pasos Realizados:</w:t>
      </w:r>
    </w:p>
    <w:p w:rsidR="00F61781" w:rsidRPr="00DC3E7F" w:rsidRDefault="00F61781" w:rsidP="00F61781">
      <w:pPr>
        <w:numPr>
          <w:ilvl w:val="0"/>
          <w:numId w:val="10"/>
        </w:numPr>
      </w:pPr>
      <w:r w:rsidRPr="00DC3E7F">
        <w:rPr>
          <w:b/>
          <w:bCs/>
        </w:rPr>
        <w:t>Enumeración del contenido del directorio:</w:t>
      </w:r>
    </w:p>
    <w:p w:rsidR="00F61781" w:rsidRPr="00DC3E7F" w:rsidRDefault="00F61781" w:rsidP="00F61781">
      <w:pPr>
        <w:numPr>
          <w:ilvl w:val="1"/>
          <w:numId w:val="10"/>
        </w:numPr>
      </w:pPr>
      <w:r w:rsidRPr="00DC3E7F">
        <w:t xml:space="preserve">Acceso al directorio </w:t>
      </w:r>
      <w:proofErr w:type="spellStart"/>
      <w:r w:rsidRPr="00DC3E7F">
        <w:t>listable</w:t>
      </w:r>
      <w:proofErr w:type="spellEnd"/>
      <w:r w:rsidRPr="00DC3E7F">
        <w:t xml:space="preserve"> para identificar archivos potencialmente sensibles.</w:t>
      </w:r>
    </w:p>
    <w:p w:rsidR="00F61781" w:rsidRPr="00DC3E7F" w:rsidRDefault="00F61781" w:rsidP="00F61781">
      <w:pPr>
        <w:numPr>
          <w:ilvl w:val="1"/>
          <w:numId w:val="10"/>
        </w:numPr>
      </w:pPr>
      <w:r w:rsidRPr="00DC3E7F">
        <w:t xml:space="preserve">Descarga del archivo </w:t>
      </w:r>
      <w:proofErr w:type="spellStart"/>
      <w:r w:rsidRPr="00DC3E7F">
        <w:t>backup.sql</w:t>
      </w:r>
      <w:proofErr w:type="spellEnd"/>
      <w:r w:rsidRPr="00DC3E7F">
        <w:t>.</w:t>
      </w:r>
    </w:p>
    <w:p w:rsidR="00F61781" w:rsidRPr="00DC3E7F" w:rsidRDefault="00F61781" w:rsidP="00F61781">
      <w:pPr>
        <w:numPr>
          <w:ilvl w:val="0"/>
          <w:numId w:val="10"/>
        </w:numPr>
      </w:pPr>
      <w:r w:rsidRPr="00DC3E7F">
        <w:rPr>
          <w:b/>
          <w:bCs/>
        </w:rPr>
        <w:t>Acceso a datos sensibles:</w:t>
      </w:r>
    </w:p>
    <w:p w:rsidR="00F61781" w:rsidRPr="00DC3E7F" w:rsidRDefault="00F61781" w:rsidP="00F61781">
      <w:r w:rsidRPr="00DC3E7F">
        <w:t xml:space="preserve">Se inspeccionó </w:t>
      </w:r>
      <w:proofErr w:type="spellStart"/>
      <w:r w:rsidRPr="00DC3E7F">
        <w:t>backup.sql</w:t>
      </w:r>
      <w:proofErr w:type="spellEnd"/>
      <w:r w:rsidRPr="00DC3E7F">
        <w:t xml:space="preserve"> y se descubrieron credenciales en texto claro:</w:t>
      </w:r>
    </w:p>
    <w:p w:rsidR="00F61781" w:rsidRPr="00DC3E7F" w:rsidRDefault="00F61781" w:rsidP="00F61781">
      <w:proofErr w:type="spellStart"/>
      <w:r w:rsidRPr="00DC3E7F">
        <w:t>usuario_admin</w:t>
      </w:r>
      <w:proofErr w:type="spellEnd"/>
      <w:r w:rsidRPr="00DC3E7F">
        <w:t>: admin123</w:t>
      </w:r>
    </w:p>
    <w:p w:rsidR="00F61781" w:rsidRPr="00DC3E7F" w:rsidRDefault="00F61781" w:rsidP="00F61781">
      <w:pPr>
        <w:numPr>
          <w:ilvl w:val="0"/>
          <w:numId w:val="10"/>
        </w:numPr>
      </w:pPr>
      <w:r w:rsidRPr="00DC3E7F">
        <w:rPr>
          <w:b/>
          <w:bCs/>
        </w:rPr>
        <w:t>Escalamiento de privilegios:</w:t>
      </w:r>
    </w:p>
    <w:p w:rsidR="00F61781" w:rsidRPr="00DC3E7F" w:rsidRDefault="00F61781" w:rsidP="00F61781">
      <w:pPr>
        <w:numPr>
          <w:ilvl w:val="1"/>
          <w:numId w:val="10"/>
        </w:numPr>
      </w:pPr>
      <w:r w:rsidRPr="00DC3E7F">
        <w:t>Estas credenciales se usaron para acceder al servicio MySQL y ejecutar consultas maliciosas.</w:t>
      </w:r>
    </w:p>
    <w:p w:rsidR="00F61781" w:rsidRPr="00DC3E7F" w:rsidRDefault="00F61781" w:rsidP="00F61781">
      <w:r w:rsidRPr="00DC3E7F">
        <w:rPr>
          <w:b/>
          <w:bCs/>
        </w:rPr>
        <w:t>Comando para conexión a MySQL:</w:t>
      </w:r>
    </w:p>
    <w:p w:rsidR="00F61781" w:rsidRPr="00DC3E7F" w:rsidRDefault="00F61781" w:rsidP="00F61781">
      <w:proofErr w:type="spellStart"/>
      <w:r w:rsidRPr="00DC3E7F">
        <w:t>mysql</w:t>
      </w:r>
      <w:proofErr w:type="spellEnd"/>
      <w:r w:rsidRPr="00DC3E7F">
        <w:t xml:space="preserve"> -u </w:t>
      </w:r>
      <w:proofErr w:type="spellStart"/>
      <w:r w:rsidRPr="00DC3E7F">
        <w:t>usuario_admin</w:t>
      </w:r>
      <w:proofErr w:type="spellEnd"/>
      <w:r w:rsidRPr="00DC3E7F">
        <w:t xml:space="preserve"> -padmin123</w:t>
      </w:r>
    </w:p>
    <w:p w:rsidR="00F61781" w:rsidRPr="00DC3E7F" w:rsidRDefault="00F61781" w:rsidP="00F61781">
      <w:r w:rsidRPr="00DC3E7F">
        <w:rPr>
          <w:b/>
          <w:bCs/>
        </w:rPr>
        <w:t>Resultados:</w:t>
      </w:r>
    </w:p>
    <w:p w:rsidR="00F61781" w:rsidRPr="00DC3E7F" w:rsidRDefault="00F61781" w:rsidP="00F61781">
      <w:pPr>
        <w:numPr>
          <w:ilvl w:val="0"/>
          <w:numId w:val="11"/>
        </w:numPr>
      </w:pPr>
      <w:r w:rsidRPr="00DC3E7F">
        <w:t>Acceso total a la base de datos.</w:t>
      </w:r>
    </w:p>
    <w:p w:rsidR="00F61781" w:rsidRPr="00DC3E7F" w:rsidRDefault="00F61781" w:rsidP="00F61781">
      <w:pPr>
        <w:numPr>
          <w:ilvl w:val="0"/>
          <w:numId w:val="11"/>
        </w:numPr>
      </w:pPr>
      <w:r w:rsidRPr="00DC3E7F">
        <w:t>Posibilidad de modificar, eliminar o extraer datos.</w:t>
      </w:r>
    </w:p>
    <w:p w:rsidR="00F61781" w:rsidRPr="00DC3E7F" w:rsidRDefault="00F61781" w:rsidP="00F61781"/>
    <w:p w:rsidR="00F61781" w:rsidRPr="00DC3E7F" w:rsidRDefault="00F61781" w:rsidP="008B03FA">
      <w:pPr>
        <w:pStyle w:val="Subttulo"/>
      </w:pPr>
      <w:r w:rsidRPr="00DC3E7F">
        <w:t>Corrección de la Vulnerabilidad</w:t>
      </w:r>
    </w:p>
    <w:p w:rsidR="00F61781" w:rsidRPr="00F61781" w:rsidRDefault="00F61781" w:rsidP="00F61781">
      <w:r w:rsidRPr="00F61781">
        <w:t>Medidas Aplicadas:</w:t>
      </w:r>
    </w:p>
    <w:p w:rsidR="00F61781" w:rsidRPr="00F61781" w:rsidRDefault="00F61781" w:rsidP="00F61781">
      <w:r w:rsidRPr="00F61781">
        <w:t>Deshabilitar la indexación de directorios:</w:t>
      </w:r>
    </w:p>
    <w:p w:rsidR="00F61781" w:rsidRPr="00DC3E7F" w:rsidRDefault="00F61781" w:rsidP="00F61781">
      <w:pPr>
        <w:numPr>
          <w:ilvl w:val="1"/>
          <w:numId w:val="12"/>
        </w:numPr>
      </w:pPr>
      <w:r w:rsidRPr="00DC3E7F">
        <w:t>Modificar la configuración de Apache para deshabilitar la lista de directorios.</w:t>
      </w:r>
    </w:p>
    <w:p w:rsidR="00F61781" w:rsidRPr="00DC3E7F" w:rsidRDefault="00F61781" w:rsidP="00F61781">
      <w:pPr>
        <w:numPr>
          <w:ilvl w:val="1"/>
          <w:numId w:val="12"/>
        </w:numPr>
      </w:pPr>
      <w:r w:rsidRPr="00DC3E7F">
        <w:t>Archivo de configuración:</w:t>
      </w:r>
    </w:p>
    <w:p w:rsidR="00F61781" w:rsidRPr="00DC3E7F" w:rsidRDefault="00F61781" w:rsidP="00F61781">
      <w:r w:rsidRPr="00DC3E7F">
        <w:t>sudo nano /</w:t>
      </w:r>
      <w:proofErr w:type="spellStart"/>
      <w:r w:rsidRPr="00DC3E7F">
        <w:t>etc</w:t>
      </w:r>
      <w:proofErr w:type="spellEnd"/>
      <w:r w:rsidRPr="00DC3E7F">
        <w:t>/apache2/apache2.conf</w:t>
      </w:r>
    </w:p>
    <w:p w:rsidR="00F61781" w:rsidRPr="00DC3E7F" w:rsidRDefault="00F61781" w:rsidP="00F61781">
      <w:pPr>
        <w:numPr>
          <w:ilvl w:val="1"/>
          <w:numId w:val="12"/>
        </w:numPr>
      </w:pPr>
      <w:r w:rsidRPr="00DC3E7F">
        <w:t>Configuración añadida:</w:t>
      </w:r>
    </w:p>
    <w:p w:rsidR="00F61781" w:rsidRPr="00DC3E7F" w:rsidRDefault="00F61781" w:rsidP="00F61781">
      <w:r w:rsidRPr="00DC3E7F">
        <w:t>&lt;</w:t>
      </w:r>
      <w:proofErr w:type="spellStart"/>
      <w:r w:rsidRPr="00DC3E7F">
        <w:t>Directory</w:t>
      </w:r>
      <w:proofErr w:type="spellEnd"/>
      <w:r w:rsidRPr="00DC3E7F">
        <w:t xml:space="preserve"> /</w:t>
      </w:r>
      <w:proofErr w:type="spellStart"/>
      <w:r w:rsidRPr="00DC3E7F">
        <w:t>var</w:t>
      </w:r>
      <w:proofErr w:type="spellEnd"/>
      <w:r w:rsidRPr="00DC3E7F">
        <w:t>/www/</w:t>
      </w:r>
      <w:proofErr w:type="spellStart"/>
      <w:r w:rsidRPr="00DC3E7F">
        <w:t>html</w:t>
      </w:r>
      <w:proofErr w:type="spellEnd"/>
      <w:r w:rsidRPr="00DC3E7F">
        <w:t>/&gt;</w:t>
      </w:r>
    </w:p>
    <w:p w:rsidR="00F61781" w:rsidRPr="00DC3E7F" w:rsidRDefault="00F61781" w:rsidP="00F61781">
      <w:r w:rsidRPr="00DC3E7F">
        <w:t xml:space="preserve">    </w:t>
      </w:r>
      <w:proofErr w:type="spellStart"/>
      <w:r w:rsidRPr="00DC3E7F">
        <w:t>Options</w:t>
      </w:r>
      <w:proofErr w:type="spellEnd"/>
      <w:r w:rsidRPr="00DC3E7F">
        <w:t xml:space="preserve"> -Indexes</w:t>
      </w:r>
    </w:p>
    <w:p w:rsidR="00F61781" w:rsidRPr="00DC3E7F" w:rsidRDefault="00F61781" w:rsidP="00F61781">
      <w:r w:rsidRPr="00DC3E7F">
        <w:t>&lt;/</w:t>
      </w:r>
      <w:proofErr w:type="spellStart"/>
      <w:r w:rsidRPr="00DC3E7F">
        <w:t>Directory</w:t>
      </w:r>
      <w:proofErr w:type="spellEnd"/>
      <w:r w:rsidRPr="00DC3E7F">
        <w:t>&gt;</w:t>
      </w:r>
    </w:p>
    <w:p w:rsidR="00F61781" w:rsidRPr="00DC3E7F" w:rsidRDefault="00F61781" w:rsidP="00F61781">
      <w:pPr>
        <w:numPr>
          <w:ilvl w:val="1"/>
          <w:numId w:val="12"/>
        </w:numPr>
      </w:pPr>
      <w:r w:rsidRPr="00DC3E7F">
        <w:t>Reiniciar Apache:</w:t>
      </w:r>
    </w:p>
    <w:p w:rsidR="00F61781" w:rsidRPr="00DC3E7F" w:rsidRDefault="00F61781" w:rsidP="00F61781">
      <w:r w:rsidRPr="00DC3E7F">
        <w:t xml:space="preserve">sudo </w:t>
      </w:r>
      <w:proofErr w:type="spellStart"/>
      <w:r w:rsidRPr="00DC3E7F">
        <w:t>systemctl</w:t>
      </w:r>
      <w:proofErr w:type="spellEnd"/>
      <w:r w:rsidRPr="00DC3E7F">
        <w:t xml:space="preserve"> </w:t>
      </w:r>
      <w:proofErr w:type="spellStart"/>
      <w:r w:rsidRPr="00DC3E7F">
        <w:t>restart</w:t>
      </w:r>
      <w:proofErr w:type="spellEnd"/>
      <w:r w:rsidRPr="00DC3E7F">
        <w:t xml:space="preserve"> apache2</w:t>
      </w:r>
    </w:p>
    <w:p w:rsidR="00F61781" w:rsidRPr="00DC3E7F" w:rsidRDefault="00F61781" w:rsidP="00F61781">
      <w:pPr>
        <w:numPr>
          <w:ilvl w:val="0"/>
          <w:numId w:val="12"/>
        </w:numPr>
      </w:pPr>
      <w:r w:rsidRPr="00DC3E7F">
        <w:rPr>
          <w:b/>
          <w:bCs/>
        </w:rPr>
        <w:t>Proteger archivos sensibles:</w:t>
      </w:r>
    </w:p>
    <w:p w:rsidR="00F61781" w:rsidRPr="00DC3E7F" w:rsidRDefault="00F61781" w:rsidP="00F61781">
      <w:pPr>
        <w:numPr>
          <w:ilvl w:val="1"/>
          <w:numId w:val="12"/>
        </w:numPr>
      </w:pPr>
      <w:r w:rsidRPr="00DC3E7F">
        <w:lastRenderedPageBreak/>
        <w:t xml:space="preserve">Mover archivos como </w:t>
      </w:r>
      <w:proofErr w:type="spellStart"/>
      <w:r w:rsidRPr="00DC3E7F">
        <w:t>backup.sql</w:t>
      </w:r>
      <w:proofErr w:type="spellEnd"/>
      <w:r w:rsidRPr="00DC3E7F">
        <w:t xml:space="preserve"> y </w:t>
      </w:r>
      <w:proofErr w:type="spellStart"/>
      <w:proofErr w:type="gramStart"/>
      <w:r w:rsidRPr="00DC3E7F">
        <w:t>config.json</w:t>
      </w:r>
      <w:proofErr w:type="spellEnd"/>
      <w:proofErr w:type="gramEnd"/>
      <w:r w:rsidRPr="00DC3E7F">
        <w:t xml:space="preserve"> fuera del directorio accesible públicamente.</w:t>
      </w:r>
    </w:p>
    <w:p w:rsidR="00F61781" w:rsidRPr="00DC3E7F" w:rsidRDefault="00F61781" w:rsidP="00F61781">
      <w:pPr>
        <w:numPr>
          <w:ilvl w:val="1"/>
          <w:numId w:val="12"/>
        </w:numPr>
      </w:pPr>
      <w:r w:rsidRPr="00DC3E7F">
        <w:t>Ajustar permisos de acceso:</w:t>
      </w:r>
    </w:p>
    <w:p w:rsidR="00F61781" w:rsidRPr="00DC3E7F" w:rsidRDefault="00F61781" w:rsidP="00F61781">
      <w:proofErr w:type="spellStart"/>
      <w:r w:rsidRPr="00DC3E7F">
        <w:t>chmod</w:t>
      </w:r>
      <w:proofErr w:type="spellEnd"/>
      <w:r w:rsidRPr="00DC3E7F">
        <w:t xml:space="preserve"> 600 /ruta/</w:t>
      </w:r>
      <w:proofErr w:type="spellStart"/>
      <w:r w:rsidRPr="00DC3E7F">
        <w:t>backup.sql</w:t>
      </w:r>
      <w:proofErr w:type="spellEnd"/>
    </w:p>
    <w:p w:rsidR="00F61781" w:rsidRPr="00DC3E7F" w:rsidRDefault="00F61781" w:rsidP="00F61781">
      <w:pPr>
        <w:rPr>
          <w:lang w:val="en-US"/>
        </w:rPr>
      </w:pPr>
      <w:proofErr w:type="spellStart"/>
      <w:r w:rsidRPr="00DC3E7F">
        <w:rPr>
          <w:lang w:val="en-US"/>
        </w:rPr>
        <w:t>chown</w:t>
      </w:r>
      <w:proofErr w:type="spellEnd"/>
      <w:r w:rsidRPr="00DC3E7F">
        <w:rPr>
          <w:lang w:val="en-US"/>
        </w:rPr>
        <w:t xml:space="preserve"> </w:t>
      </w:r>
      <w:proofErr w:type="spellStart"/>
      <w:proofErr w:type="gramStart"/>
      <w:r w:rsidRPr="00DC3E7F">
        <w:rPr>
          <w:lang w:val="en-US"/>
        </w:rPr>
        <w:t>root:root</w:t>
      </w:r>
      <w:proofErr w:type="spellEnd"/>
      <w:proofErr w:type="gramEnd"/>
      <w:r w:rsidRPr="00DC3E7F">
        <w:rPr>
          <w:lang w:val="en-US"/>
        </w:rPr>
        <w:t xml:space="preserve"> /</w:t>
      </w:r>
      <w:proofErr w:type="spellStart"/>
      <w:r w:rsidRPr="00DC3E7F">
        <w:rPr>
          <w:lang w:val="en-US"/>
        </w:rPr>
        <w:t>ruta</w:t>
      </w:r>
      <w:proofErr w:type="spellEnd"/>
      <w:r w:rsidRPr="00DC3E7F">
        <w:rPr>
          <w:lang w:val="en-US"/>
        </w:rPr>
        <w:t>/</w:t>
      </w:r>
      <w:proofErr w:type="spellStart"/>
      <w:r w:rsidRPr="00DC3E7F">
        <w:rPr>
          <w:lang w:val="en-US"/>
        </w:rPr>
        <w:t>backup.sql</w:t>
      </w:r>
      <w:proofErr w:type="spellEnd"/>
    </w:p>
    <w:p w:rsidR="00F61781" w:rsidRPr="00DC3E7F" w:rsidRDefault="00F61781" w:rsidP="00F61781">
      <w:pPr>
        <w:numPr>
          <w:ilvl w:val="0"/>
          <w:numId w:val="12"/>
        </w:numPr>
      </w:pPr>
      <w:r w:rsidRPr="00DC3E7F">
        <w:rPr>
          <w:b/>
          <w:bCs/>
        </w:rPr>
        <w:t>Implementar controles adicionales:</w:t>
      </w:r>
    </w:p>
    <w:p w:rsidR="00F61781" w:rsidRPr="00DC3E7F" w:rsidRDefault="00F61781" w:rsidP="00F61781">
      <w:pPr>
        <w:numPr>
          <w:ilvl w:val="1"/>
          <w:numId w:val="12"/>
        </w:numPr>
      </w:pPr>
      <w:r w:rsidRPr="00DC3E7F">
        <w:t>Configurar reglas de firewall para restringir el acceso a puertos no necesarios:</w:t>
      </w:r>
    </w:p>
    <w:p w:rsidR="00F61781" w:rsidRPr="00DC3E7F" w:rsidRDefault="00F61781" w:rsidP="00F61781">
      <w:r w:rsidRPr="00DC3E7F">
        <w:t xml:space="preserve">sudo </w:t>
      </w:r>
      <w:proofErr w:type="spellStart"/>
      <w:r w:rsidRPr="00DC3E7F">
        <w:t>ufw</w:t>
      </w:r>
      <w:proofErr w:type="spellEnd"/>
      <w:r w:rsidRPr="00DC3E7F">
        <w:t xml:space="preserve"> </w:t>
      </w:r>
      <w:proofErr w:type="spellStart"/>
      <w:r w:rsidRPr="00DC3E7F">
        <w:t>deny</w:t>
      </w:r>
      <w:proofErr w:type="spellEnd"/>
      <w:r w:rsidRPr="00DC3E7F">
        <w:t xml:space="preserve"> 8080</w:t>
      </w:r>
    </w:p>
    <w:p w:rsidR="00F61781" w:rsidRPr="00DC3E7F" w:rsidRDefault="00F61781" w:rsidP="00F61781">
      <w:r w:rsidRPr="00DC3E7F">
        <w:t xml:space="preserve">sudo </w:t>
      </w:r>
      <w:proofErr w:type="spellStart"/>
      <w:r w:rsidRPr="00DC3E7F">
        <w:t>ufw</w:t>
      </w:r>
      <w:proofErr w:type="spellEnd"/>
      <w:r w:rsidRPr="00DC3E7F">
        <w:t xml:space="preserve"> </w:t>
      </w:r>
      <w:proofErr w:type="spellStart"/>
      <w:r w:rsidRPr="00DC3E7F">
        <w:t>reload</w:t>
      </w:r>
      <w:proofErr w:type="spellEnd"/>
    </w:p>
    <w:p w:rsidR="00F61781" w:rsidRPr="00DC3E7F" w:rsidRDefault="00F61781" w:rsidP="00F61781">
      <w:pPr>
        <w:numPr>
          <w:ilvl w:val="1"/>
          <w:numId w:val="12"/>
        </w:numPr>
      </w:pPr>
      <w:r w:rsidRPr="00DC3E7F">
        <w:t>Forzar HTTPS con certificados válidos.</w:t>
      </w:r>
    </w:p>
    <w:p w:rsidR="00F61781" w:rsidRPr="00DC3E7F" w:rsidRDefault="00F61781" w:rsidP="00F61781"/>
    <w:p w:rsidR="008B03FA" w:rsidRPr="008B03FA" w:rsidRDefault="00F61781" w:rsidP="008B03FA">
      <w:pPr>
        <w:pStyle w:val="Ttulo3"/>
      </w:pPr>
      <w:bookmarkStart w:id="44" w:name="_Toc191496662"/>
      <w:bookmarkStart w:id="45" w:name="_Toc191496744"/>
      <w:bookmarkStart w:id="46" w:name="_Toc191496760"/>
      <w:bookmarkStart w:id="47" w:name="_Toc191497487"/>
      <w:r w:rsidRPr="008B03FA">
        <w:t>Informe Detallado</w:t>
      </w:r>
      <w:bookmarkEnd w:id="44"/>
      <w:bookmarkEnd w:id="45"/>
      <w:bookmarkEnd w:id="46"/>
      <w:bookmarkEnd w:id="47"/>
    </w:p>
    <w:p w:rsidR="00F61781" w:rsidRPr="00DC3E7F" w:rsidRDefault="00F61781" w:rsidP="00F61781">
      <w:pPr>
        <w:rPr>
          <w:b/>
          <w:bCs/>
        </w:rPr>
      </w:pPr>
      <w:r w:rsidRPr="00DC3E7F">
        <w:rPr>
          <w:b/>
          <w:bCs/>
        </w:rPr>
        <w:t>Vulnerabilidad Detectada:</w:t>
      </w:r>
    </w:p>
    <w:p w:rsidR="00F61781" w:rsidRPr="00DC3E7F" w:rsidRDefault="00F61781" w:rsidP="00F61781">
      <w:pPr>
        <w:numPr>
          <w:ilvl w:val="0"/>
          <w:numId w:val="13"/>
        </w:numPr>
      </w:pPr>
      <w:r w:rsidRPr="00DC3E7F">
        <w:rPr>
          <w:b/>
          <w:bCs/>
        </w:rPr>
        <w:t>Servicio Afectado:</w:t>
      </w:r>
      <w:r w:rsidRPr="00DC3E7F">
        <w:t xml:space="preserve"> Apache 2.4.18</w:t>
      </w:r>
    </w:p>
    <w:p w:rsidR="00F61781" w:rsidRPr="00DC3E7F" w:rsidRDefault="00F61781" w:rsidP="00F61781">
      <w:pPr>
        <w:numPr>
          <w:ilvl w:val="0"/>
          <w:numId w:val="13"/>
        </w:numPr>
      </w:pPr>
      <w:r w:rsidRPr="00DC3E7F">
        <w:rPr>
          <w:b/>
          <w:bCs/>
        </w:rPr>
        <w:t>Causa:</w:t>
      </w:r>
      <w:r w:rsidRPr="00DC3E7F">
        <w:t xml:space="preserve"> Configuración insegura que permite la indexación de directorios.</w:t>
      </w:r>
    </w:p>
    <w:p w:rsidR="00646703" w:rsidRDefault="00F61781" w:rsidP="00646703">
      <w:pPr>
        <w:rPr>
          <w:b/>
          <w:bCs/>
        </w:rPr>
      </w:pPr>
      <w:r w:rsidRPr="00DC3E7F">
        <w:rPr>
          <w:b/>
          <w:bCs/>
        </w:rPr>
        <w:t>Impacto:</w:t>
      </w:r>
      <w:r w:rsidRPr="00DC3E7F">
        <w:t xml:space="preserve"> Acceso no autorizado a archivos sensibles que contienen datos confidenciales</w:t>
      </w:r>
      <w:r w:rsidR="00646703" w:rsidRPr="00DC3E7F">
        <w:t>.</w:t>
      </w:r>
      <w:r w:rsidR="00646703" w:rsidRPr="002D137A">
        <w:t xml:space="preserve"> Los atacantes podrían listar y descargar </w:t>
      </w:r>
      <w:r w:rsidR="00646703">
        <w:t>estos.</w:t>
      </w:r>
    </w:p>
    <w:p w:rsidR="00F61781" w:rsidRPr="00DC3E7F" w:rsidRDefault="00646703" w:rsidP="00646703">
      <w:r w:rsidRPr="002D137A">
        <w:rPr>
          <w:b/>
          <w:bCs/>
        </w:rPr>
        <w:t>Hallazgo:</w:t>
      </w:r>
      <w:r w:rsidRPr="002D137A">
        <w:t xml:space="preserve"> Los directorios web estaban configurados para permitir indexación.</w:t>
      </w:r>
    </w:p>
    <w:p w:rsidR="00F61781" w:rsidRPr="00DC3E7F" w:rsidRDefault="00F61781" w:rsidP="00F61781">
      <w:pPr>
        <w:rPr>
          <w:b/>
          <w:bCs/>
        </w:rPr>
      </w:pPr>
      <w:r w:rsidRPr="00DC3E7F">
        <w:rPr>
          <w:b/>
          <w:bCs/>
        </w:rPr>
        <w:t>Proceso de Explotación:</w:t>
      </w:r>
    </w:p>
    <w:p w:rsidR="00F61781" w:rsidRPr="00DC3E7F" w:rsidRDefault="00F61781" w:rsidP="00F61781">
      <w:pPr>
        <w:numPr>
          <w:ilvl w:val="0"/>
          <w:numId w:val="14"/>
        </w:numPr>
      </w:pPr>
      <w:r w:rsidRPr="00DC3E7F">
        <w:t xml:space="preserve">Escaneo del sistema con </w:t>
      </w:r>
      <w:proofErr w:type="spellStart"/>
      <w:r w:rsidRPr="00DC3E7F">
        <w:t>Nmap</w:t>
      </w:r>
      <w:proofErr w:type="spellEnd"/>
      <w:r w:rsidRPr="00DC3E7F">
        <w:t xml:space="preserve"> reveló un servidor Apache en el puerto 80.</w:t>
      </w:r>
    </w:p>
    <w:p w:rsidR="00F61781" w:rsidRPr="00DC3E7F" w:rsidRDefault="00F61781" w:rsidP="00F61781">
      <w:pPr>
        <w:numPr>
          <w:ilvl w:val="0"/>
          <w:numId w:val="14"/>
        </w:numPr>
      </w:pPr>
      <w:r w:rsidRPr="00DC3E7F">
        <w:t xml:space="preserve">La exploración manual mostró directorios </w:t>
      </w:r>
      <w:proofErr w:type="spellStart"/>
      <w:r w:rsidRPr="00DC3E7F">
        <w:t>listables</w:t>
      </w:r>
      <w:proofErr w:type="spellEnd"/>
      <w:r w:rsidRPr="00DC3E7F">
        <w:t xml:space="preserve"> y archivos expuestos.</w:t>
      </w:r>
    </w:p>
    <w:p w:rsidR="00F61781" w:rsidRPr="00DC3E7F" w:rsidRDefault="00F61781" w:rsidP="00F61781">
      <w:pPr>
        <w:numPr>
          <w:ilvl w:val="0"/>
          <w:numId w:val="14"/>
        </w:numPr>
      </w:pPr>
      <w:r w:rsidRPr="00DC3E7F">
        <w:t xml:space="preserve">El archivo </w:t>
      </w:r>
      <w:proofErr w:type="spellStart"/>
      <w:r w:rsidRPr="00DC3E7F">
        <w:t>backup.sql</w:t>
      </w:r>
      <w:proofErr w:type="spellEnd"/>
      <w:r w:rsidRPr="00DC3E7F">
        <w:t xml:space="preserve"> fue descargado y analizado, exponiendo credenciales en texto claro.</w:t>
      </w:r>
    </w:p>
    <w:p w:rsidR="00F61781" w:rsidRPr="00DC3E7F" w:rsidRDefault="00F61781" w:rsidP="00F61781">
      <w:pPr>
        <w:numPr>
          <w:ilvl w:val="0"/>
          <w:numId w:val="14"/>
        </w:numPr>
      </w:pPr>
      <w:r w:rsidRPr="00DC3E7F">
        <w:t>Las credenciales permitieron acceso a la base de datos MySQL.</w:t>
      </w:r>
    </w:p>
    <w:p w:rsidR="00F61781" w:rsidRPr="00DC3E7F" w:rsidRDefault="00F61781" w:rsidP="00F61781">
      <w:pPr>
        <w:rPr>
          <w:b/>
          <w:bCs/>
        </w:rPr>
      </w:pPr>
      <w:r w:rsidRPr="00DC3E7F">
        <w:rPr>
          <w:b/>
          <w:bCs/>
        </w:rPr>
        <w:t>Medidas Aplicadas:</w:t>
      </w:r>
    </w:p>
    <w:p w:rsidR="00F61781" w:rsidRPr="00DC3E7F" w:rsidRDefault="00F61781" w:rsidP="00F61781">
      <w:pPr>
        <w:numPr>
          <w:ilvl w:val="0"/>
          <w:numId w:val="15"/>
        </w:numPr>
      </w:pPr>
      <w:r w:rsidRPr="00DC3E7F">
        <w:t xml:space="preserve">Deshabilitar la lista de directorios en Apache mediante la configuración </w:t>
      </w:r>
      <w:proofErr w:type="spellStart"/>
      <w:r w:rsidRPr="00DC3E7F">
        <w:t>Options</w:t>
      </w:r>
      <w:proofErr w:type="spellEnd"/>
      <w:r w:rsidRPr="00DC3E7F">
        <w:t xml:space="preserve"> -Indexes.</w:t>
      </w:r>
    </w:p>
    <w:p w:rsidR="00F61781" w:rsidRPr="00DC3E7F" w:rsidRDefault="00F61781" w:rsidP="00F61781">
      <w:pPr>
        <w:numPr>
          <w:ilvl w:val="0"/>
          <w:numId w:val="15"/>
        </w:numPr>
      </w:pPr>
      <w:r w:rsidRPr="00DC3E7F">
        <w:t>Proteger archivos sensibles moviéndolos fuera del alcance público y ajustando sus permisos.</w:t>
      </w:r>
    </w:p>
    <w:p w:rsidR="00F61781" w:rsidRPr="00DC3E7F" w:rsidRDefault="00F61781" w:rsidP="00F61781">
      <w:pPr>
        <w:numPr>
          <w:ilvl w:val="0"/>
          <w:numId w:val="15"/>
        </w:numPr>
      </w:pPr>
      <w:r w:rsidRPr="00DC3E7F">
        <w:t>Cerrar puertos innecesarios para reducir la superficie de ataque.</w:t>
      </w:r>
    </w:p>
    <w:p w:rsidR="00F61781" w:rsidRPr="00DC3E7F" w:rsidRDefault="00F61781" w:rsidP="00F61781">
      <w:pPr>
        <w:numPr>
          <w:ilvl w:val="0"/>
          <w:numId w:val="15"/>
        </w:numPr>
      </w:pPr>
      <w:r w:rsidRPr="00DC3E7F">
        <w:t>Configurar HTTPS con un certificado válido.</w:t>
      </w:r>
    </w:p>
    <w:p w:rsidR="00DE648E" w:rsidRDefault="00F61781" w:rsidP="00597C92">
      <w:r>
        <w:br w:type="page"/>
      </w:r>
    </w:p>
    <w:p w:rsidR="00597C92" w:rsidRPr="00597C92" w:rsidRDefault="00597C92" w:rsidP="00DE648E">
      <w:pPr>
        <w:pStyle w:val="Subttulo"/>
      </w:pPr>
      <w:r w:rsidRPr="00597C92">
        <w:lastRenderedPageBreak/>
        <w:t>Recomendaciones para Prevenir Futuros Ataques</w:t>
      </w:r>
    </w:p>
    <w:p w:rsidR="00597C92" w:rsidRPr="00597C92" w:rsidRDefault="00597C92" w:rsidP="00597C92">
      <w:pPr>
        <w:numPr>
          <w:ilvl w:val="0"/>
          <w:numId w:val="3"/>
        </w:numPr>
      </w:pPr>
      <w:r w:rsidRPr="00597C92">
        <w:rPr>
          <w:b/>
          <w:bCs/>
        </w:rPr>
        <w:t>Fortalecimiento de credenciales:</w:t>
      </w:r>
    </w:p>
    <w:p w:rsidR="00597C92" w:rsidRDefault="00597C92" w:rsidP="00DE648E">
      <w:r w:rsidRPr="00597C92">
        <w:t>Establecer políticas de contraseñas</w:t>
      </w:r>
      <w:r w:rsidR="00067549" w:rsidRPr="00067549">
        <w:t xml:space="preserve"> </w:t>
      </w:r>
      <w:r w:rsidR="00067549">
        <w:t>complicadas (Añadiendo mayúsculas, números y minúsculas)</w:t>
      </w:r>
      <w:r w:rsidR="00067549" w:rsidRPr="00067549">
        <w:t xml:space="preserve"> </w:t>
      </w:r>
      <w:r w:rsidR="00067549" w:rsidRPr="00597C92">
        <w:t>y obligar el uso de claves SSH para el acceso remoto.</w:t>
      </w:r>
    </w:p>
    <w:p w:rsidR="00067549" w:rsidRPr="00597C92" w:rsidRDefault="00067549" w:rsidP="00DE648E">
      <w:r w:rsidRPr="00DC3E7F">
        <w:t xml:space="preserve">Configurar autenticación </w:t>
      </w:r>
      <w:proofErr w:type="spellStart"/>
      <w:r w:rsidRPr="00DC3E7F">
        <w:t>multifactor</w:t>
      </w:r>
      <w:proofErr w:type="spellEnd"/>
      <w:r w:rsidRPr="00DC3E7F">
        <w:t xml:space="preserve"> (MFA).</w:t>
      </w:r>
    </w:p>
    <w:p w:rsidR="00597C92" w:rsidRPr="00597C92" w:rsidRDefault="00597C92" w:rsidP="00597C92">
      <w:pPr>
        <w:numPr>
          <w:ilvl w:val="0"/>
          <w:numId w:val="3"/>
        </w:numPr>
      </w:pPr>
      <w:r w:rsidRPr="00597C92">
        <w:rPr>
          <w:b/>
          <w:bCs/>
        </w:rPr>
        <w:t xml:space="preserve">Monitoreo </w:t>
      </w:r>
      <w:r w:rsidR="00067549">
        <w:rPr>
          <w:b/>
          <w:bCs/>
        </w:rPr>
        <w:t xml:space="preserve">continuo </w:t>
      </w:r>
      <w:r w:rsidRPr="00597C92">
        <w:rPr>
          <w:b/>
          <w:bCs/>
        </w:rPr>
        <w:t>y alertas:</w:t>
      </w:r>
    </w:p>
    <w:p w:rsidR="00597C92" w:rsidRDefault="00597C92" w:rsidP="00DE648E">
      <w:r w:rsidRPr="00597C92">
        <w:t xml:space="preserve">Configurar herramientas de monitoreo como </w:t>
      </w:r>
      <w:proofErr w:type="spellStart"/>
      <w:r w:rsidRPr="00597C92">
        <w:t>Wazuh</w:t>
      </w:r>
      <w:proofErr w:type="spellEnd"/>
      <w:r w:rsidRPr="00597C92">
        <w:t xml:space="preserve"> para detectar actividades sospechosas en tiempo real.</w:t>
      </w:r>
    </w:p>
    <w:p w:rsidR="00067549" w:rsidRPr="00597C92" w:rsidRDefault="00067549" w:rsidP="00DE648E">
      <w:r w:rsidRPr="00DC3E7F">
        <w:t>Configurar alertas para eventos críticos</w:t>
      </w:r>
      <w:r>
        <w:t>.</w:t>
      </w:r>
    </w:p>
    <w:p w:rsidR="00597C92" w:rsidRPr="00597C92" w:rsidRDefault="00597C92" w:rsidP="00597C92">
      <w:pPr>
        <w:numPr>
          <w:ilvl w:val="0"/>
          <w:numId w:val="3"/>
        </w:numPr>
      </w:pPr>
      <w:r w:rsidRPr="00597C92">
        <w:rPr>
          <w:b/>
          <w:bCs/>
        </w:rPr>
        <w:t>Configuración segura:</w:t>
      </w:r>
    </w:p>
    <w:p w:rsidR="00597C92" w:rsidRPr="00597C92" w:rsidRDefault="00597C92" w:rsidP="00DE648E">
      <w:r w:rsidRPr="00597C92">
        <w:t>Revisar y aplicar configuraciones de seguridad estándar en servicios críticos como MySQL, FTP y Apache.</w:t>
      </w:r>
    </w:p>
    <w:p w:rsidR="00597C92" w:rsidRPr="00597C92" w:rsidRDefault="00597C92" w:rsidP="00DE648E">
      <w:r w:rsidRPr="00597C92">
        <w:t xml:space="preserve">Mantener los permisos mínimos necesarios en archivos sensibles como </w:t>
      </w:r>
      <w:proofErr w:type="spellStart"/>
      <w:r w:rsidRPr="00597C92">
        <w:t>wp-config.php</w:t>
      </w:r>
      <w:proofErr w:type="spellEnd"/>
      <w:r w:rsidRPr="00597C92">
        <w:t>.</w:t>
      </w:r>
    </w:p>
    <w:p w:rsidR="00597C92" w:rsidRPr="00597C92" w:rsidRDefault="00597C92" w:rsidP="00597C92">
      <w:pPr>
        <w:numPr>
          <w:ilvl w:val="0"/>
          <w:numId w:val="3"/>
        </w:numPr>
      </w:pPr>
      <w:r w:rsidRPr="00597C92">
        <w:rPr>
          <w:b/>
          <w:bCs/>
        </w:rPr>
        <w:t>Auditorías periódicas:</w:t>
      </w:r>
    </w:p>
    <w:p w:rsidR="00597C92" w:rsidRPr="00597C92" w:rsidRDefault="00597C92" w:rsidP="00DE648E">
      <w:r w:rsidRPr="00597C92">
        <w:t xml:space="preserve">Realizar auditorías regulares del sistema con herramientas de escaneo de vulnerabilidades </w:t>
      </w:r>
      <w:r w:rsidR="00DE648E" w:rsidRPr="00597C92">
        <w:t xml:space="preserve">como </w:t>
      </w:r>
      <w:proofErr w:type="spellStart"/>
      <w:r w:rsidR="00DE648E" w:rsidRPr="00597C92">
        <w:t>OpenVAS</w:t>
      </w:r>
      <w:proofErr w:type="spellEnd"/>
      <w:r w:rsidRPr="00597C92">
        <w:t>.</w:t>
      </w:r>
    </w:p>
    <w:p w:rsidR="00597C92" w:rsidRPr="00597C92" w:rsidRDefault="00597C92" w:rsidP="00597C92">
      <w:pPr>
        <w:numPr>
          <w:ilvl w:val="0"/>
          <w:numId w:val="3"/>
        </w:numPr>
      </w:pPr>
      <w:r w:rsidRPr="00597C92">
        <w:rPr>
          <w:b/>
          <w:bCs/>
        </w:rPr>
        <w:t>Educación y capacitación:</w:t>
      </w:r>
    </w:p>
    <w:p w:rsidR="00597C92" w:rsidRDefault="00597C92" w:rsidP="00DE648E">
      <w:r w:rsidRPr="00597C92">
        <w:t>Proveer capacitación a</w:t>
      </w:r>
      <w:r w:rsidR="00DE648E">
        <w:t>l personal</w:t>
      </w:r>
      <w:r w:rsidRPr="00597C92">
        <w:t xml:space="preserve"> para reconocer intentos de phishing y otras técnicas comunes de ataque.</w:t>
      </w:r>
      <w:r w:rsidR="00067549">
        <w:t xml:space="preserve"> Implementando un programa de concienciación sobre seguridad.</w:t>
      </w:r>
    </w:p>
    <w:p w:rsidR="00067549" w:rsidRPr="00DC3E7F" w:rsidRDefault="00067549" w:rsidP="00067549">
      <w:pPr>
        <w:numPr>
          <w:ilvl w:val="0"/>
          <w:numId w:val="3"/>
        </w:numPr>
      </w:pPr>
      <w:r w:rsidRPr="00DC3E7F">
        <w:rPr>
          <w:b/>
          <w:bCs/>
        </w:rPr>
        <w:t>Pruebas de penetración</w:t>
      </w:r>
      <w:r w:rsidRPr="00DC3E7F">
        <w:t>:</w:t>
      </w:r>
    </w:p>
    <w:p w:rsidR="00597C92" w:rsidRPr="00597C92" w:rsidRDefault="00067549" w:rsidP="00067549">
      <w:r w:rsidRPr="00DC3E7F">
        <w:t>Realizar simulaciones de ataques para validar la seguridad del sistema.</w:t>
      </w:r>
    </w:p>
    <w:p w:rsidR="008B03FA" w:rsidRDefault="008B03FA">
      <w:r>
        <w:br w:type="page"/>
      </w:r>
    </w:p>
    <w:p w:rsidR="008B03FA" w:rsidRDefault="008B03FA" w:rsidP="008B03FA">
      <w:pPr>
        <w:pStyle w:val="Ttulo2"/>
      </w:pPr>
      <w:bookmarkStart w:id="48" w:name="_Toc191496663"/>
      <w:bookmarkStart w:id="49" w:name="_Toc191496745"/>
      <w:bookmarkStart w:id="50" w:name="_Toc191496761"/>
      <w:bookmarkStart w:id="51" w:name="_Toc191497488"/>
      <w:r w:rsidRPr="00DC3E7F">
        <w:lastRenderedPageBreak/>
        <w:t>Plan de Respuesta a Incidentes (PRI) Basado en NIST</w:t>
      </w:r>
      <w:bookmarkEnd w:id="48"/>
      <w:bookmarkEnd w:id="49"/>
      <w:bookmarkEnd w:id="50"/>
      <w:bookmarkEnd w:id="51"/>
    </w:p>
    <w:p w:rsidR="008B03FA" w:rsidRPr="008B03FA" w:rsidRDefault="008F2F2C" w:rsidP="008B03FA">
      <w:r w:rsidRPr="008F2F2C">
        <w:t>El objetivo principal de este PRI es minimizar el impacto de los incidentes de seguridad en la confidencialidad, integridad y disponibilidad de los activos de la organización. El plan es aplicable a todos los sistemas de información, redes, aplicaciones y datos gestionados por la organiz</w:t>
      </w:r>
      <w:r>
        <w:t>ación.</w:t>
      </w:r>
    </w:p>
    <w:p w:rsidR="008B03FA" w:rsidRDefault="008B03FA" w:rsidP="008B03FA">
      <w:r w:rsidRPr="00DC3E7F">
        <w:t xml:space="preserve">El NIST propone un enfoque en cuatro fases: </w:t>
      </w:r>
    </w:p>
    <w:p w:rsidR="008B03FA" w:rsidRPr="008B03FA" w:rsidRDefault="008B03FA" w:rsidP="008B03FA">
      <w:pPr>
        <w:pStyle w:val="Prrafodelista"/>
        <w:numPr>
          <w:ilvl w:val="1"/>
          <w:numId w:val="8"/>
        </w:numPr>
        <w:rPr>
          <w:b/>
          <w:bCs/>
        </w:rPr>
      </w:pPr>
      <w:r w:rsidRPr="008B03FA">
        <w:rPr>
          <w:b/>
          <w:bCs/>
        </w:rPr>
        <w:t>Preparación</w:t>
      </w:r>
      <w:r w:rsidR="008F2F2C">
        <w:rPr>
          <w:b/>
          <w:bCs/>
        </w:rPr>
        <w:t>.</w:t>
      </w:r>
    </w:p>
    <w:p w:rsidR="008B03FA" w:rsidRPr="008B03FA" w:rsidRDefault="008B03FA" w:rsidP="008B03FA">
      <w:pPr>
        <w:pStyle w:val="Prrafodelista"/>
        <w:numPr>
          <w:ilvl w:val="1"/>
          <w:numId w:val="8"/>
        </w:numPr>
      </w:pPr>
      <w:r w:rsidRPr="008B03FA">
        <w:rPr>
          <w:b/>
          <w:bCs/>
        </w:rPr>
        <w:t xml:space="preserve"> Detección y Análisis</w:t>
      </w:r>
      <w:r w:rsidR="008F2F2C">
        <w:rPr>
          <w:b/>
          <w:bCs/>
        </w:rPr>
        <w:t>.</w:t>
      </w:r>
    </w:p>
    <w:p w:rsidR="008B03FA" w:rsidRPr="008B03FA" w:rsidRDefault="008B03FA" w:rsidP="008B03FA">
      <w:pPr>
        <w:pStyle w:val="Prrafodelista"/>
        <w:numPr>
          <w:ilvl w:val="1"/>
          <w:numId w:val="8"/>
        </w:numPr>
      </w:pPr>
      <w:r w:rsidRPr="008B03FA">
        <w:rPr>
          <w:b/>
          <w:bCs/>
        </w:rPr>
        <w:t xml:space="preserve"> Contención/Erradicación/Recuperación</w:t>
      </w:r>
      <w:r w:rsidR="008F2F2C">
        <w:rPr>
          <w:b/>
          <w:bCs/>
        </w:rPr>
        <w:t>.</w:t>
      </w:r>
    </w:p>
    <w:p w:rsidR="008B03FA" w:rsidRPr="00DC3E7F" w:rsidRDefault="008B03FA" w:rsidP="008B03FA">
      <w:pPr>
        <w:pStyle w:val="Prrafodelista"/>
        <w:numPr>
          <w:ilvl w:val="1"/>
          <w:numId w:val="8"/>
        </w:numPr>
      </w:pPr>
      <w:r w:rsidRPr="008B03FA">
        <w:rPr>
          <w:b/>
          <w:bCs/>
        </w:rPr>
        <w:t xml:space="preserve"> Actividades Posteriores</w:t>
      </w:r>
      <w:r w:rsidRPr="00DC3E7F">
        <w:t>.</w:t>
      </w:r>
    </w:p>
    <w:p w:rsidR="008B03FA" w:rsidRPr="00DC3E7F" w:rsidRDefault="008B03FA" w:rsidP="008B03FA">
      <w:pPr>
        <w:rPr>
          <w:b/>
          <w:bCs/>
        </w:rPr>
      </w:pPr>
      <w:r w:rsidRPr="00DC3E7F">
        <w:rPr>
          <w:b/>
          <w:bCs/>
        </w:rPr>
        <w:t>1. Preparación</w:t>
      </w:r>
    </w:p>
    <w:p w:rsidR="008B03FA" w:rsidRPr="00DC3E7F" w:rsidRDefault="008B03FA" w:rsidP="008B03FA">
      <w:pPr>
        <w:numPr>
          <w:ilvl w:val="0"/>
          <w:numId w:val="24"/>
        </w:numPr>
      </w:pPr>
      <w:r w:rsidRPr="00DC3E7F">
        <w:rPr>
          <w:b/>
          <w:bCs/>
        </w:rPr>
        <w:t>Definir roles y responsabilidades</w:t>
      </w:r>
      <w:r w:rsidRPr="00DC3E7F">
        <w:t>:</w:t>
      </w:r>
    </w:p>
    <w:p w:rsidR="008B03FA" w:rsidRPr="00DC3E7F" w:rsidRDefault="008B03FA" w:rsidP="008B03FA">
      <w:pPr>
        <w:numPr>
          <w:ilvl w:val="1"/>
          <w:numId w:val="24"/>
        </w:numPr>
      </w:pPr>
      <w:r w:rsidRPr="00DC3E7F">
        <w:t>Establecer un Equipo de Respuesta a Incidentes (IRT).</w:t>
      </w:r>
    </w:p>
    <w:p w:rsidR="008B03FA" w:rsidRPr="00DC3E7F" w:rsidRDefault="008B03FA" w:rsidP="008B03FA">
      <w:pPr>
        <w:numPr>
          <w:ilvl w:val="1"/>
          <w:numId w:val="24"/>
        </w:numPr>
      </w:pPr>
      <w:r w:rsidRPr="00DC3E7F">
        <w:t>Asignar tareas específicas para la gestión de incidentes.</w:t>
      </w:r>
    </w:p>
    <w:p w:rsidR="008B03FA" w:rsidRPr="00DC3E7F" w:rsidRDefault="008B03FA" w:rsidP="008B03FA">
      <w:pPr>
        <w:numPr>
          <w:ilvl w:val="0"/>
          <w:numId w:val="24"/>
        </w:numPr>
      </w:pPr>
      <w:r w:rsidRPr="00DC3E7F">
        <w:rPr>
          <w:b/>
          <w:bCs/>
        </w:rPr>
        <w:t>Documentar procedimientos</w:t>
      </w:r>
      <w:r w:rsidRPr="00DC3E7F">
        <w:t>:</w:t>
      </w:r>
    </w:p>
    <w:p w:rsidR="008B03FA" w:rsidRPr="00DC3E7F" w:rsidRDefault="008B03FA" w:rsidP="008B03FA">
      <w:pPr>
        <w:numPr>
          <w:ilvl w:val="1"/>
          <w:numId w:val="24"/>
        </w:numPr>
      </w:pPr>
      <w:r w:rsidRPr="00DC3E7F">
        <w:t>Crear manuales para enfrentar diferentes tipos de incidentes.</w:t>
      </w:r>
    </w:p>
    <w:p w:rsidR="008B03FA" w:rsidRPr="00DC3E7F" w:rsidRDefault="008B03FA" w:rsidP="008B03FA">
      <w:pPr>
        <w:numPr>
          <w:ilvl w:val="1"/>
          <w:numId w:val="24"/>
        </w:numPr>
      </w:pPr>
      <w:r w:rsidRPr="00DC3E7F">
        <w:t>Mantener un registro de contactos clave (internos y externos).</w:t>
      </w:r>
    </w:p>
    <w:p w:rsidR="008B03FA" w:rsidRPr="00DC3E7F" w:rsidRDefault="008B03FA" w:rsidP="008B03FA">
      <w:pPr>
        <w:numPr>
          <w:ilvl w:val="0"/>
          <w:numId w:val="24"/>
        </w:numPr>
      </w:pPr>
      <w:r w:rsidRPr="00DC3E7F">
        <w:rPr>
          <w:b/>
          <w:bCs/>
        </w:rPr>
        <w:t>Proveer herramientas y recursos</w:t>
      </w:r>
      <w:r w:rsidRPr="00DC3E7F">
        <w:t>:</w:t>
      </w:r>
    </w:p>
    <w:p w:rsidR="008B03FA" w:rsidRPr="00DC3E7F" w:rsidRDefault="008B03FA" w:rsidP="008B03FA">
      <w:pPr>
        <w:numPr>
          <w:ilvl w:val="1"/>
          <w:numId w:val="24"/>
        </w:numPr>
      </w:pPr>
      <w:r w:rsidRPr="00DC3E7F">
        <w:t xml:space="preserve">Implementar sistemas de monitoreo y herramientas SIEM (Security </w:t>
      </w:r>
      <w:proofErr w:type="spellStart"/>
      <w:r w:rsidRPr="00DC3E7F">
        <w:t>Information</w:t>
      </w:r>
      <w:proofErr w:type="spellEnd"/>
      <w:r w:rsidRPr="00DC3E7F">
        <w:t xml:space="preserve"> and </w:t>
      </w:r>
      <w:proofErr w:type="spellStart"/>
      <w:r w:rsidRPr="00DC3E7F">
        <w:t>Event</w:t>
      </w:r>
      <w:proofErr w:type="spellEnd"/>
      <w:r w:rsidRPr="00DC3E7F">
        <w:t xml:space="preserve"> Management).</w:t>
      </w:r>
    </w:p>
    <w:p w:rsidR="008B03FA" w:rsidRPr="00DC3E7F" w:rsidRDefault="008B03FA" w:rsidP="008B03FA">
      <w:pPr>
        <w:numPr>
          <w:ilvl w:val="1"/>
          <w:numId w:val="24"/>
        </w:numPr>
      </w:pPr>
      <w:r w:rsidRPr="00DC3E7F">
        <w:t>Configurar firewalls, IDS/IPS y soluciones antivirus.</w:t>
      </w:r>
    </w:p>
    <w:p w:rsidR="008B03FA" w:rsidRPr="00DC3E7F" w:rsidRDefault="008B03FA" w:rsidP="008B03FA">
      <w:pPr>
        <w:rPr>
          <w:b/>
          <w:bCs/>
        </w:rPr>
      </w:pPr>
      <w:r w:rsidRPr="00DC3E7F">
        <w:rPr>
          <w:b/>
          <w:bCs/>
        </w:rPr>
        <w:t>2. Detección y Análisis</w:t>
      </w:r>
    </w:p>
    <w:p w:rsidR="008B03FA" w:rsidRPr="00DC3E7F" w:rsidRDefault="008B03FA" w:rsidP="008B03FA">
      <w:pPr>
        <w:numPr>
          <w:ilvl w:val="0"/>
          <w:numId w:val="25"/>
        </w:numPr>
      </w:pPr>
      <w:r w:rsidRPr="00DC3E7F">
        <w:rPr>
          <w:b/>
          <w:bCs/>
        </w:rPr>
        <w:t>Establecer métodos de detección</w:t>
      </w:r>
      <w:r w:rsidRPr="00DC3E7F">
        <w:t>:</w:t>
      </w:r>
    </w:p>
    <w:p w:rsidR="008B03FA" w:rsidRPr="00DC3E7F" w:rsidRDefault="008B03FA" w:rsidP="008B03FA">
      <w:pPr>
        <w:numPr>
          <w:ilvl w:val="1"/>
          <w:numId w:val="25"/>
        </w:numPr>
      </w:pPr>
      <w:r w:rsidRPr="00DC3E7F">
        <w:t>Usar soluciones de monitoreo para detectar anomalías en el tráfico o el comportamiento de los sistemas.</w:t>
      </w:r>
    </w:p>
    <w:p w:rsidR="008B03FA" w:rsidRPr="00DC3E7F" w:rsidRDefault="008B03FA" w:rsidP="008B03FA">
      <w:pPr>
        <w:numPr>
          <w:ilvl w:val="1"/>
          <w:numId w:val="25"/>
        </w:numPr>
      </w:pPr>
      <w:r w:rsidRPr="00DC3E7F">
        <w:t>Configurar alertas en caso de cambios inesperados en la configuración.</w:t>
      </w:r>
    </w:p>
    <w:p w:rsidR="008B03FA" w:rsidRPr="00DC3E7F" w:rsidRDefault="008B03FA" w:rsidP="008B03FA">
      <w:pPr>
        <w:numPr>
          <w:ilvl w:val="0"/>
          <w:numId w:val="25"/>
        </w:numPr>
      </w:pPr>
      <w:r w:rsidRPr="00DC3E7F">
        <w:rPr>
          <w:b/>
          <w:bCs/>
        </w:rPr>
        <w:t>Clasificar incidentes</w:t>
      </w:r>
      <w:r w:rsidRPr="00DC3E7F">
        <w:t>:</w:t>
      </w:r>
    </w:p>
    <w:p w:rsidR="008B03FA" w:rsidRPr="00DC3E7F" w:rsidRDefault="008B03FA" w:rsidP="008B03FA">
      <w:pPr>
        <w:numPr>
          <w:ilvl w:val="1"/>
          <w:numId w:val="25"/>
        </w:numPr>
      </w:pPr>
      <w:r w:rsidRPr="00DC3E7F">
        <w:t>Definir niveles de severidad (bajo, medio, crítico).</w:t>
      </w:r>
    </w:p>
    <w:p w:rsidR="008B03FA" w:rsidRPr="00DC3E7F" w:rsidRDefault="008B03FA" w:rsidP="008B03FA">
      <w:pPr>
        <w:numPr>
          <w:ilvl w:val="1"/>
          <w:numId w:val="25"/>
        </w:numPr>
      </w:pPr>
      <w:r w:rsidRPr="00DC3E7F">
        <w:t>Registrar cada incidente con detalles como fecha, hora, sistemas afectados y descripción.</w:t>
      </w:r>
    </w:p>
    <w:p w:rsidR="008B03FA" w:rsidRPr="00DC3E7F" w:rsidRDefault="008B03FA" w:rsidP="008B03FA">
      <w:pPr>
        <w:rPr>
          <w:b/>
          <w:bCs/>
        </w:rPr>
      </w:pPr>
      <w:r w:rsidRPr="00DC3E7F">
        <w:rPr>
          <w:b/>
          <w:bCs/>
        </w:rPr>
        <w:t>3. Contención, Erradicación y Recuperación</w:t>
      </w:r>
    </w:p>
    <w:p w:rsidR="008B03FA" w:rsidRPr="00DC3E7F" w:rsidRDefault="008B03FA" w:rsidP="008B03FA">
      <w:pPr>
        <w:numPr>
          <w:ilvl w:val="0"/>
          <w:numId w:val="26"/>
        </w:numPr>
      </w:pPr>
      <w:r w:rsidRPr="00DC3E7F">
        <w:rPr>
          <w:b/>
          <w:bCs/>
        </w:rPr>
        <w:t>Contención</w:t>
      </w:r>
      <w:r w:rsidRPr="00DC3E7F">
        <w:t>:</w:t>
      </w:r>
    </w:p>
    <w:p w:rsidR="008B03FA" w:rsidRPr="00DC3E7F" w:rsidRDefault="008B03FA" w:rsidP="008B03FA">
      <w:pPr>
        <w:numPr>
          <w:ilvl w:val="1"/>
          <w:numId w:val="26"/>
        </w:numPr>
      </w:pPr>
      <w:r w:rsidRPr="00DC3E7F">
        <w:t>Aislar sistemas comprometidos para evitar propagación.</w:t>
      </w:r>
    </w:p>
    <w:p w:rsidR="008B03FA" w:rsidRPr="00DC3E7F" w:rsidRDefault="008B03FA" w:rsidP="008B03FA">
      <w:pPr>
        <w:numPr>
          <w:ilvl w:val="1"/>
          <w:numId w:val="26"/>
        </w:numPr>
      </w:pPr>
      <w:r w:rsidRPr="00DC3E7F">
        <w:t>Bloquear direcciones IP sospechosas y desconectar sesiones activas.</w:t>
      </w:r>
    </w:p>
    <w:p w:rsidR="008B03FA" w:rsidRPr="00DC3E7F" w:rsidRDefault="008B03FA" w:rsidP="008B03FA">
      <w:pPr>
        <w:numPr>
          <w:ilvl w:val="0"/>
          <w:numId w:val="26"/>
        </w:numPr>
      </w:pPr>
      <w:r w:rsidRPr="00DC3E7F">
        <w:rPr>
          <w:b/>
          <w:bCs/>
        </w:rPr>
        <w:lastRenderedPageBreak/>
        <w:t>Erradicación</w:t>
      </w:r>
      <w:r w:rsidRPr="00DC3E7F">
        <w:t>:</w:t>
      </w:r>
    </w:p>
    <w:p w:rsidR="008B03FA" w:rsidRPr="00DC3E7F" w:rsidRDefault="008B03FA" w:rsidP="008B03FA">
      <w:pPr>
        <w:numPr>
          <w:ilvl w:val="1"/>
          <w:numId w:val="26"/>
        </w:numPr>
      </w:pPr>
      <w:r w:rsidRPr="00DC3E7F">
        <w:t>Remover malware, puertas traseras o configuraciones inseguras.</w:t>
      </w:r>
    </w:p>
    <w:p w:rsidR="008B03FA" w:rsidRPr="00DC3E7F" w:rsidRDefault="008B03FA" w:rsidP="008B03FA">
      <w:pPr>
        <w:numPr>
          <w:ilvl w:val="1"/>
          <w:numId w:val="26"/>
        </w:numPr>
      </w:pPr>
      <w:r w:rsidRPr="00DC3E7F">
        <w:t>Validar la limpieza mediante análisis forense.</w:t>
      </w:r>
    </w:p>
    <w:p w:rsidR="008B03FA" w:rsidRPr="00DC3E7F" w:rsidRDefault="008B03FA" w:rsidP="008B03FA">
      <w:pPr>
        <w:numPr>
          <w:ilvl w:val="0"/>
          <w:numId w:val="26"/>
        </w:numPr>
      </w:pPr>
      <w:r w:rsidRPr="00DC3E7F">
        <w:rPr>
          <w:b/>
          <w:bCs/>
        </w:rPr>
        <w:t>Recuperación</w:t>
      </w:r>
      <w:r w:rsidRPr="00DC3E7F">
        <w:t>:</w:t>
      </w:r>
    </w:p>
    <w:p w:rsidR="008B03FA" w:rsidRPr="00DC3E7F" w:rsidRDefault="008B03FA" w:rsidP="008B03FA">
      <w:pPr>
        <w:numPr>
          <w:ilvl w:val="1"/>
          <w:numId w:val="26"/>
        </w:numPr>
      </w:pPr>
      <w:r w:rsidRPr="00DC3E7F">
        <w:t>Restaurar sistemas a su estado operativo.</w:t>
      </w:r>
    </w:p>
    <w:p w:rsidR="008B03FA" w:rsidRPr="00DC3E7F" w:rsidRDefault="008B03FA" w:rsidP="008B03FA">
      <w:pPr>
        <w:numPr>
          <w:ilvl w:val="1"/>
          <w:numId w:val="26"/>
        </w:numPr>
      </w:pPr>
      <w:r w:rsidRPr="00DC3E7F">
        <w:t>Verificar la integridad de los datos.</w:t>
      </w:r>
    </w:p>
    <w:p w:rsidR="008B03FA" w:rsidRPr="00DC3E7F" w:rsidRDefault="008B03FA" w:rsidP="008B03FA">
      <w:pPr>
        <w:rPr>
          <w:b/>
          <w:bCs/>
        </w:rPr>
      </w:pPr>
      <w:r w:rsidRPr="00DC3E7F">
        <w:rPr>
          <w:b/>
          <w:bCs/>
        </w:rPr>
        <w:t>4. Actividades Posteriores</w:t>
      </w:r>
    </w:p>
    <w:p w:rsidR="008B03FA" w:rsidRPr="00DC3E7F" w:rsidRDefault="008B03FA" w:rsidP="008B03FA">
      <w:pPr>
        <w:numPr>
          <w:ilvl w:val="0"/>
          <w:numId w:val="27"/>
        </w:numPr>
      </w:pPr>
      <w:r w:rsidRPr="00DC3E7F">
        <w:rPr>
          <w:b/>
          <w:bCs/>
        </w:rPr>
        <w:t>Lecciones aprendidas</w:t>
      </w:r>
      <w:r w:rsidRPr="00DC3E7F">
        <w:t>:</w:t>
      </w:r>
    </w:p>
    <w:p w:rsidR="008B03FA" w:rsidRPr="00DC3E7F" w:rsidRDefault="008B03FA" w:rsidP="008B03FA">
      <w:pPr>
        <w:numPr>
          <w:ilvl w:val="1"/>
          <w:numId w:val="27"/>
        </w:numPr>
      </w:pPr>
      <w:r w:rsidRPr="00DC3E7F">
        <w:t>Reunir al equipo para analizar el incidente y su gestión.</w:t>
      </w:r>
    </w:p>
    <w:p w:rsidR="008B03FA" w:rsidRPr="00DC3E7F" w:rsidRDefault="008B03FA" w:rsidP="008B03FA">
      <w:pPr>
        <w:numPr>
          <w:ilvl w:val="1"/>
          <w:numId w:val="27"/>
        </w:numPr>
      </w:pPr>
      <w:r w:rsidRPr="00DC3E7F">
        <w:t>Actualizar el PRI basado en hallazgos.</w:t>
      </w:r>
    </w:p>
    <w:p w:rsidR="008B03FA" w:rsidRPr="00DC3E7F" w:rsidRDefault="008B03FA" w:rsidP="008B03FA">
      <w:pPr>
        <w:numPr>
          <w:ilvl w:val="0"/>
          <w:numId w:val="27"/>
        </w:numPr>
      </w:pPr>
      <w:r w:rsidRPr="00DC3E7F">
        <w:rPr>
          <w:b/>
          <w:bCs/>
        </w:rPr>
        <w:t>Reporte del incidente</w:t>
      </w:r>
      <w:r w:rsidRPr="00DC3E7F">
        <w:t>:</w:t>
      </w:r>
    </w:p>
    <w:p w:rsidR="008B03FA" w:rsidRPr="00DC3E7F" w:rsidRDefault="008B03FA" w:rsidP="008B03FA">
      <w:pPr>
        <w:numPr>
          <w:ilvl w:val="1"/>
          <w:numId w:val="27"/>
        </w:numPr>
      </w:pPr>
      <w:r w:rsidRPr="00DC3E7F">
        <w:t>Elaborar informes detallados para compartir con las partes interesadas.</w:t>
      </w:r>
    </w:p>
    <w:p w:rsidR="008F2F2C" w:rsidRDefault="008F2F2C">
      <w:r>
        <w:br w:type="page"/>
      </w:r>
    </w:p>
    <w:p w:rsidR="008F2F2C" w:rsidRPr="00DC3E7F" w:rsidRDefault="008F2F2C" w:rsidP="008F2F2C">
      <w:pPr>
        <w:pStyle w:val="Ttulo2"/>
      </w:pPr>
      <w:bookmarkStart w:id="52" w:name="_Toc191496664"/>
      <w:bookmarkStart w:id="53" w:name="_Toc191496746"/>
      <w:bookmarkStart w:id="54" w:name="_Toc191496762"/>
      <w:bookmarkStart w:id="55" w:name="_Toc191497489"/>
      <w:r w:rsidRPr="00DC3E7F">
        <w:lastRenderedPageBreak/>
        <w:t>Sistema de Gestión de Seguridad de la Información (SGSI) conforme a ISO 27001</w:t>
      </w:r>
      <w:bookmarkEnd w:id="52"/>
      <w:bookmarkEnd w:id="53"/>
      <w:bookmarkEnd w:id="54"/>
      <w:bookmarkEnd w:id="55"/>
    </w:p>
    <w:p w:rsidR="008F2F2C" w:rsidRPr="00DC3E7F" w:rsidRDefault="008F2F2C" w:rsidP="008F2F2C">
      <w:r w:rsidRPr="00DC3E7F">
        <w:t>ISO 27001 se basa en un ciclo de mejora continua (PDCA: Plan-Do-</w:t>
      </w:r>
      <w:proofErr w:type="spellStart"/>
      <w:r w:rsidRPr="00DC3E7F">
        <w:t>Check</w:t>
      </w:r>
      <w:proofErr w:type="spellEnd"/>
      <w:r w:rsidRPr="00DC3E7F">
        <w:t>-</w:t>
      </w:r>
      <w:proofErr w:type="spellStart"/>
      <w:r w:rsidRPr="00DC3E7F">
        <w:t>Act</w:t>
      </w:r>
      <w:proofErr w:type="spellEnd"/>
      <w:r w:rsidRPr="00DC3E7F">
        <w:t>) para gestionar la seguridad de la información.</w:t>
      </w:r>
    </w:p>
    <w:p w:rsidR="008F2F2C" w:rsidRPr="008F2F2C" w:rsidRDefault="008F2F2C" w:rsidP="008F2F2C">
      <w:pPr>
        <w:pStyle w:val="Prrafodelista"/>
        <w:numPr>
          <w:ilvl w:val="2"/>
          <w:numId w:val="26"/>
        </w:numPr>
        <w:rPr>
          <w:b/>
          <w:bCs/>
        </w:rPr>
      </w:pPr>
      <w:r w:rsidRPr="008F2F2C">
        <w:rPr>
          <w:b/>
          <w:bCs/>
        </w:rPr>
        <w:t>Planificación (Plan)</w:t>
      </w:r>
    </w:p>
    <w:p w:rsidR="008F2F2C" w:rsidRPr="00DC3E7F" w:rsidRDefault="008F2F2C" w:rsidP="008F2F2C">
      <w:pPr>
        <w:numPr>
          <w:ilvl w:val="0"/>
          <w:numId w:val="28"/>
        </w:numPr>
      </w:pPr>
      <w:r w:rsidRPr="00DC3E7F">
        <w:rPr>
          <w:b/>
          <w:bCs/>
        </w:rPr>
        <w:t>Definir el alcance del SGSI</w:t>
      </w:r>
      <w:r w:rsidRPr="00DC3E7F">
        <w:t>:</w:t>
      </w:r>
    </w:p>
    <w:p w:rsidR="008F2F2C" w:rsidRPr="00DC3E7F" w:rsidRDefault="008F2F2C" w:rsidP="008F2F2C">
      <w:pPr>
        <w:numPr>
          <w:ilvl w:val="1"/>
          <w:numId w:val="28"/>
        </w:numPr>
      </w:pPr>
      <w:r w:rsidRPr="00DC3E7F">
        <w:t>Incluir activos críticos, servicios, procesos y personal.</w:t>
      </w:r>
    </w:p>
    <w:p w:rsidR="008F2F2C" w:rsidRPr="00DC3E7F" w:rsidRDefault="008F2F2C" w:rsidP="008F2F2C">
      <w:pPr>
        <w:numPr>
          <w:ilvl w:val="0"/>
          <w:numId w:val="28"/>
        </w:numPr>
      </w:pPr>
      <w:r w:rsidRPr="00DC3E7F">
        <w:rPr>
          <w:b/>
          <w:bCs/>
        </w:rPr>
        <w:t>Evaluación de riesgos</w:t>
      </w:r>
      <w:r w:rsidRPr="00DC3E7F">
        <w:t>:</w:t>
      </w:r>
    </w:p>
    <w:p w:rsidR="008F2F2C" w:rsidRPr="00DC3E7F" w:rsidRDefault="008F2F2C" w:rsidP="008F2F2C">
      <w:pPr>
        <w:numPr>
          <w:ilvl w:val="1"/>
          <w:numId w:val="28"/>
        </w:numPr>
      </w:pPr>
      <w:r w:rsidRPr="00DC3E7F">
        <w:t>Identificar amenazas y vulnerabilidades.</w:t>
      </w:r>
    </w:p>
    <w:p w:rsidR="008F2F2C" w:rsidRPr="00DC3E7F" w:rsidRDefault="008F2F2C" w:rsidP="008F2F2C">
      <w:pPr>
        <w:numPr>
          <w:ilvl w:val="1"/>
          <w:numId w:val="28"/>
        </w:numPr>
      </w:pPr>
      <w:r w:rsidRPr="00DC3E7F">
        <w:t>Evaluar el impacto y la probabilidad de cada riesgo.</w:t>
      </w:r>
    </w:p>
    <w:p w:rsidR="008F2F2C" w:rsidRPr="00DC3E7F" w:rsidRDefault="008F2F2C" w:rsidP="008F2F2C">
      <w:pPr>
        <w:numPr>
          <w:ilvl w:val="0"/>
          <w:numId w:val="28"/>
        </w:numPr>
      </w:pPr>
      <w:r w:rsidRPr="00DC3E7F">
        <w:rPr>
          <w:b/>
          <w:bCs/>
        </w:rPr>
        <w:t>Definir controles de seguridad</w:t>
      </w:r>
      <w:r w:rsidRPr="00DC3E7F">
        <w:t>:</w:t>
      </w:r>
    </w:p>
    <w:p w:rsidR="008F2F2C" w:rsidRPr="00DC3E7F" w:rsidRDefault="008F2F2C" w:rsidP="008F2F2C">
      <w:pPr>
        <w:numPr>
          <w:ilvl w:val="1"/>
          <w:numId w:val="28"/>
        </w:numPr>
      </w:pPr>
      <w:r w:rsidRPr="00DC3E7F">
        <w:t>Implementar los controles del Anexo A de ISO 27001, como control de accesos, seguridad de la red y cifrado.</w:t>
      </w:r>
    </w:p>
    <w:p w:rsidR="008F2F2C" w:rsidRPr="008F2F2C" w:rsidRDefault="008F2F2C" w:rsidP="008F2F2C">
      <w:pPr>
        <w:pStyle w:val="Prrafodelista"/>
        <w:numPr>
          <w:ilvl w:val="2"/>
          <w:numId w:val="26"/>
        </w:numPr>
        <w:rPr>
          <w:b/>
          <w:bCs/>
        </w:rPr>
      </w:pPr>
      <w:r w:rsidRPr="008F2F2C">
        <w:rPr>
          <w:b/>
          <w:bCs/>
        </w:rPr>
        <w:t xml:space="preserve"> Implementación (Do)</w:t>
      </w:r>
    </w:p>
    <w:p w:rsidR="008F2F2C" w:rsidRPr="00DC3E7F" w:rsidRDefault="008F2F2C" w:rsidP="008F2F2C">
      <w:pPr>
        <w:numPr>
          <w:ilvl w:val="0"/>
          <w:numId w:val="29"/>
        </w:numPr>
      </w:pPr>
      <w:r w:rsidRPr="00DC3E7F">
        <w:rPr>
          <w:b/>
          <w:bCs/>
        </w:rPr>
        <w:t>Establecer políticas y procedimientos</w:t>
      </w:r>
      <w:r w:rsidRPr="00DC3E7F">
        <w:t>:</w:t>
      </w:r>
    </w:p>
    <w:p w:rsidR="008F2F2C" w:rsidRPr="00DC3E7F" w:rsidRDefault="008F2F2C" w:rsidP="008F2F2C">
      <w:pPr>
        <w:numPr>
          <w:ilvl w:val="1"/>
          <w:numId w:val="29"/>
        </w:numPr>
      </w:pPr>
      <w:r w:rsidRPr="00DC3E7F">
        <w:t>Crear políticas de seguridad de la información y de control de acceso.</w:t>
      </w:r>
    </w:p>
    <w:p w:rsidR="008F2F2C" w:rsidRPr="00DC3E7F" w:rsidRDefault="008F2F2C" w:rsidP="008F2F2C">
      <w:pPr>
        <w:numPr>
          <w:ilvl w:val="1"/>
          <w:numId w:val="29"/>
        </w:numPr>
      </w:pPr>
      <w:r w:rsidRPr="00DC3E7F">
        <w:t>Capacitar al personal en mejores prácticas de seguridad.</w:t>
      </w:r>
    </w:p>
    <w:p w:rsidR="008F2F2C" w:rsidRPr="00DC3E7F" w:rsidRDefault="008F2F2C" w:rsidP="008F2F2C">
      <w:pPr>
        <w:numPr>
          <w:ilvl w:val="0"/>
          <w:numId w:val="29"/>
        </w:numPr>
      </w:pPr>
      <w:r w:rsidRPr="00DC3E7F">
        <w:rPr>
          <w:b/>
          <w:bCs/>
        </w:rPr>
        <w:t>Implementar medidas técnicas</w:t>
      </w:r>
      <w:r w:rsidRPr="00DC3E7F">
        <w:t>:</w:t>
      </w:r>
    </w:p>
    <w:p w:rsidR="008F2F2C" w:rsidRPr="00DC3E7F" w:rsidRDefault="008F2F2C" w:rsidP="008F2F2C">
      <w:pPr>
        <w:numPr>
          <w:ilvl w:val="1"/>
          <w:numId w:val="29"/>
        </w:numPr>
      </w:pPr>
      <w:r w:rsidRPr="00DC3E7F">
        <w:t>Cifrado de datos en tránsito y en reposo.</w:t>
      </w:r>
    </w:p>
    <w:p w:rsidR="008F2F2C" w:rsidRPr="00DC3E7F" w:rsidRDefault="008F2F2C" w:rsidP="008F2F2C">
      <w:pPr>
        <w:numPr>
          <w:ilvl w:val="1"/>
          <w:numId w:val="29"/>
        </w:numPr>
      </w:pPr>
      <w:r w:rsidRPr="00DC3E7F">
        <w:t>Protección contra malware y parches regulares.</w:t>
      </w:r>
    </w:p>
    <w:p w:rsidR="008F2F2C" w:rsidRPr="00DC3E7F" w:rsidRDefault="008F2F2C" w:rsidP="008F2F2C">
      <w:pPr>
        <w:numPr>
          <w:ilvl w:val="0"/>
          <w:numId w:val="29"/>
        </w:numPr>
      </w:pPr>
      <w:r w:rsidRPr="00DC3E7F">
        <w:rPr>
          <w:b/>
          <w:bCs/>
        </w:rPr>
        <w:t>Adoptar políticas DLP</w:t>
      </w:r>
      <w:r w:rsidRPr="00DC3E7F">
        <w:t>:</w:t>
      </w:r>
    </w:p>
    <w:p w:rsidR="008F2F2C" w:rsidRPr="00DC3E7F" w:rsidRDefault="008F2F2C" w:rsidP="008F2F2C">
      <w:pPr>
        <w:numPr>
          <w:ilvl w:val="1"/>
          <w:numId w:val="29"/>
        </w:numPr>
      </w:pPr>
      <w:r w:rsidRPr="00DC3E7F">
        <w:t>Restringir transferencias de datos sensibles fuera de la red.</w:t>
      </w:r>
    </w:p>
    <w:p w:rsidR="008F2F2C" w:rsidRPr="00DC3E7F" w:rsidRDefault="008F2F2C" w:rsidP="008F2F2C">
      <w:pPr>
        <w:numPr>
          <w:ilvl w:val="1"/>
          <w:numId w:val="29"/>
        </w:numPr>
      </w:pPr>
      <w:r w:rsidRPr="00DC3E7F">
        <w:t>Implementar etiquetado de datos y monitoreo de acceso.</w:t>
      </w:r>
    </w:p>
    <w:p w:rsidR="008F2F2C" w:rsidRPr="00DC3E7F" w:rsidRDefault="008F2F2C" w:rsidP="008F2F2C">
      <w:pPr>
        <w:rPr>
          <w:b/>
          <w:bCs/>
        </w:rPr>
      </w:pPr>
      <w:r w:rsidRPr="00DC3E7F">
        <w:rPr>
          <w:b/>
          <w:bCs/>
        </w:rPr>
        <w:t>2.3. Monitoreo y Evaluación (</w:t>
      </w:r>
      <w:proofErr w:type="spellStart"/>
      <w:r w:rsidRPr="00DC3E7F">
        <w:rPr>
          <w:b/>
          <w:bCs/>
        </w:rPr>
        <w:t>Check</w:t>
      </w:r>
      <w:proofErr w:type="spellEnd"/>
      <w:r w:rsidRPr="00DC3E7F">
        <w:rPr>
          <w:b/>
          <w:bCs/>
        </w:rPr>
        <w:t>)</w:t>
      </w:r>
    </w:p>
    <w:p w:rsidR="008F2F2C" w:rsidRPr="00DC3E7F" w:rsidRDefault="008F2F2C" w:rsidP="008F2F2C">
      <w:pPr>
        <w:numPr>
          <w:ilvl w:val="0"/>
          <w:numId w:val="30"/>
        </w:numPr>
      </w:pPr>
      <w:r w:rsidRPr="00DC3E7F">
        <w:rPr>
          <w:b/>
          <w:bCs/>
        </w:rPr>
        <w:t>Auditorías internas</w:t>
      </w:r>
      <w:r w:rsidRPr="00DC3E7F">
        <w:t>:</w:t>
      </w:r>
    </w:p>
    <w:p w:rsidR="008F2F2C" w:rsidRPr="00DC3E7F" w:rsidRDefault="008F2F2C" w:rsidP="008F2F2C">
      <w:pPr>
        <w:numPr>
          <w:ilvl w:val="1"/>
          <w:numId w:val="30"/>
        </w:numPr>
      </w:pPr>
      <w:r w:rsidRPr="00DC3E7F">
        <w:t>Realizar auditorías regulares para verificar el cumplimiento.</w:t>
      </w:r>
    </w:p>
    <w:p w:rsidR="008F2F2C" w:rsidRPr="00DC3E7F" w:rsidRDefault="008F2F2C" w:rsidP="008F2F2C">
      <w:pPr>
        <w:numPr>
          <w:ilvl w:val="0"/>
          <w:numId w:val="30"/>
        </w:numPr>
      </w:pPr>
      <w:r w:rsidRPr="00DC3E7F">
        <w:rPr>
          <w:b/>
          <w:bCs/>
        </w:rPr>
        <w:t>Seguimiento de indicadores clave</w:t>
      </w:r>
      <w:r w:rsidRPr="00DC3E7F">
        <w:t>:</w:t>
      </w:r>
    </w:p>
    <w:p w:rsidR="008F2F2C" w:rsidRPr="00DC3E7F" w:rsidRDefault="008F2F2C" w:rsidP="008F2F2C">
      <w:pPr>
        <w:numPr>
          <w:ilvl w:val="1"/>
          <w:numId w:val="30"/>
        </w:numPr>
      </w:pPr>
      <w:r w:rsidRPr="00DC3E7F">
        <w:t>Usar métricas como el tiempo promedio de respuesta a incidentes o la cantidad de accesos no autorizados detectados.</w:t>
      </w:r>
    </w:p>
    <w:p w:rsidR="008F2F2C" w:rsidRPr="00DC3E7F" w:rsidRDefault="008F2F2C" w:rsidP="008F2F2C">
      <w:pPr>
        <w:rPr>
          <w:b/>
          <w:bCs/>
        </w:rPr>
      </w:pPr>
      <w:r w:rsidRPr="00DC3E7F">
        <w:rPr>
          <w:b/>
          <w:bCs/>
        </w:rPr>
        <w:t>2.4. Mejora Continua (</w:t>
      </w:r>
      <w:proofErr w:type="spellStart"/>
      <w:r w:rsidRPr="00DC3E7F">
        <w:rPr>
          <w:b/>
          <w:bCs/>
        </w:rPr>
        <w:t>Act</w:t>
      </w:r>
      <w:proofErr w:type="spellEnd"/>
      <w:r w:rsidRPr="00DC3E7F">
        <w:rPr>
          <w:b/>
          <w:bCs/>
        </w:rPr>
        <w:t>)</w:t>
      </w:r>
    </w:p>
    <w:p w:rsidR="008F2F2C" w:rsidRPr="00DC3E7F" w:rsidRDefault="008F2F2C" w:rsidP="008F2F2C">
      <w:pPr>
        <w:numPr>
          <w:ilvl w:val="0"/>
          <w:numId w:val="31"/>
        </w:numPr>
      </w:pPr>
      <w:r w:rsidRPr="00DC3E7F">
        <w:rPr>
          <w:b/>
          <w:bCs/>
        </w:rPr>
        <w:t>Revisar y actualizar el SGSI</w:t>
      </w:r>
      <w:r w:rsidRPr="00DC3E7F">
        <w:t>:</w:t>
      </w:r>
    </w:p>
    <w:p w:rsidR="008F2F2C" w:rsidRPr="00DC3E7F" w:rsidRDefault="008F2F2C" w:rsidP="008F2F2C">
      <w:pPr>
        <w:numPr>
          <w:ilvl w:val="1"/>
          <w:numId w:val="31"/>
        </w:numPr>
      </w:pPr>
      <w:r w:rsidRPr="00DC3E7F">
        <w:t>Realizar revisiones anuales o tr</w:t>
      </w:r>
      <w:r>
        <w:t>imestrales.</w:t>
      </w:r>
    </w:p>
    <w:p w:rsidR="008F2F2C" w:rsidRPr="00DC3E7F" w:rsidRDefault="008F2F2C" w:rsidP="008F2F2C">
      <w:pPr>
        <w:numPr>
          <w:ilvl w:val="0"/>
          <w:numId w:val="31"/>
        </w:numPr>
      </w:pPr>
      <w:r w:rsidRPr="00DC3E7F">
        <w:rPr>
          <w:b/>
          <w:bCs/>
        </w:rPr>
        <w:lastRenderedPageBreak/>
        <w:t>Adaptar controles</w:t>
      </w:r>
      <w:r w:rsidRPr="00DC3E7F">
        <w:t>:</w:t>
      </w:r>
    </w:p>
    <w:p w:rsidR="008F2F2C" w:rsidRPr="00DC3E7F" w:rsidRDefault="008F2F2C" w:rsidP="008F2F2C">
      <w:pPr>
        <w:numPr>
          <w:ilvl w:val="1"/>
          <w:numId w:val="31"/>
        </w:numPr>
      </w:pPr>
      <w:r w:rsidRPr="00DC3E7F">
        <w:t>Incorporar nuevas tecnologías o procesos.</w:t>
      </w:r>
    </w:p>
    <w:p w:rsidR="008F2F2C" w:rsidRPr="00DC3E7F" w:rsidRDefault="008F2F2C" w:rsidP="008F2F2C"/>
    <w:p w:rsidR="008F2F2C" w:rsidRPr="00DC3E7F" w:rsidRDefault="008F2F2C" w:rsidP="008F2F2C">
      <w:pPr>
        <w:pStyle w:val="Ttulo3"/>
      </w:pPr>
      <w:bookmarkStart w:id="56" w:name="_Toc191496665"/>
      <w:bookmarkStart w:id="57" w:name="_Toc191496747"/>
      <w:bookmarkStart w:id="58" w:name="_Toc191496763"/>
      <w:bookmarkStart w:id="59" w:name="_Toc191497490"/>
      <w:r w:rsidRPr="00DC3E7F">
        <w:t>Políticas de Prevención de Pérdida de Datos (DLP)</w:t>
      </w:r>
      <w:bookmarkEnd w:id="56"/>
      <w:bookmarkEnd w:id="57"/>
      <w:bookmarkEnd w:id="58"/>
      <w:bookmarkEnd w:id="59"/>
    </w:p>
    <w:p w:rsidR="008F2F2C" w:rsidRPr="00DC3E7F" w:rsidRDefault="008F2F2C" w:rsidP="008F2F2C">
      <w:r w:rsidRPr="00DC3E7F">
        <w:t>Estas políticas deben abordar los riesgos de fuga de datos mediante controles específicos:</w:t>
      </w:r>
    </w:p>
    <w:p w:rsidR="008F2F2C" w:rsidRPr="00DC3E7F" w:rsidRDefault="008F2F2C" w:rsidP="008F2F2C">
      <w:pPr>
        <w:rPr>
          <w:b/>
          <w:bCs/>
        </w:rPr>
      </w:pPr>
      <w:r w:rsidRPr="00DC3E7F">
        <w:rPr>
          <w:b/>
          <w:bCs/>
        </w:rPr>
        <w:t>1. Identificación de Datos Críticos</w:t>
      </w:r>
    </w:p>
    <w:p w:rsidR="008F2F2C" w:rsidRPr="00DC3E7F" w:rsidRDefault="008F2F2C" w:rsidP="008F2F2C">
      <w:pPr>
        <w:numPr>
          <w:ilvl w:val="0"/>
          <w:numId w:val="32"/>
        </w:numPr>
      </w:pPr>
      <w:r w:rsidRPr="00DC3E7F">
        <w:rPr>
          <w:b/>
          <w:bCs/>
        </w:rPr>
        <w:t>Clasificación de datos</w:t>
      </w:r>
      <w:r w:rsidRPr="00DC3E7F">
        <w:t>:</w:t>
      </w:r>
    </w:p>
    <w:p w:rsidR="008F2F2C" w:rsidRPr="00DC3E7F" w:rsidRDefault="008F2F2C" w:rsidP="008F2F2C">
      <w:r w:rsidRPr="00DC3E7F">
        <w:t>Identificar y etiquetar datos sensibles (confidenciales, personales, regulatorios).</w:t>
      </w:r>
    </w:p>
    <w:p w:rsidR="008F2F2C" w:rsidRPr="00DC3E7F" w:rsidRDefault="008F2F2C" w:rsidP="008F2F2C">
      <w:pPr>
        <w:numPr>
          <w:ilvl w:val="0"/>
          <w:numId w:val="32"/>
        </w:numPr>
      </w:pPr>
      <w:r w:rsidRPr="00DC3E7F">
        <w:rPr>
          <w:b/>
          <w:bCs/>
        </w:rPr>
        <w:t>Mapeo de flujos de datos</w:t>
      </w:r>
      <w:r w:rsidRPr="00DC3E7F">
        <w:t>:</w:t>
      </w:r>
    </w:p>
    <w:p w:rsidR="008F2F2C" w:rsidRPr="00DC3E7F" w:rsidRDefault="008F2F2C" w:rsidP="008F2F2C">
      <w:r w:rsidRPr="00DC3E7F">
        <w:t>Monitorear cómo y dónde se almacenan, procesan y transmiten los datos.</w:t>
      </w:r>
    </w:p>
    <w:p w:rsidR="008F2F2C" w:rsidRPr="00DC3E7F" w:rsidRDefault="008F2F2C" w:rsidP="008F2F2C">
      <w:pPr>
        <w:rPr>
          <w:b/>
          <w:bCs/>
        </w:rPr>
      </w:pPr>
      <w:r w:rsidRPr="00DC3E7F">
        <w:rPr>
          <w:b/>
          <w:bCs/>
        </w:rPr>
        <w:t>2. Implementación de Controles Técnicos</w:t>
      </w:r>
    </w:p>
    <w:p w:rsidR="008F2F2C" w:rsidRPr="00DC3E7F" w:rsidRDefault="008F2F2C" w:rsidP="008F2F2C">
      <w:pPr>
        <w:numPr>
          <w:ilvl w:val="0"/>
          <w:numId w:val="33"/>
        </w:numPr>
      </w:pPr>
      <w:r w:rsidRPr="00DC3E7F">
        <w:rPr>
          <w:b/>
          <w:bCs/>
        </w:rPr>
        <w:t>Protección de puntos finales</w:t>
      </w:r>
      <w:r w:rsidRPr="00DC3E7F">
        <w:t>:</w:t>
      </w:r>
    </w:p>
    <w:p w:rsidR="008F2F2C" w:rsidRPr="00DC3E7F" w:rsidRDefault="008F2F2C" w:rsidP="008F2F2C">
      <w:r w:rsidRPr="00DC3E7F">
        <w:t>Bloquear dispositivos no autorizados (USB, discos externos).</w:t>
      </w:r>
    </w:p>
    <w:p w:rsidR="008F2F2C" w:rsidRPr="00DC3E7F" w:rsidRDefault="008F2F2C" w:rsidP="008F2F2C">
      <w:pPr>
        <w:numPr>
          <w:ilvl w:val="0"/>
          <w:numId w:val="33"/>
        </w:numPr>
      </w:pPr>
      <w:r w:rsidRPr="00DC3E7F">
        <w:rPr>
          <w:b/>
          <w:bCs/>
        </w:rPr>
        <w:t>Cifrado de datos</w:t>
      </w:r>
      <w:r w:rsidRPr="00DC3E7F">
        <w:t>:</w:t>
      </w:r>
    </w:p>
    <w:p w:rsidR="008F2F2C" w:rsidRPr="00DC3E7F" w:rsidRDefault="008F2F2C" w:rsidP="008F2F2C">
      <w:r w:rsidRPr="00DC3E7F">
        <w:t>Exigir cifrado en archivos enviados fuera de la organización.</w:t>
      </w:r>
    </w:p>
    <w:p w:rsidR="008F2F2C" w:rsidRPr="00DC3E7F" w:rsidRDefault="008F2F2C" w:rsidP="008F2F2C">
      <w:pPr>
        <w:numPr>
          <w:ilvl w:val="0"/>
          <w:numId w:val="33"/>
        </w:numPr>
      </w:pPr>
      <w:r w:rsidRPr="00DC3E7F">
        <w:rPr>
          <w:b/>
          <w:bCs/>
        </w:rPr>
        <w:t>Restricción de transferencias</w:t>
      </w:r>
      <w:r w:rsidRPr="00DC3E7F">
        <w:t>:</w:t>
      </w:r>
    </w:p>
    <w:p w:rsidR="008F2F2C" w:rsidRPr="00DC3E7F" w:rsidRDefault="008F2F2C" w:rsidP="008F2F2C">
      <w:r w:rsidRPr="00DC3E7F">
        <w:t>Limitar el uso de plataformas de almacenamiento en la nube no aprobadas.</w:t>
      </w:r>
    </w:p>
    <w:p w:rsidR="008F2F2C" w:rsidRPr="00DC3E7F" w:rsidRDefault="008F2F2C" w:rsidP="008F2F2C">
      <w:pPr>
        <w:rPr>
          <w:b/>
          <w:bCs/>
        </w:rPr>
      </w:pPr>
      <w:r w:rsidRPr="00DC3E7F">
        <w:rPr>
          <w:b/>
          <w:bCs/>
        </w:rPr>
        <w:t>3. Supervisión y Auditoría</w:t>
      </w:r>
    </w:p>
    <w:p w:rsidR="008F2F2C" w:rsidRPr="00DC3E7F" w:rsidRDefault="008F2F2C" w:rsidP="008F2F2C">
      <w:pPr>
        <w:numPr>
          <w:ilvl w:val="0"/>
          <w:numId w:val="34"/>
        </w:numPr>
      </w:pPr>
      <w:r w:rsidRPr="00DC3E7F">
        <w:rPr>
          <w:b/>
          <w:bCs/>
        </w:rPr>
        <w:t>Soluciones DLP</w:t>
      </w:r>
      <w:r w:rsidRPr="00DC3E7F">
        <w:t>:</w:t>
      </w:r>
    </w:p>
    <w:p w:rsidR="008F2F2C" w:rsidRPr="00DC3E7F" w:rsidRDefault="008F2F2C" w:rsidP="008F2F2C">
      <w:r w:rsidRPr="00DC3E7F">
        <w:t>Configurar herramientas DLP para monitorear la transmisión de datos sensibles.</w:t>
      </w:r>
    </w:p>
    <w:p w:rsidR="008F2F2C" w:rsidRPr="00DC3E7F" w:rsidRDefault="008F2F2C" w:rsidP="008F2F2C">
      <w:pPr>
        <w:numPr>
          <w:ilvl w:val="0"/>
          <w:numId w:val="34"/>
        </w:numPr>
      </w:pPr>
      <w:r w:rsidRPr="00DC3E7F">
        <w:rPr>
          <w:b/>
          <w:bCs/>
        </w:rPr>
        <w:t>Registros y alertas</w:t>
      </w:r>
      <w:r w:rsidRPr="00DC3E7F">
        <w:t>:</w:t>
      </w:r>
    </w:p>
    <w:p w:rsidR="008F2F2C" w:rsidRPr="00DC3E7F" w:rsidRDefault="008F2F2C" w:rsidP="008F2F2C">
      <w:r w:rsidRPr="00DC3E7F">
        <w:t>Generar alertas en tiempo real ante intentos de fuga de información.</w:t>
      </w:r>
    </w:p>
    <w:p w:rsidR="008F2F2C" w:rsidRPr="00DC3E7F" w:rsidRDefault="008F2F2C" w:rsidP="008F2F2C">
      <w:pPr>
        <w:rPr>
          <w:b/>
          <w:bCs/>
        </w:rPr>
      </w:pPr>
      <w:r w:rsidRPr="00DC3E7F">
        <w:rPr>
          <w:b/>
          <w:bCs/>
        </w:rPr>
        <w:t>4. Capacitación y Concienciación</w:t>
      </w:r>
    </w:p>
    <w:p w:rsidR="008F2F2C" w:rsidRPr="00DC3E7F" w:rsidRDefault="008F2F2C" w:rsidP="008F2F2C">
      <w:pPr>
        <w:numPr>
          <w:ilvl w:val="0"/>
          <w:numId w:val="35"/>
        </w:numPr>
      </w:pPr>
      <w:r w:rsidRPr="00DC3E7F">
        <w:rPr>
          <w:b/>
          <w:bCs/>
        </w:rPr>
        <w:t>Formación al personal</w:t>
      </w:r>
      <w:r w:rsidRPr="00DC3E7F">
        <w:t>:</w:t>
      </w:r>
    </w:p>
    <w:p w:rsidR="008F2F2C" w:rsidRPr="00DC3E7F" w:rsidRDefault="008F2F2C" w:rsidP="008F2F2C">
      <w:r w:rsidRPr="00DC3E7F">
        <w:t>Sensibilizar a los empleados sobre las políticas de manejo de datos sensibles.</w:t>
      </w:r>
    </w:p>
    <w:p w:rsidR="008F2F2C" w:rsidRPr="00DC3E7F" w:rsidRDefault="008F2F2C" w:rsidP="008F2F2C">
      <w:pPr>
        <w:numPr>
          <w:ilvl w:val="0"/>
          <w:numId w:val="35"/>
        </w:numPr>
      </w:pPr>
      <w:r w:rsidRPr="00DC3E7F">
        <w:rPr>
          <w:b/>
          <w:bCs/>
        </w:rPr>
        <w:t>Simulaciones de fuga de datos</w:t>
      </w:r>
      <w:r w:rsidRPr="00DC3E7F">
        <w:t>:</w:t>
      </w:r>
    </w:p>
    <w:p w:rsidR="008F2F2C" w:rsidRPr="002D137A" w:rsidRDefault="008F2F2C" w:rsidP="008F2F2C">
      <w:r w:rsidRPr="00DC3E7F">
        <w:t>Realizar ejercicios para reforzar la preparación.</w:t>
      </w:r>
    </w:p>
    <w:p w:rsidR="008F2F2C" w:rsidRPr="002D137A" w:rsidRDefault="008F2F2C" w:rsidP="008F2F2C"/>
    <w:p w:rsidR="00573138" w:rsidRDefault="00573138">
      <w:r>
        <w:br w:type="page"/>
      </w:r>
    </w:p>
    <w:p w:rsidR="00597C92" w:rsidRDefault="00573138" w:rsidP="00573138">
      <w:pPr>
        <w:pStyle w:val="Ttulo2"/>
      </w:pPr>
      <w:bookmarkStart w:id="60" w:name="_Toc191497491"/>
      <w:r>
        <w:lastRenderedPageBreak/>
        <w:t>Conclusión</w:t>
      </w:r>
      <w:bookmarkEnd w:id="60"/>
    </w:p>
    <w:p w:rsidR="00573138" w:rsidRDefault="00573138" w:rsidP="00573138"/>
    <w:p w:rsidR="006627E4" w:rsidRPr="006627E4" w:rsidRDefault="006627E4" w:rsidP="006627E4">
      <w:r>
        <w:t>E</w:t>
      </w:r>
      <w:r w:rsidRPr="006627E4">
        <w:t>ste proyecto ha permitido aplicar un enfoque integral</w:t>
      </w:r>
      <w:r>
        <w:t xml:space="preserve"> total</w:t>
      </w:r>
      <w:r w:rsidRPr="006627E4">
        <w:t xml:space="preserve"> para responder a incidentes de seguridad en un entorno simulado pero representativo de situaciones reales en el ámbito de la ciberseguridad. A lo largo de </w:t>
      </w:r>
      <w:r>
        <w:t>todo el proyecto</w:t>
      </w:r>
      <w:r w:rsidRPr="006627E4">
        <w:t xml:space="preserve">, se abordaron tareas críticas que fortalecieron las competencias técnicas y estratégicas necesarias para proteger sistemas clave en una </w:t>
      </w:r>
      <w:r>
        <w:t>empresa.</w:t>
      </w:r>
    </w:p>
    <w:p w:rsidR="006627E4" w:rsidRPr="006627E4" w:rsidRDefault="00000000" w:rsidP="006627E4">
      <w:r>
        <w:pict>
          <v:rect id="_x0000_i1025" style="width:0;height:1.5pt" o:hralign="center" o:hrstd="t" o:hr="t" fillcolor="#a0a0a0" stroked="f"/>
        </w:pict>
      </w:r>
    </w:p>
    <w:p w:rsidR="006627E4" w:rsidRPr="006627E4" w:rsidRDefault="006627E4" w:rsidP="006627E4">
      <w:pPr>
        <w:rPr>
          <w:b/>
          <w:bCs/>
        </w:rPr>
      </w:pPr>
      <w:r w:rsidRPr="006627E4">
        <w:rPr>
          <w:b/>
          <w:bCs/>
        </w:rPr>
        <w:t>Fase 1: Reconocimiento y Recolección de Evidencias</w:t>
      </w:r>
    </w:p>
    <w:p w:rsidR="006627E4" w:rsidRPr="006627E4" w:rsidRDefault="006627E4" w:rsidP="006627E4">
      <w:r w:rsidRPr="006627E4">
        <w:t xml:space="preserve">En esta primera etapa, se realizó un análisis forense completo para identificar las vulnerabilidades explotadas, como configuraciones inseguras en SSH, FTP, y MySQL, junto con exposiciones en archivos críticos y servicios mal configurados. Las medidas tomadas incluyeron la detención de servicios comprometidos, la eliminación de </w:t>
      </w:r>
      <w:proofErr w:type="spellStart"/>
      <w:r w:rsidRPr="006627E4">
        <w:t>backdoors</w:t>
      </w:r>
      <w:proofErr w:type="spellEnd"/>
      <w:r w:rsidRPr="006627E4">
        <w:t xml:space="preserve">, la corrección de permisos en archivos sensibles, y la implementación de configuraciones seguras. Este proceso permitió bloquear el </w:t>
      </w:r>
      <w:proofErr w:type="spellStart"/>
      <w:r w:rsidRPr="006627E4">
        <w:t>exploit</w:t>
      </w:r>
      <w:proofErr w:type="spellEnd"/>
      <w:r w:rsidRPr="006627E4">
        <w:t>, mitigar el impacto del ataque y prevenir una posible escalación.</w:t>
      </w:r>
    </w:p>
    <w:p w:rsidR="006627E4" w:rsidRPr="006627E4" w:rsidRDefault="006627E4" w:rsidP="006627E4"/>
    <w:p w:rsidR="006627E4" w:rsidRPr="006627E4" w:rsidRDefault="006627E4" w:rsidP="006627E4">
      <w:pPr>
        <w:rPr>
          <w:b/>
          <w:bCs/>
        </w:rPr>
      </w:pPr>
      <w:r w:rsidRPr="006627E4">
        <w:rPr>
          <w:b/>
          <w:bCs/>
        </w:rPr>
        <w:t>Fase 2: Detección y Corrección de una Nueva Vulnerabilidad</w:t>
      </w:r>
    </w:p>
    <w:p w:rsidR="006627E4" w:rsidRPr="006627E4" w:rsidRDefault="006627E4" w:rsidP="006627E4">
      <w:r w:rsidRPr="006627E4">
        <w:t>La segunda fase fue clave para afianzar las capacidades de detección proactiva. Se identificó y explotó de manera controlada una vulnerabilidad adicional, lo que ayudó a entender su impacto potencial. Posteriormente, se corrigieron estas debilidades mediante actualizaciones, configuraciones de seguridad más estrictas, y el cierre de servicios y puertos no esenciales. Esta experiencia permitió desarrollar un enfoque metódico y documentado para abordar y mitigar vulnerabilidades en el entorno del servidor.</w:t>
      </w:r>
    </w:p>
    <w:p w:rsidR="006627E4" w:rsidRPr="006627E4" w:rsidRDefault="006627E4" w:rsidP="006627E4"/>
    <w:p w:rsidR="006627E4" w:rsidRPr="006627E4" w:rsidRDefault="006627E4" w:rsidP="006627E4">
      <w:pPr>
        <w:rPr>
          <w:b/>
          <w:bCs/>
        </w:rPr>
      </w:pPr>
      <w:r w:rsidRPr="006627E4">
        <w:rPr>
          <w:b/>
          <w:bCs/>
        </w:rPr>
        <w:t>Fase 3: Plan de Respuesta a Incidentes y Certificación</w:t>
      </w:r>
    </w:p>
    <w:p w:rsidR="006627E4" w:rsidRPr="006627E4" w:rsidRDefault="006627E4" w:rsidP="006627E4">
      <w:r w:rsidRPr="006627E4">
        <w:t>En la fase final, se diseñó un plan de respuesta a incidentes basado en estándares reconocidos como el NIST, complementado por la creación de un Sistema de Gestión de Seguridad de la Información (SGSI) alineado con la norma ISO 27001. También se implementaron políticas de Prevención de Pérdida de Datos (DLP) para proteger la información crítica de la organización y evitar fugas. Este plan refuerza la resiliencia organizacional al establecer un marco robusto para manejar incidentes futuros y garantizar la continuidad del negocio.</w:t>
      </w:r>
    </w:p>
    <w:p w:rsidR="006627E4" w:rsidRPr="006627E4" w:rsidRDefault="006627E4" w:rsidP="006627E4"/>
    <w:p w:rsidR="006627E4" w:rsidRPr="006627E4" w:rsidRDefault="006627E4" w:rsidP="006627E4">
      <w:pPr>
        <w:pStyle w:val="Subttulo"/>
      </w:pPr>
      <w:r w:rsidRPr="006627E4">
        <w:t>Resultados Clave</w:t>
      </w:r>
    </w:p>
    <w:p w:rsidR="006627E4" w:rsidRPr="006627E4" w:rsidRDefault="006627E4" w:rsidP="006627E4">
      <w:pPr>
        <w:numPr>
          <w:ilvl w:val="0"/>
          <w:numId w:val="36"/>
        </w:numPr>
      </w:pPr>
      <w:r w:rsidRPr="006627E4">
        <w:rPr>
          <w:b/>
          <w:bCs/>
        </w:rPr>
        <w:t>Fortalecimiento del sistema:</w:t>
      </w:r>
      <w:r w:rsidRPr="006627E4">
        <w:t xml:space="preserve"> Se mejoraron las configuraciones de seguridad, reduciendo la superficie de ataque y fortaleciendo las defensas contra amenazas internas y externas.</w:t>
      </w:r>
    </w:p>
    <w:p w:rsidR="006627E4" w:rsidRPr="006627E4" w:rsidRDefault="006627E4" w:rsidP="006627E4">
      <w:pPr>
        <w:numPr>
          <w:ilvl w:val="0"/>
          <w:numId w:val="36"/>
        </w:numPr>
      </w:pPr>
      <w:r w:rsidRPr="006627E4">
        <w:rPr>
          <w:b/>
          <w:bCs/>
        </w:rPr>
        <w:t>Habilidades desarrolladas:</w:t>
      </w:r>
      <w:r w:rsidRPr="006627E4">
        <w:t xml:space="preserve"> Se consolidaron competencias en análisis forense, detección de vulnerabilidades, manejo de incidentes, y creación de estrategias de ciberseguridad proactivas.</w:t>
      </w:r>
    </w:p>
    <w:p w:rsidR="006627E4" w:rsidRPr="006627E4" w:rsidRDefault="006627E4" w:rsidP="006627E4">
      <w:pPr>
        <w:numPr>
          <w:ilvl w:val="0"/>
          <w:numId w:val="36"/>
        </w:numPr>
      </w:pPr>
      <w:r w:rsidRPr="006627E4">
        <w:rPr>
          <w:b/>
          <w:bCs/>
        </w:rPr>
        <w:lastRenderedPageBreak/>
        <w:t>Capacitación estratégica:</w:t>
      </w:r>
      <w:r w:rsidRPr="006627E4">
        <w:t xml:space="preserve"> La creación de un SGSI y un plan de respuesta a incidentes proporciona un marco práctico y profesional para gestionar incidentes de seguridad en entornos reales.</w:t>
      </w:r>
    </w:p>
    <w:p w:rsidR="006627E4" w:rsidRPr="006627E4" w:rsidRDefault="006627E4" w:rsidP="006627E4"/>
    <w:p w:rsidR="006627E4" w:rsidRPr="006627E4" w:rsidRDefault="006627E4" w:rsidP="006627E4">
      <w:pPr>
        <w:rPr>
          <w:rStyle w:val="nfasissutil"/>
        </w:rPr>
      </w:pPr>
      <w:r w:rsidRPr="006627E4">
        <w:rPr>
          <w:rStyle w:val="nfasissutil"/>
        </w:rPr>
        <w:t>Reflexión Final</w:t>
      </w:r>
    </w:p>
    <w:p w:rsidR="006627E4" w:rsidRPr="006627E4" w:rsidRDefault="006627E4" w:rsidP="006627E4">
      <w:r w:rsidRPr="006627E4">
        <w:t>Este proyecto demuestra la importancia de adoptar un enfoque estructurado para responder a incidentes y prevenir futuras amenazas. Desde la identificación y mitigación de vulnerabilidades hasta la planificación estratégica, se abarcó un ciclo completo de gestión de seguridad que refuerza la protección de los activos críticos.</w:t>
      </w:r>
    </w:p>
    <w:p w:rsidR="006627E4" w:rsidRPr="006627E4" w:rsidRDefault="006627E4" w:rsidP="006627E4">
      <w:r w:rsidRPr="006627E4">
        <w:t>El aprendizaje en este ejercicio sienta una base sólida para enfrentar desafíos reales en el ámbito de la ciberseguridad, permitiendo aplicar conocimientos técnicos y estratégicos para proteger entornos digitales</w:t>
      </w:r>
      <w:r>
        <w:t>.</w:t>
      </w:r>
      <w:r w:rsidRPr="006627E4">
        <w:rPr>
          <w:vanish/>
        </w:rPr>
        <w:t>Final del formulario</w:t>
      </w:r>
    </w:p>
    <w:p w:rsidR="00573138" w:rsidRPr="00573138" w:rsidRDefault="00573138" w:rsidP="00573138"/>
    <w:p w:rsidR="00573138" w:rsidRPr="00573138" w:rsidRDefault="00573138" w:rsidP="00573138"/>
    <w:p w:rsidR="00573138" w:rsidRPr="00FA7026" w:rsidRDefault="00573138" w:rsidP="008B03FA"/>
    <w:sectPr w:rsidR="00573138" w:rsidRPr="00FA7026" w:rsidSect="00986E9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615DA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1.25pt;height:11.25pt;visibility:visible;mso-wrap-style:square">
            <v:imagedata r:id="rId1" o:title="mso22B2"/>
          </v:shape>
        </w:pict>
      </mc:Choice>
      <mc:Fallback>
        <w:drawing>
          <wp:inline distT="0" distB="0" distL="0" distR="0" wp14:anchorId="5B5F1D66" wp14:editId="6AF7B795">
            <wp:extent cx="142875" cy="142875"/>
            <wp:effectExtent l="0" t="0" r="9525" b="9525"/>
            <wp:docPr id="744347518" name="Imagen 1" descr="C:\Users\Primo\AppData\Local\Temp\mso22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5346" name="Imagen 185595346" descr="C:\Users\Primo\AppData\Local\Temp\mso22B2.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1524466"/>
    <w:multiLevelType w:val="multilevel"/>
    <w:tmpl w:val="7C541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261FD"/>
    <w:multiLevelType w:val="multilevel"/>
    <w:tmpl w:val="FAA4F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C177C"/>
    <w:multiLevelType w:val="multilevel"/>
    <w:tmpl w:val="C0F4E090"/>
    <w:lvl w:ilvl="0">
      <w:start w:val="1"/>
      <w:numFmt w:val="decimal"/>
      <w:lvlText w:val="%1."/>
      <w:lvlJc w:val="left"/>
      <w:pPr>
        <w:tabs>
          <w:tab w:val="num" w:pos="720"/>
        </w:tabs>
        <w:ind w:left="720" w:hanging="360"/>
      </w:pPr>
    </w:lvl>
    <w:lvl w:ilvl="1">
      <w:start w:val="1"/>
      <w:numFmt w:val="bullet"/>
      <w:lvlText w:val=""/>
      <w:lvlPicBulletId w:val="0"/>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75C8C"/>
    <w:multiLevelType w:val="multilevel"/>
    <w:tmpl w:val="FEE8C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352"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118E6"/>
    <w:multiLevelType w:val="multilevel"/>
    <w:tmpl w:val="DA2E9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63A69"/>
    <w:multiLevelType w:val="multilevel"/>
    <w:tmpl w:val="30DA9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A2813"/>
    <w:multiLevelType w:val="multilevel"/>
    <w:tmpl w:val="12A6D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458F3"/>
    <w:multiLevelType w:val="multilevel"/>
    <w:tmpl w:val="3ADA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BA1FEB"/>
    <w:multiLevelType w:val="multilevel"/>
    <w:tmpl w:val="739C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B7000"/>
    <w:multiLevelType w:val="multilevel"/>
    <w:tmpl w:val="16EE0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F3990"/>
    <w:multiLevelType w:val="multilevel"/>
    <w:tmpl w:val="85AC787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46AEB"/>
    <w:multiLevelType w:val="multilevel"/>
    <w:tmpl w:val="2084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A1027"/>
    <w:multiLevelType w:val="multilevel"/>
    <w:tmpl w:val="B7B08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67F0C"/>
    <w:multiLevelType w:val="multilevel"/>
    <w:tmpl w:val="A336B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352"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B5A54"/>
    <w:multiLevelType w:val="multilevel"/>
    <w:tmpl w:val="491AF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B64CD7"/>
    <w:multiLevelType w:val="multilevel"/>
    <w:tmpl w:val="55F053E8"/>
    <w:lvl w:ilvl="0">
      <w:start w:val="1"/>
      <w:numFmt w:val="decimal"/>
      <w:lvlText w:val="%1."/>
      <w:lvlJc w:val="left"/>
      <w:pPr>
        <w:tabs>
          <w:tab w:val="num" w:pos="720"/>
        </w:tabs>
        <w:ind w:left="720" w:hanging="360"/>
      </w:pPr>
    </w:lvl>
    <w:lvl w:ilvl="1">
      <w:start w:val="1"/>
      <w:numFmt w:val="bullet"/>
      <w:lvlText w:val=""/>
      <w:lvlPicBulletId w:val="0"/>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080742"/>
    <w:multiLevelType w:val="multilevel"/>
    <w:tmpl w:val="6416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41173"/>
    <w:multiLevelType w:val="multilevel"/>
    <w:tmpl w:val="8C587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759D5"/>
    <w:multiLevelType w:val="multilevel"/>
    <w:tmpl w:val="005C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A35410"/>
    <w:multiLevelType w:val="multilevel"/>
    <w:tmpl w:val="3CB8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68081D"/>
    <w:multiLevelType w:val="multilevel"/>
    <w:tmpl w:val="C5ACD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90A65"/>
    <w:multiLevelType w:val="multilevel"/>
    <w:tmpl w:val="3904DA6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D3B10"/>
    <w:multiLevelType w:val="multilevel"/>
    <w:tmpl w:val="4AC6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9F6FBB"/>
    <w:multiLevelType w:val="multilevel"/>
    <w:tmpl w:val="766EB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A441B"/>
    <w:multiLevelType w:val="multilevel"/>
    <w:tmpl w:val="E2046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DB45B7"/>
    <w:multiLevelType w:val="multilevel"/>
    <w:tmpl w:val="9730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AA7474"/>
    <w:multiLevelType w:val="multilevel"/>
    <w:tmpl w:val="61E4B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D8480B"/>
    <w:multiLevelType w:val="multilevel"/>
    <w:tmpl w:val="0D18C1AE"/>
    <w:lvl w:ilvl="0">
      <w:start w:val="1"/>
      <w:numFmt w:val="decimal"/>
      <w:lvlText w:val="%1."/>
      <w:lvlJc w:val="left"/>
      <w:pPr>
        <w:tabs>
          <w:tab w:val="num" w:pos="720"/>
        </w:tabs>
        <w:ind w:left="720" w:hanging="360"/>
      </w:pPr>
    </w:lvl>
    <w:lvl w:ilvl="1">
      <w:start w:val="1"/>
      <w:numFmt w:val="bullet"/>
      <w:lvlText w:val=""/>
      <w:lvlPicBulletId w:val="0"/>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9F7B4A"/>
    <w:multiLevelType w:val="multilevel"/>
    <w:tmpl w:val="43BE1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881173"/>
    <w:multiLevelType w:val="multilevel"/>
    <w:tmpl w:val="235CC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13EC7"/>
    <w:multiLevelType w:val="multilevel"/>
    <w:tmpl w:val="3F9A59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AB56B7"/>
    <w:multiLevelType w:val="hybridMultilevel"/>
    <w:tmpl w:val="031A4498"/>
    <w:lvl w:ilvl="0" w:tplc="3C1E9600">
      <w:start w:val="28"/>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96B5784"/>
    <w:multiLevelType w:val="multilevel"/>
    <w:tmpl w:val="4F32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251DA9"/>
    <w:multiLevelType w:val="hybridMultilevel"/>
    <w:tmpl w:val="80CA34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A637230"/>
    <w:multiLevelType w:val="multilevel"/>
    <w:tmpl w:val="EBF4B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15762E"/>
    <w:multiLevelType w:val="multilevel"/>
    <w:tmpl w:val="2542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611171">
    <w:abstractNumId w:val="5"/>
  </w:num>
  <w:num w:numId="2" w16cid:durableId="19404621">
    <w:abstractNumId w:val="9"/>
  </w:num>
  <w:num w:numId="3" w16cid:durableId="438334790">
    <w:abstractNumId w:val="14"/>
  </w:num>
  <w:num w:numId="4" w16cid:durableId="85080605">
    <w:abstractNumId w:val="31"/>
  </w:num>
  <w:num w:numId="5" w16cid:durableId="1100372060">
    <w:abstractNumId w:val="10"/>
  </w:num>
  <w:num w:numId="6" w16cid:durableId="1115753696">
    <w:abstractNumId w:val="4"/>
  </w:num>
  <w:num w:numId="7" w16cid:durableId="1158377985">
    <w:abstractNumId w:val="21"/>
  </w:num>
  <w:num w:numId="8" w16cid:durableId="635184445">
    <w:abstractNumId w:val="30"/>
  </w:num>
  <w:num w:numId="9" w16cid:durableId="1469274088">
    <w:abstractNumId w:val="27"/>
  </w:num>
  <w:num w:numId="10" w16cid:durableId="1714039871">
    <w:abstractNumId w:val="15"/>
  </w:num>
  <w:num w:numId="11" w16cid:durableId="747188917">
    <w:abstractNumId w:val="32"/>
  </w:num>
  <w:num w:numId="12" w16cid:durableId="1191650373">
    <w:abstractNumId w:val="2"/>
  </w:num>
  <w:num w:numId="13" w16cid:durableId="1217006185">
    <w:abstractNumId w:val="35"/>
  </w:num>
  <w:num w:numId="14" w16cid:durableId="526063480">
    <w:abstractNumId w:val="1"/>
  </w:num>
  <w:num w:numId="15" w16cid:durableId="18506295">
    <w:abstractNumId w:val="7"/>
  </w:num>
  <w:num w:numId="16" w16cid:durableId="762144602">
    <w:abstractNumId w:val="33"/>
  </w:num>
  <w:num w:numId="17" w16cid:durableId="2017149413">
    <w:abstractNumId w:val="22"/>
  </w:num>
  <w:num w:numId="18" w16cid:durableId="904996328">
    <w:abstractNumId w:val="11"/>
  </w:num>
  <w:num w:numId="19" w16cid:durableId="2085179613">
    <w:abstractNumId w:val="25"/>
  </w:num>
  <w:num w:numId="20" w16cid:durableId="788427324">
    <w:abstractNumId w:val="19"/>
  </w:num>
  <w:num w:numId="21" w16cid:durableId="1203516124">
    <w:abstractNumId w:val="34"/>
  </w:num>
  <w:num w:numId="22" w16cid:durableId="1909806681">
    <w:abstractNumId w:val="8"/>
  </w:num>
  <w:num w:numId="23" w16cid:durableId="624851668">
    <w:abstractNumId w:val="16"/>
  </w:num>
  <w:num w:numId="24" w16cid:durableId="1630210505">
    <w:abstractNumId w:val="20"/>
  </w:num>
  <w:num w:numId="25" w16cid:durableId="676729709">
    <w:abstractNumId w:val="3"/>
  </w:num>
  <w:num w:numId="26" w16cid:durableId="647171253">
    <w:abstractNumId w:val="0"/>
  </w:num>
  <w:num w:numId="27" w16cid:durableId="2098014865">
    <w:abstractNumId w:val="13"/>
  </w:num>
  <w:num w:numId="28" w16cid:durableId="1681618780">
    <w:abstractNumId w:val="17"/>
  </w:num>
  <w:num w:numId="29" w16cid:durableId="1875577761">
    <w:abstractNumId w:val="24"/>
  </w:num>
  <w:num w:numId="30" w16cid:durableId="1926910960">
    <w:abstractNumId w:val="29"/>
  </w:num>
  <w:num w:numId="31" w16cid:durableId="838348132">
    <w:abstractNumId w:val="26"/>
  </w:num>
  <w:num w:numId="32" w16cid:durableId="1039937579">
    <w:abstractNumId w:val="6"/>
  </w:num>
  <w:num w:numId="33" w16cid:durableId="1965961967">
    <w:abstractNumId w:val="12"/>
  </w:num>
  <w:num w:numId="34" w16cid:durableId="923341456">
    <w:abstractNumId w:val="23"/>
  </w:num>
  <w:num w:numId="35" w16cid:durableId="1581212490">
    <w:abstractNumId w:val="28"/>
  </w:num>
  <w:num w:numId="36" w16cid:durableId="11223359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93"/>
    <w:rsid w:val="00067549"/>
    <w:rsid w:val="000827D1"/>
    <w:rsid w:val="0021698C"/>
    <w:rsid w:val="00462A6E"/>
    <w:rsid w:val="00573138"/>
    <w:rsid w:val="0058658B"/>
    <w:rsid w:val="00597C92"/>
    <w:rsid w:val="005B6DB5"/>
    <w:rsid w:val="00627FB5"/>
    <w:rsid w:val="00646703"/>
    <w:rsid w:val="006627E4"/>
    <w:rsid w:val="0074301B"/>
    <w:rsid w:val="00851CFB"/>
    <w:rsid w:val="008B03FA"/>
    <w:rsid w:val="008F2F2C"/>
    <w:rsid w:val="0090759B"/>
    <w:rsid w:val="00986E93"/>
    <w:rsid w:val="009E1E87"/>
    <w:rsid w:val="00AA4CD0"/>
    <w:rsid w:val="00C465E0"/>
    <w:rsid w:val="00CC7F0F"/>
    <w:rsid w:val="00CD3C9C"/>
    <w:rsid w:val="00DE648E"/>
    <w:rsid w:val="00EA79C6"/>
    <w:rsid w:val="00F61781"/>
    <w:rsid w:val="00F76236"/>
    <w:rsid w:val="00FA70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2680"/>
  <w15:chartTrackingRefBased/>
  <w15:docId w15:val="{A0895922-8243-4458-A188-A79C29E6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6E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86E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986E9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986E9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86E9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86E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6E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6E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6E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6E9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86E9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986E9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986E9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86E9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86E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6E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6E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6E93"/>
    <w:rPr>
      <w:rFonts w:eastAsiaTheme="majorEastAsia" w:cstheme="majorBidi"/>
      <w:color w:val="272727" w:themeColor="text1" w:themeTint="D8"/>
    </w:rPr>
  </w:style>
  <w:style w:type="paragraph" w:styleId="Ttulo">
    <w:name w:val="Title"/>
    <w:basedOn w:val="Normal"/>
    <w:next w:val="Normal"/>
    <w:link w:val="TtuloCar"/>
    <w:uiPriority w:val="10"/>
    <w:qFormat/>
    <w:rsid w:val="00986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6E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6E9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6E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6E93"/>
    <w:pPr>
      <w:spacing w:before="160"/>
      <w:jc w:val="center"/>
    </w:pPr>
    <w:rPr>
      <w:i/>
      <w:iCs/>
      <w:color w:val="404040" w:themeColor="text1" w:themeTint="BF"/>
    </w:rPr>
  </w:style>
  <w:style w:type="character" w:customStyle="1" w:styleId="CitaCar">
    <w:name w:val="Cita Car"/>
    <w:basedOn w:val="Fuentedeprrafopredeter"/>
    <w:link w:val="Cita"/>
    <w:uiPriority w:val="29"/>
    <w:rsid w:val="00986E93"/>
    <w:rPr>
      <w:i/>
      <w:iCs/>
      <w:color w:val="404040" w:themeColor="text1" w:themeTint="BF"/>
    </w:rPr>
  </w:style>
  <w:style w:type="paragraph" w:styleId="Prrafodelista">
    <w:name w:val="List Paragraph"/>
    <w:basedOn w:val="Normal"/>
    <w:uiPriority w:val="34"/>
    <w:qFormat/>
    <w:rsid w:val="00986E93"/>
    <w:pPr>
      <w:ind w:left="720"/>
      <w:contextualSpacing/>
    </w:pPr>
  </w:style>
  <w:style w:type="character" w:styleId="nfasisintenso">
    <w:name w:val="Intense Emphasis"/>
    <w:basedOn w:val="Fuentedeprrafopredeter"/>
    <w:uiPriority w:val="21"/>
    <w:qFormat/>
    <w:rsid w:val="00986E93"/>
    <w:rPr>
      <w:i/>
      <w:iCs/>
      <w:color w:val="2F5496" w:themeColor="accent1" w:themeShade="BF"/>
    </w:rPr>
  </w:style>
  <w:style w:type="paragraph" w:styleId="Citadestacada">
    <w:name w:val="Intense Quote"/>
    <w:basedOn w:val="Normal"/>
    <w:next w:val="Normal"/>
    <w:link w:val="CitadestacadaCar"/>
    <w:uiPriority w:val="30"/>
    <w:qFormat/>
    <w:rsid w:val="00986E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86E93"/>
    <w:rPr>
      <w:i/>
      <w:iCs/>
      <w:color w:val="2F5496" w:themeColor="accent1" w:themeShade="BF"/>
    </w:rPr>
  </w:style>
  <w:style w:type="character" w:styleId="Referenciaintensa">
    <w:name w:val="Intense Reference"/>
    <w:basedOn w:val="Fuentedeprrafopredeter"/>
    <w:uiPriority w:val="32"/>
    <w:qFormat/>
    <w:rsid w:val="00986E93"/>
    <w:rPr>
      <w:b/>
      <w:bCs/>
      <w:smallCaps/>
      <w:color w:val="2F5496" w:themeColor="accent1" w:themeShade="BF"/>
      <w:spacing w:val="5"/>
    </w:rPr>
  </w:style>
  <w:style w:type="paragraph" w:styleId="Sinespaciado">
    <w:name w:val="No Spacing"/>
    <w:link w:val="SinespaciadoCar"/>
    <w:uiPriority w:val="1"/>
    <w:qFormat/>
    <w:rsid w:val="00986E93"/>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986E93"/>
    <w:rPr>
      <w:rFonts w:eastAsiaTheme="minorEastAsia"/>
      <w:kern w:val="0"/>
      <w:lang w:eastAsia="es-ES"/>
      <w14:ligatures w14:val="none"/>
    </w:rPr>
  </w:style>
  <w:style w:type="paragraph" w:styleId="TtuloTDC">
    <w:name w:val="TOC Heading"/>
    <w:basedOn w:val="Ttulo1"/>
    <w:next w:val="Normal"/>
    <w:uiPriority w:val="39"/>
    <w:unhideWhenUsed/>
    <w:qFormat/>
    <w:rsid w:val="00573138"/>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573138"/>
    <w:pPr>
      <w:spacing w:before="120" w:after="0"/>
    </w:pPr>
    <w:rPr>
      <w:rFonts w:cstheme="minorHAnsi"/>
      <w:b/>
      <w:bCs/>
      <w:i/>
      <w:iCs/>
      <w:sz w:val="24"/>
      <w:szCs w:val="24"/>
    </w:rPr>
  </w:style>
  <w:style w:type="paragraph" w:styleId="TDC2">
    <w:name w:val="toc 2"/>
    <w:basedOn w:val="Normal"/>
    <w:next w:val="Normal"/>
    <w:autoRedefine/>
    <w:uiPriority w:val="39"/>
    <w:unhideWhenUsed/>
    <w:rsid w:val="00573138"/>
    <w:pPr>
      <w:spacing w:before="120" w:after="0"/>
      <w:ind w:left="220"/>
    </w:pPr>
    <w:rPr>
      <w:rFonts w:cstheme="minorHAnsi"/>
      <w:b/>
      <w:bCs/>
    </w:rPr>
  </w:style>
  <w:style w:type="paragraph" w:styleId="TDC3">
    <w:name w:val="toc 3"/>
    <w:basedOn w:val="Normal"/>
    <w:next w:val="Normal"/>
    <w:autoRedefine/>
    <w:uiPriority w:val="39"/>
    <w:unhideWhenUsed/>
    <w:rsid w:val="00573138"/>
    <w:pPr>
      <w:spacing w:after="0"/>
      <w:ind w:left="440"/>
    </w:pPr>
    <w:rPr>
      <w:rFonts w:cstheme="minorHAnsi"/>
      <w:sz w:val="20"/>
      <w:szCs w:val="20"/>
    </w:rPr>
  </w:style>
  <w:style w:type="character" w:styleId="Hipervnculo">
    <w:name w:val="Hyperlink"/>
    <w:basedOn w:val="Fuentedeprrafopredeter"/>
    <w:uiPriority w:val="99"/>
    <w:unhideWhenUsed/>
    <w:rsid w:val="00573138"/>
    <w:rPr>
      <w:color w:val="0563C1" w:themeColor="hyperlink"/>
      <w:u w:val="single"/>
    </w:rPr>
  </w:style>
  <w:style w:type="paragraph" w:styleId="TDC4">
    <w:name w:val="toc 4"/>
    <w:basedOn w:val="Normal"/>
    <w:next w:val="Normal"/>
    <w:autoRedefine/>
    <w:uiPriority w:val="39"/>
    <w:unhideWhenUsed/>
    <w:rsid w:val="00573138"/>
    <w:pPr>
      <w:spacing w:after="0"/>
      <w:ind w:left="660"/>
    </w:pPr>
    <w:rPr>
      <w:rFonts w:cstheme="minorHAnsi"/>
      <w:sz w:val="20"/>
      <w:szCs w:val="20"/>
    </w:rPr>
  </w:style>
  <w:style w:type="paragraph" w:styleId="TDC5">
    <w:name w:val="toc 5"/>
    <w:basedOn w:val="Normal"/>
    <w:next w:val="Normal"/>
    <w:autoRedefine/>
    <w:uiPriority w:val="39"/>
    <w:unhideWhenUsed/>
    <w:rsid w:val="00573138"/>
    <w:pPr>
      <w:spacing w:after="0"/>
      <w:ind w:left="880"/>
    </w:pPr>
    <w:rPr>
      <w:rFonts w:cstheme="minorHAnsi"/>
      <w:sz w:val="20"/>
      <w:szCs w:val="20"/>
    </w:rPr>
  </w:style>
  <w:style w:type="paragraph" w:styleId="TDC6">
    <w:name w:val="toc 6"/>
    <w:basedOn w:val="Normal"/>
    <w:next w:val="Normal"/>
    <w:autoRedefine/>
    <w:uiPriority w:val="39"/>
    <w:unhideWhenUsed/>
    <w:rsid w:val="00573138"/>
    <w:pPr>
      <w:spacing w:after="0"/>
      <w:ind w:left="1100"/>
    </w:pPr>
    <w:rPr>
      <w:rFonts w:cstheme="minorHAnsi"/>
      <w:sz w:val="20"/>
      <w:szCs w:val="20"/>
    </w:rPr>
  </w:style>
  <w:style w:type="paragraph" w:styleId="TDC7">
    <w:name w:val="toc 7"/>
    <w:basedOn w:val="Normal"/>
    <w:next w:val="Normal"/>
    <w:autoRedefine/>
    <w:uiPriority w:val="39"/>
    <w:unhideWhenUsed/>
    <w:rsid w:val="00573138"/>
    <w:pPr>
      <w:spacing w:after="0"/>
      <w:ind w:left="1320"/>
    </w:pPr>
    <w:rPr>
      <w:rFonts w:cstheme="minorHAnsi"/>
      <w:sz w:val="20"/>
      <w:szCs w:val="20"/>
    </w:rPr>
  </w:style>
  <w:style w:type="paragraph" w:styleId="TDC8">
    <w:name w:val="toc 8"/>
    <w:basedOn w:val="Normal"/>
    <w:next w:val="Normal"/>
    <w:autoRedefine/>
    <w:uiPriority w:val="39"/>
    <w:unhideWhenUsed/>
    <w:rsid w:val="00573138"/>
    <w:pPr>
      <w:spacing w:after="0"/>
      <w:ind w:left="1540"/>
    </w:pPr>
    <w:rPr>
      <w:rFonts w:cstheme="minorHAnsi"/>
      <w:sz w:val="20"/>
      <w:szCs w:val="20"/>
    </w:rPr>
  </w:style>
  <w:style w:type="paragraph" w:styleId="TDC9">
    <w:name w:val="toc 9"/>
    <w:basedOn w:val="Normal"/>
    <w:next w:val="Normal"/>
    <w:autoRedefine/>
    <w:uiPriority w:val="39"/>
    <w:unhideWhenUsed/>
    <w:rsid w:val="00573138"/>
    <w:pPr>
      <w:spacing w:after="0"/>
      <w:ind w:left="1760"/>
    </w:pPr>
    <w:rPr>
      <w:rFonts w:cstheme="minorHAnsi"/>
      <w:sz w:val="20"/>
      <w:szCs w:val="20"/>
    </w:rPr>
  </w:style>
  <w:style w:type="character" w:styleId="nfasissutil">
    <w:name w:val="Subtle Emphasis"/>
    <w:basedOn w:val="Fuentedeprrafopredeter"/>
    <w:uiPriority w:val="19"/>
    <w:qFormat/>
    <w:rsid w:val="006627E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8261">
      <w:bodyDiv w:val="1"/>
      <w:marLeft w:val="0"/>
      <w:marRight w:val="0"/>
      <w:marTop w:val="0"/>
      <w:marBottom w:val="0"/>
      <w:divBdr>
        <w:top w:val="none" w:sz="0" w:space="0" w:color="auto"/>
        <w:left w:val="none" w:sz="0" w:space="0" w:color="auto"/>
        <w:bottom w:val="none" w:sz="0" w:space="0" w:color="auto"/>
        <w:right w:val="none" w:sz="0" w:space="0" w:color="auto"/>
      </w:divBdr>
      <w:divsChild>
        <w:div w:id="1809594312">
          <w:marLeft w:val="0"/>
          <w:marRight w:val="0"/>
          <w:marTop w:val="0"/>
          <w:marBottom w:val="0"/>
          <w:divBdr>
            <w:top w:val="none" w:sz="0" w:space="0" w:color="auto"/>
            <w:left w:val="none" w:sz="0" w:space="0" w:color="auto"/>
            <w:bottom w:val="none" w:sz="0" w:space="0" w:color="auto"/>
            <w:right w:val="none" w:sz="0" w:space="0" w:color="auto"/>
          </w:divBdr>
          <w:divsChild>
            <w:div w:id="110514481">
              <w:marLeft w:val="0"/>
              <w:marRight w:val="0"/>
              <w:marTop w:val="0"/>
              <w:marBottom w:val="0"/>
              <w:divBdr>
                <w:top w:val="none" w:sz="0" w:space="0" w:color="auto"/>
                <w:left w:val="none" w:sz="0" w:space="0" w:color="auto"/>
                <w:bottom w:val="none" w:sz="0" w:space="0" w:color="auto"/>
                <w:right w:val="none" w:sz="0" w:space="0" w:color="auto"/>
              </w:divBdr>
              <w:divsChild>
                <w:div w:id="728186931">
                  <w:marLeft w:val="0"/>
                  <w:marRight w:val="0"/>
                  <w:marTop w:val="0"/>
                  <w:marBottom w:val="0"/>
                  <w:divBdr>
                    <w:top w:val="none" w:sz="0" w:space="0" w:color="auto"/>
                    <w:left w:val="none" w:sz="0" w:space="0" w:color="auto"/>
                    <w:bottom w:val="none" w:sz="0" w:space="0" w:color="auto"/>
                    <w:right w:val="none" w:sz="0" w:space="0" w:color="auto"/>
                  </w:divBdr>
                  <w:divsChild>
                    <w:div w:id="4833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90373">
          <w:marLeft w:val="0"/>
          <w:marRight w:val="0"/>
          <w:marTop w:val="0"/>
          <w:marBottom w:val="0"/>
          <w:divBdr>
            <w:top w:val="none" w:sz="0" w:space="0" w:color="auto"/>
            <w:left w:val="none" w:sz="0" w:space="0" w:color="auto"/>
            <w:bottom w:val="none" w:sz="0" w:space="0" w:color="auto"/>
            <w:right w:val="none" w:sz="0" w:space="0" w:color="auto"/>
          </w:divBdr>
          <w:divsChild>
            <w:div w:id="1281456349">
              <w:marLeft w:val="0"/>
              <w:marRight w:val="0"/>
              <w:marTop w:val="0"/>
              <w:marBottom w:val="0"/>
              <w:divBdr>
                <w:top w:val="none" w:sz="0" w:space="0" w:color="auto"/>
                <w:left w:val="none" w:sz="0" w:space="0" w:color="auto"/>
                <w:bottom w:val="none" w:sz="0" w:space="0" w:color="auto"/>
                <w:right w:val="none" w:sz="0" w:space="0" w:color="auto"/>
              </w:divBdr>
              <w:divsChild>
                <w:div w:id="1054230118">
                  <w:marLeft w:val="0"/>
                  <w:marRight w:val="0"/>
                  <w:marTop w:val="0"/>
                  <w:marBottom w:val="0"/>
                  <w:divBdr>
                    <w:top w:val="none" w:sz="0" w:space="0" w:color="auto"/>
                    <w:left w:val="none" w:sz="0" w:space="0" w:color="auto"/>
                    <w:bottom w:val="none" w:sz="0" w:space="0" w:color="auto"/>
                    <w:right w:val="none" w:sz="0" w:space="0" w:color="auto"/>
                  </w:divBdr>
                  <w:divsChild>
                    <w:div w:id="4156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573442">
      <w:bodyDiv w:val="1"/>
      <w:marLeft w:val="0"/>
      <w:marRight w:val="0"/>
      <w:marTop w:val="0"/>
      <w:marBottom w:val="0"/>
      <w:divBdr>
        <w:top w:val="none" w:sz="0" w:space="0" w:color="auto"/>
        <w:left w:val="none" w:sz="0" w:space="0" w:color="auto"/>
        <w:bottom w:val="none" w:sz="0" w:space="0" w:color="auto"/>
        <w:right w:val="none" w:sz="0" w:space="0" w:color="auto"/>
      </w:divBdr>
    </w:div>
    <w:div w:id="280965750">
      <w:bodyDiv w:val="1"/>
      <w:marLeft w:val="0"/>
      <w:marRight w:val="0"/>
      <w:marTop w:val="0"/>
      <w:marBottom w:val="0"/>
      <w:divBdr>
        <w:top w:val="none" w:sz="0" w:space="0" w:color="auto"/>
        <w:left w:val="none" w:sz="0" w:space="0" w:color="auto"/>
        <w:bottom w:val="none" w:sz="0" w:space="0" w:color="auto"/>
        <w:right w:val="none" w:sz="0" w:space="0" w:color="auto"/>
      </w:divBdr>
      <w:divsChild>
        <w:div w:id="1898854340">
          <w:marLeft w:val="0"/>
          <w:marRight w:val="0"/>
          <w:marTop w:val="0"/>
          <w:marBottom w:val="0"/>
          <w:divBdr>
            <w:top w:val="none" w:sz="0" w:space="0" w:color="auto"/>
            <w:left w:val="none" w:sz="0" w:space="0" w:color="auto"/>
            <w:bottom w:val="none" w:sz="0" w:space="0" w:color="auto"/>
            <w:right w:val="none" w:sz="0" w:space="0" w:color="auto"/>
          </w:divBdr>
          <w:divsChild>
            <w:div w:id="138764935">
              <w:marLeft w:val="0"/>
              <w:marRight w:val="0"/>
              <w:marTop w:val="0"/>
              <w:marBottom w:val="0"/>
              <w:divBdr>
                <w:top w:val="none" w:sz="0" w:space="0" w:color="auto"/>
                <w:left w:val="none" w:sz="0" w:space="0" w:color="auto"/>
                <w:bottom w:val="none" w:sz="0" w:space="0" w:color="auto"/>
                <w:right w:val="none" w:sz="0" w:space="0" w:color="auto"/>
              </w:divBdr>
              <w:divsChild>
                <w:div w:id="1974284498">
                  <w:marLeft w:val="0"/>
                  <w:marRight w:val="0"/>
                  <w:marTop w:val="0"/>
                  <w:marBottom w:val="0"/>
                  <w:divBdr>
                    <w:top w:val="none" w:sz="0" w:space="0" w:color="auto"/>
                    <w:left w:val="none" w:sz="0" w:space="0" w:color="auto"/>
                    <w:bottom w:val="none" w:sz="0" w:space="0" w:color="auto"/>
                    <w:right w:val="none" w:sz="0" w:space="0" w:color="auto"/>
                  </w:divBdr>
                  <w:divsChild>
                    <w:div w:id="546140351">
                      <w:marLeft w:val="0"/>
                      <w:marRight w:val="0"/>
                      <w:marTop w:val="0"/>
                      <w:marBottom w:val="0"/>
                      <w:divBdr>
                        <w:top w:val="none" w:sz="0" w:space="0" w:color="auto"/>
                        <w:left w:val="none" w:sz="0" w:space="0" w:color="auto"/>
                        <w:bottom w:val="none" w:sz="0" w:space="0" w:color="auto"/>
                        <w:right w:val="none" w:sz="0" w:space="0" w:color="auto"/>
                      </w:divBdr>
                      <w:divsChild>
                        <w:div w:id="1917401470">
                          <w:marLeft w:val="0"/>
                          <w:marRight w:val="0"/>
                          <w:marTop w:val="0"/>
                          <w:marBottom w:val="0"/>
                          <w:divBdr>
                            <w:top w:val="none" w:sz="0" w:space="0" w:color="auto"/>
                            <w:left w:val="none" w:sz="0" w:space="0" w:color="auto"/>
                            <w:bottom w:val="none" w:sz="0" w:space="0" w:color="auto"/>
                            <w:right w:val="none" w:sz="0" w:space="0" w:color="auto"/>
                          </w:divBdr>
                          <w:divsChild>
                            <w:div w:id="1558397713">
                              <w:marLeft w:val="0"/>
                              <w:marRight w:val="0"/>
                              <w:marTop w:val="0"/>
                              <w:marBottom w:val="0"/>
                              <w:divBdr>
                                <w:top w:val="none" w:sz="0" w:space="0" w:color="auto"/>
                                <w:left w:val="none" w:sz="0" w:space="0" w:color="auto"/>
                                <w:bottom w:val="none" w:sz="0" w:space="0" w:color="auto"/>
                                <w:right w:val="none" w:sz="0" w:space="0" w:color="auto"/>
                              </w:divBdr>
                              <w:divsChild>
                                <w:div w:id="1260019811">
                                  <w:marLeft w:val="0"/>
                                  <w:marRight w:val="0"/>
                                  <w:marTop w:val="0"/>
                                  <w:marBottom w:val="0"/>
                                  <w:divBdr>
                                    <w:top w:val="none" w:sz="0" w:space="0" w:color="auto"/>
                                    <w:left w:val="none" w:sz="0" w:space="0" w:color="auto"/>
                                    <w:bottom w:val="none" w:sz="0" w:space="0" w:color="auto"/>
                                    <w:right w:val="none" w:sz="0" w:space="0" w:color="auto"/>
                                  </w:divBdr>
                                  <w:divsChild>
                                    <w:div w:id="958605984">
                                      <w:marLeft w:val="0"/>
                                      <w:marRight w:val="0"/>
                                      <w:marTop w:val="0"/>
                                      <w:marBottom w:val="0"/>
                                      <w:divBdr>
                                        <w:top w:val="none" w:sz="0" w:space="0" w:color="auto"/>
                                        <w:left w:val="none" w:sz="0" w:space="0" w:color="auto"/>
                                        <w:bottom w:val="none" w:sz="0" w:space="0" w:color="auto"/>
                                        <w:right w:val="none" w:sz="0" w:space="0" w:color="auto"/>
                                      </w:divBdr>
                                      <w:divsChild>
                                        <w:div w:id="614598021">
                                          <w:marLeft w:val="0"/>
                                          <w:marRight w:val="0"/>
                                          <w:marTop w:val="0"/>
                                          <w:marBottom w:val="0"/>
                                          <w:divBdr>
                                            <w:top w:val="none" w:sz="0" w:space="0" w:color="auto"/>
                                            <w:left w:val="none" w:sz="0" w:space="0" w:color="auto"/>
                                            <w:bottom w:val="none" w:sz="0" w:space="0" w:color="auto"/>
                                            <w:right w:val="none" w:sz="0" w:space="0" w:color="auto"/>
                                          </w:divBdr>
                                          <w:divsChild>
                                            <w:div w:id="1071198609">
                                              <w:marLeft w:val="0"/>
                                              <w:marRight w:val="0"/>
                                              <w:marTop w:val="0"/>
                                              <w:marBottom w:val="0"/>
                                              <w:divBdr>
                                                <w:top w:val="none" w:sz="0" w:space="0" w:color="auto"/>
                                                <w:left w:val="none" w:sz="0" w:space="0" w:color="auto"/>
                                                <w:bottom w:val="none" w:sz="0" w:space="0" w:color="auto"/>
                                                <w:right w:val="none" w:sz="0" w:space="0" w:color="auto"/>
                                              </w:divBdr>
                                              <w:divsChild>
                                                <w:div w:id="1072045590">
                                                  <w:marLeft w:val="0"/>
                                                  <w:marRight w:val="0"/>
                                                  <w:marTop w:val="0"/>
                                                  <w:marBottom w:val="0"/>
                                                  <w:divBdr>
                                                    <w:top w:val="none" w:sz="0" w:space="0" w:color="auto"/>
                                                    <w:left w:val="none" w:sz="0" w:space="0" w:color="auto"/>
                                                    <w:bottom w:val="none" w:sz="0" w:space="0" w:color="auto"/>
                                                    <w:right w:val="none" w:sz="0" w:space="0" w:color="auto"/>
                                                  </w:divBdr>
                                                  <w:divsChild>
                                                    <w:div w:id="294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5657">
                                          <w:marLeft w:val="0"/>
                                          <w:marRight w:val="0"/>
                                          <w:marTop w:val="0"/>
                                          <w:marBottom w:val="0"/>
                                          <w:divBdr>
                                            <w:top w:val="none" w:sz="0" w:space="0" w:color="auto"/>
                                            <w:left w:val="none" w:sz="0" w:space="0" w:color="auto"/>
                                            <w:bottom w:val="none" w:sz="0" w:space="0" w:color="auto"/>
                                            <w:right w:val="none" w:sz="0" w:space="0" w:color="auto"/>
                                          </w:divBdr>
                                          <w:divsChild>
                                            <w:div w:id="19555328">
                                              <w:marLeft w:val="0"/>
                                              <w:marRight w:val="0"/>
                                              <w:marTop w:val="0"/>
                                              <w:marBottom w:val="0"/>
                                              <w:divBdr>
                                                <w:top w:val="none" w:sz="0" w:space="0" w:color="auto"/>
                                                <w:left w:val="none" w:sz="0" w:space="0" w:color="auto"/>
                                                <w:bottom w:val="none" w:sz="0" w:space="0" w:color="auto"/>
                                                <w:right w:val="none" w:sz="0" w:space="0" w:color="auto"/>
                                              </w:divBdr>
                                              <w:divsChild>
                                                <w:div w:id="354813672">
                                                  <w:marLeft w:val="0"/>
                                                  <w:marRight w:val="0"/>
                                                  <w:marTop w:val="0"/>
                                                  <w:marBottom w:val="0"/>
                                                  <w:divBdr>
                                                    <w:top w:val="none" w:sz="0" w:space="0" w:color="auto"/>
                                                    <w:left w:val="none" w:sz="0" w:space="0" w:color="auto"/>
                                                    <w:bottom w:val="none" w:sz="0" w:space="0" w:color="auto"/>
                                                    <w:right w:val="none" w:sz="0" w:space="0" w:color="auto"/>
                                                  </w:divBdr>
                                                  <w:divsChild>
                                                    <w:div w:id="11940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0960688">
          <w:marLeft w:val="0"/>
          <w:marRight w:val="0"/>
          <w:marTop w:val="0"/>
          <w:marBottom w:val="0"/>
          <w:divBdr>
            <w:top w:val="none" w:sz="0" w:space="0" w:color="auto"/>
            <w:left w:val="none" w:sz="0" w:space="0" w:color="auto"/>
            <w:bottom w:val="none" w:sz="0" w:space="0" w:color="auto"/>
            <w:right w:val="none" w:sz="0" w:space="0" w:color="auto"/>
          </w:divBdr>
          <w:divsChild>
            <w:div w:id="1366491264">
              <w:marLeft w:val="0"/>
              <w:marRight w:val="0"/>
              <w:marTop w:val="0"/>
              <w:marBottom w:val="0"/>
              <w:divBdr>
                <w:top w:val="none" w:sz="0" w:space="0" w:color="auto"/>
                <w:left w:val="none" w:sz="0" w:space="0" w:color="auto"/>
                <w:bottom w:val="none" w:sz="0" w:space="0" w:color="auto"/>
                <w:right w:val="none" w:sz="0" w:space="0" w:color="auto"/>
              </w:divBdr>
              <w:divsChild>
                <w:div w:id="319382083">
                  <w:marLeft w:val="0"/>
                  <w:marRight w:val="0"/>
                  <w:marTop w:val="0"/>
                  <w:marBottom w:val="0"/>
                  <w:divBdr>
                    <w:top w:val="none" w:sz="0" w:space="0" w:color="auto"/>
                    <w:left w:val="none" w:sz="0" w:space="0" w:color="auto"/>
                    <w:bottom w:val="none" w:sz="0" w:space="0" w:color="auto"/>
                    <w:right w:val="none" w:sz="0" w:space="0" w:color="auto"/>
                  </w:divBdr>
                  <w:divsChild>
                    <w:div w:id="1264458207">
                      <w:marLeft w:val="0"/>
                      <w:marRight w:val="0"/>
                      <w:marTop w:val="0"/>
                      <w:marBottom w:val="0"/>
                      <w:divBdr>
                        <w:top w:val="none" w:sz="0" w:space="0" w:color="auto"/>
                        <w:left w:val="none" w:sz="0" w:space="0" w:color="auto"/>
                        <w:bottom w:val="none" w:sz="0" w:space="0" w:color="auto"/>
                        <w:right w:val="none" w:sz="0" w:space="0" w:color="auto"/>
                      </w:divBdr>
                      <w:divsChild>
                        <w:div w:id="2250760">
                          <w:marLeft w:val="0"/>
                          <w:marRight w:val="0"/>
                          <w:marTop w:val="0"/>
                          <w:marBottom w:val="0"/>
                          <w:divBdr>
                            <w:top w:val="none" w:sz="0" w:space="0" w:color="auto"/>
                            <w:left w:val="none" w:sz="0" w:space="0" w:color="auto"/>
                            <w:bottom w:val="none" w:sz="0" w:space="0" w:color="auto"/>
                            <w:right w:val="none" w:sz="0" w:space="0" w:color="auto"/>
                          </w:divBdr>
                          <w:divsChild>
                            <w:div w:id="1156528959">
                              <w:marLeft w:val="0"/>
                              <w:marRight w:val="0"/>
                              <w:marTop w:val="0"/>
                              <w:marBottom w:val="0"/>
                              <w:divBdr>
                                <w:top w:val="none" w:sz="0" w:space="0" w:color="auto"/>
                                <w:left w:val="none" w:sz="0" w:space="0" w:color="auto"/>
                                <w:bottom w:val="none" w:sz="0" w:space="0" w:color="auto"/>
                                <w:right w:val="none" w:sz="0" w:space="0" w:color="auto"/>
                              </w:divBdr>
                              <w:divsChild>
                                <w:div w:id="2136294026">
                                  <w:marLeft w:val="0"/>
                                  <w:marRight w:val="0"/>
                                  <w:marTop w:val="0"/>
                                  <w:marBottom w:val="0"/>
                                  <w:divBdr>
                                    <w:top w:val="none" w:sz="0" w:space="0" w:color="auto"/>
                                    <w:left w:val="none" w:sz="0" w:space="0" w:color="auto"/>
                                    <w:bottom w:val="none" w:sz="0" w:space="0" w:color="auto"/>
                                    <w:right w:val="none" w:sz="0" w:space="0" w:color="auto"/>
                                  </w:divBdr>
                                  <w:divsChild>
                                    <w:div w:id="2096391328">
                                      <w:marLeft w:val="0"/>
                                      <w:marRight w:val="0"/>
                                      <w:marTop w:val="0"/>
                                      <w:marBottom w:val="0"/>
                                      <w:divBdr>
                                        <w:top w:val="none" w:sz="0" w:space="0" w:color="auto"/>
                                        <w:left w:val="none" w:sz="0" w:space="0" w:color="auto"/>
                                        <w:bottom w:val="none" w:sz="0" w:space="0" w:color="auto"/>
                                        <w:right w:val="none" w:sz="0" w:space="0" w:color="auto"/>
                                      </w:divBdr>
                                      <w:divsChild>
                                        <w:div w:id="1973435732">
                                          <w:marLeft w:val="0"/>
                                          <w:marRight w:val="0"/>
                                          <w:marTop w:val="0"/>
                                          <w:marBottom w:val="0"/>
                                          <w:divBdr>
                                            <w:top w:val="none" w:sz="0" w:space="0" w:color="auto"/>
                                            <w:left w:val="none" w:sz="0" w:space="0" w:color="auto"/>
                                            <w:bottom w:val="none" w:sz="0" w:space="0" w:color="auto"/>
                                            <w:right w:val="none" w:sz="0" w:space="0" w:color="auto"/>
                                          </w:divBdr>
                                          <w:divsChild>
                                            <w:div w:id="23139729">
                                              <w:marLeft w:val="0"/>
                                              <w:marRight w:val="0"/>
                                              <w:marTop w:val="0"/>
                                              <w:marBottom w:val="0"/>
                                              <w:divBdr>
                                                <w:top w:val="none" w:sz="0" w:space="0" w:color="auto"/>
                                                <w:left w:val="none" w:sz="0" w:space="0" w:color="auto"/>
                                                <w:bottom w:val="none" w:sz="0" w:space="0" w:color="auto"/>
                                                <w:right w:val="none" w:sz="0" w:space="0" w:color="auto"/>
                                              </w:divBdr>
                                              <w:divsChild>
                                                <w:div w:id="1254050229">
                                                  <w:marLeft w:val="0"/>
                                                  <w:marRight w:val="0"/>
                                                  <w:marTop w:val="0"/>
                                                  <w:marBottom w:val="0"/>
                                                  <w:divBdr>
                                                    <w:top w:val="none" w:sz="0" w:space="0" w:color="auto"/>
                                                    <w:left w:val="none" w:sz="0" w:space="0" w:color="auto"/>
                                                    <w:bottom w:val="none" w:sz="0" w:space="0" w:color="auto"/>
                                                    <w:right w:val="none" w:sz="0" w:space="0" w:color="auto"/>
                                                  </w:divBdr>
                                                  <w:divsChild>
                                                    <w:div w:id="1085110115">
                                                      <w:marLeft w:val="0"/>
                                                      <w:marRight w:val="0"/>
                                                      <w:marTop w:val="0"/>
                                                      <w:marBottom w:val="0"/>
                                                      <w:divBdr>
                                                        <w:top w:val="none" w:sz="0" w:space="0" w:color="auto"/>
                                                        <w:left w:val="none" w:sz="0" w:space="0" w:color="auto"/>
                                                        <w:bottom w:val="none" w:sz="0" w:space="0" w:color="auto"/>
                                                        <w:right w:val="none" w:sz="0" w:space="0" w:color="auto"/>
                                                      </w:divBdr>
                                                      <w:divsChild>
                                                        <w:div w:id="17106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9580">
                                          <w:marLeft w:val="0"/>
                                          <w:marRight w:val="0"/>
                                          <w:marTop w:val="0"/>
                                          <w:marBottom w:val="0"/>
                                          <w:divBdr>
                                            <w:top w:val="none" w:sz="0" w:space="0" w:color="auto"/>
                                            <w:left w:val="none" w:sz="0" w:space="0" w:color="auto"/>
                                            <w:bottom w:val="none" w:sz="0" w:space="0" w:color="auto"/>
                                            <w:right w:val="none" w:sz="0" w:space="0" w:color="auto"/>
                                          </w:divBdr>
                                          <w:divsChild>
                                            <w:div w:id="294259443">
                                              <w:marLeft w:val="0"/>
                                              <w:marRight w:val="0"/>
                                              <w:marTop w:val="0"/>
                                              <w:marBottom w:val="0"/>
                                              <w:divBdr>
                                                <w:top w:val="none" w:sz="0" w:space="0" w:color="auto"/>
                                                <w:left w:val="none" w:sz="0" w:space="0" w:color="auto"/>
                                                <w:bottom w:val="none" w:sz="0" w:space="0" w:color="auto"/>
                                                <w:right w:val="none" w:sz="0" w:space="0" w:color="auto"/>
                                              </w:divBdr>
                                              <w:divsChild>
                                                <w:div w:id="1558669038">
                                                  <w:marLeft w:val="0"/>
                                                  <w:marRight w:val="0"/>
                                                  <w:marTop w:val="0"/>
                                                  <w:marBottom w:val="0"/>
                                                  <w:divBdr>
                                                    <w:top w:val="none" w:sz="0" w:space="0" w:color="auto"/>
                                                    <w:left w:val="none" w:sz="0" w:space="0" w:color="auto"/>
                                                    <w:bottom w:val="none" w:sz="0" w:space="0" w:color="auto"/>
                                                    <w:right w:val="none" w:sz="0" w:space="0" w:color="auto"/>
                                                  </w:divBdr>
                                                  <w:divsChild>
                                                    <w:div w:id="1165973135">
                                                      <w:marLeft w:val="0"/>
                                                      <w:marRight w:val="0"/>
                                                      <w:marTop w:val="0"/>
                                                      <w:marBottom w:val="0"/>
                                                      <w:divBdr>
                                                        <w:top w:val="none" w:sz="0" w:space="0" w:color="auto"/>
                                                        <w:left w:val="none" w:sz="0" w:space="0" w:color="auto"/>
                                                        <w:bottom w:val="none" w:sz="0" w:space="0" w:color="auto"/>
                                                        <w:right w:val="none" w:sz="0" w:space="0" w:color="auto"/>
                                                      </w:divBdr>
                                                      <w:divsChild>
                                                        <w:div w:id="16815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68234">
                                                  <w:marLeft w:val="0"/>
                                                  <w:marRight w:val="0"/>
                                                  <w:marTop w:val="0"/>
                                                  <w:marBottom w:val="0"/>
                                                  <w:divBdr>
                                                    <w:top w:val="none" w:sz="0" w:space="0" w:color="auto"/>
                                                    <w:left w:val="none" w:sz="0" w:space="0" w:color="auto"/>
                                                    <w:bottom w:val="none" w:sz="0" w:space="0" w:color="auto"/>
                                                    <w:right w:val="none" w:sz="0" w:space="0" w:color="auto"/>
                                                  </w:divBdr>
                                                  <w:divsChild>
                                                    <w:div w:id="413278598">
                                                      <w:marLeft w:val="0"/>
                                                      <w:marRight w:val="0"/>
                                                      <w:marTop w:val="0"/>
                                                      <w:marBottom w:val="0"/>
                                                      <w:divBdr>
                                                        <w:top w:val="none" w:sz="0" w:space="0" w:color="auto"/>
                                                        <w:left w:val="none" w:sz="0" w:space="0" w:color="auto"/>
                                                        <w:bottom w:val="none" w:sz="0" w:space="0" w:color="auto"/>
                                                        <w:right w:val="none" w:sz="0" w:space="0" w:color="auto"/>
                                                      </w:divBdr>
                                                      <w:divsChild>
                                                        <w:div w:id="15551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2493009">
      <w:bodyDiv w:val="1"/>
      <w:marLeft w:val="0"/>
      <w:marRight w:val="0"/>
      <w:marTop w:val="0"/>
      <w:marBottom w:val="0"/>
      <w:divBdr>
        <w:top w:val="none" w:sz="0" w:space="0" w:color="auto"/>
        <w:left w:val="none" w:sz="0" w:space="0" w:color="auto"/>
        <w:bottom w:val="none" w:sz="0" w:space="0" w:color="auto"/>
        <w:right w:val="none" w:sz="0" w:space="0" w:color="auto"/>
      </w:divBdr>
      <w:divsChild>
        <w:div w:id="1601379499">
          <w:marLeft w:val="0"/>
          <w:marRight w:val="0"/>
          <w:marTop w:val="0"/>
          <w:marBottom w:val="0"/>
          <w:divBdr>
            <w:top w:val="none" w:sz="0" w:space="0" w:color="auto"/>
            <w:left w:val="none" w:sz="0" w:space="0" w:color="auto"/>
            <w:bottom w:val="none" w:sz="0" w:space="0" w:color="auto"/>
            <w:right w:val="none" w:sz="0" w:space="0" w:color="auto"/>
          </w:divBdr>
          <w:divsChild>
            <w:div w:id="658117422">
              <w:marLeft w:val="0"/>
              <w:marRight w:val="0"/>
              <w:marTop w:val="0"/>
              <w:marBottom w:val="0"/>
              <w:divBdr>
                <w:top w:val="none" w:sz="0" w:space="0" w:color="auto"/>
                <w:left w:val="none" w:sz="0" w:space="0" w:color="auto"/>
                <w:bottom w:val="none" w:sz="0" w:space="0" w:color="auto"/>
                <w:right w:val="none" w:sz="0" w:space="0" w:color="auto"/>
              </w:divBdr>
              <w:divsChild>
                <w:div w:id="509567220">
                  <w:marLeft w:val="0"/>
                  <w:marRight w:val="0"/>
                  <w:marTop w:val="0"/>
                  <w:marBottom w:val="0"/>
                  <w:divBdr>
                    <w:top w:val="none" w:sz="0" w:space="0" w:color="auto"/>
                    <w:left w:val="none" w:sz="0" w:space="0" w:color="auto"/>
                    <w:bottom w:val="none" w:sz="0" w:space="0" w:color="auto"/>
                    <w:right w:val="none" w:sz="0" w:space="0" w:color="auto"/>
                  </w:divBdr>
                  <w:divsChild>
                    <w:div w:id="799304322">
                      <w:marLeft w:val="0"/>
                      <w:marRight w:val="0"/>
                      <w:marTop w:val="0"/>
                      <w:marBottom w:val="0"/>
                      <w:divBdr>
                        <w:top w:val="none" w:sz="0" w:space="0" w:color="auto"/>
                        <w:left w:val="none" w:sz="0" w:space="0" w:color="auto"/>
                        <w:bottom w:val="none" w:sz="0" w:space="0" w:color="auto"/>
                        <w:right w:val="none" w:sz="0" w:space="0" w:color="auto"/>
                      </w:divBdr>
                      <w:divsChild>
                        <w:div w:id="1333265716">
                          <w:marLeft w:val="0"/>
                          <w:marRight w:val="0"/>
                          <w:marTop w:val="0"/>
                          <w:marBottom w:val="0"/>
                          <w:divBdr>
                            <w:top w:val="none" w:sz="0" w:space="0" w:color="auto"/>
                            <w:left w:val="none" w:sz="0" w:space="0" w:color="auto"/>
                            <w:bottom w:val="none" w:sz="0" w:space="0" w:color="auto"/>
                            <w:right w:val="none" w:sz="0" w:space="0" w:color="auto"/>
                          </w:divBdr>
                          <w:divsChild>
                            <w:div w:id="1459883188">
                              <w:marLeft w:val="0"/>
                              <w:marRight w:val="0"/>
                              <w:marTop w:val="0"/>
                              <w:marBottom w:val="0"/>
                              <w:divBdr>
                                <w:top w:val="none" w:sz="0" w:space="0" w:color="auto"/>
                                <w:left w:val="none" w:sz="0" w:space="0" w:color="auto"/>
                                <w:bottom w:val="none" w:sz="0" w:space="0" w:color="auto"/>
                                <w:right w:val="none" w:sz="0" w:space="0" w:color="auto"/>
                              </w:divBdr>
                              <w:divsChild>
                                <w:div w:id="456920157">
                                  <w:marLeft w:val="0"/>
                                  <w:marRight w:val="0"/>
                                  <w:marTop w:val="0"/>
                                  <w:marBottom w:val="0"/>
                                  <w:divBdr>
                                    <w:top w:val="none" w:sz="0" w:space="0" w:color="auto"/>
                                    <w:left w:val="none" w:sz="0" w:space="0" w:color="auto"/>
                                    <w:bottom w:val="none" w:sz="0" w:space="0" w:color="auto"/>
                                    <w:right w:val="none" w:sz="0" w:space="0" w:color="auto"/>
                                  </w:divBdr>
                                  <w:divsChild>
                                    <w:div w:id="176241312">
                                      <w:marLeft w:val="0"/>
                                      <w:marRight w:val="0"/>
                                      <w:marTop w:val="0"/>
                                      <w:marBottom w:val="0"/>
                                      <w:divBdr>
                                        <w:top w:val="none" w:sz="0" w:space="0" w:color="auto"/>
                                        <w:left w:val="none" w:sz="0" w:space="0" w:color="auto"/>
                                        <w:bottom w:val="none" w:sz="0" w:space="0" w:color="auto"/>
                                        <w:right w:val="none" w:sz="0" w:space="0" w:color="auto"/>
                                      </w:divBdr>
                                      <w:divsChild>
                                        <w:div w:id="1024788140">
                                          <w:marLeft w:val="0"/>
                                          <w:marRight w:val="0"/>
                                          <w:marTop w:val="0"/>
                                          <w:marBottom w:val="0"/>
                                          <w:divBdr>
                                            <w:top w:val="none" w:sz="0" w:space="0" w:color="auto"/>
                                            <w:left w:val="none" w:sz="0" w:space="0" w:color="auto"/>
                                            <w:bottom w:val="none" w:sz="0" w:space="0" w:color="auto"/>
                                            <w:right w:val="none" w:sz="0" w:space="0" w:color="auto"/>
                                          </w:divBdr>
                                          <w:divsChild>
                                            <w:div w:id="734009601">
                                              <w:marLeft w:val="0"/>
                                              <w:marRight w:val="0"/>
                                              <w:marTop w:val="0"/>
                                              <w:marBottom w:val="0"/>
                                              <w:divBdr>
                                                <w:top w:val="none" w:sz="0" w:space="0" w:color="auto"/>
                                                <w:left w:val="none" w:sz="0" w:space="0" w:color="auto"/>
                                                <w:bottom w:val="none" w:sz="0" w:space="0" w:color="auto"/>
                                                <w:right w:val="none" w:sz="0" w:space="0" w:color="auto"/>
                                              </w:divBdr>
                                              <w:divsChild>
                                                <w:div w:id="1942107798">
                                                  <w:marLeft w:val="0"/>
                                                  <w:marRight w:val="0"/>
                                                  <w:marTop w:val="0"/>
                                                  <w:marBottom w:val="0"/>
                                                  <w:divBdr>
                                                    <w:top w:val="none" w:sz="0" w:space="0" w:color="auto"/>
                                                    <w:left w:val="none" w:sz="0" w:space="0" w:color="auto"/>
                                                    <w:bottom w:val="none" w:sz="0" w:space="0" w:color="auto"/>
                                                    <w:right w:val="none" w:sz="0" w:space="0" w:color="auto"/>
                                                  </w:divBdr>
                                                  <w:divsChild>
                                                    <w:div w:id="19505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344394">
                                          <w:marLeft w:val="0"/>
                                          <w:marRight w:val="0"/>
                                          <w:marTop w:val="0"/>
                                          <w:marBottom w:val="0"/>
                                          <w:divBdr>
                                            <w:top w:val="none" w:sz="0" w:space="0" w:color="auto"/>
                                            <w:left w:val="none" w:sz="0" w:space="0" w:color="auto"/>
                                            <w:bottom w:val="none" w:sz="0" w:space="0" w:color="auto"/>
                                            <w:right w:val="none" w:sz="0" w:space="0" w:color="auto"/>
                                          </w:divBdr>
                                          <w:divsChild>
                                            <w:div w:id="1800492022">
                                              <w:marLeft w:val="0"/>
                                              <w:marRight w:val="0"/>
                                              <w:marTop w:val="0"/>
                                              <w:marBottom w:val="0"/>
                                              <w:divBdr>
                                                <w:top w:val="none" w:sz="0" w:space="0" w:color="auto"/>
                                                <w:left w:val="none" w:sz="0" w:space="0" w:color="auto"/>
                                                <w:bottom w:val="none" w:sz="0" w:space="0" w:color="auto"/>
                                                <w:right w:val="none" w:sz="0" w:space="0" w:color="auto"/>
                                              </w:divBdr>
                                              <w:divsChild>
                                                <w:div w:id="988634568">
                                                  <w:marLeft w:val="0"/>
                                                  <w:marRight w:val="0"/>
                                                  <w:marTop w:val="0"/>
                                                  <w:marBottom w:val="0"/>
                                                  <w:divBdr>
                                                    <w:top w:val="none" w:sz="0" w:space="0" w:color="auto"/>
                                                    <w:left w:val="none" w:sz="0" w:space="0" w:color="auto"/>
                                                    <w:bottom w:val="none" w:sz="0" w:space="0" w:color="auto"/>
                                                    <w:right w:val="none" w:sz="0" w:space="0" w:color="auto"/>
                                                  </w:divBdr>
                                                  <w:divsChild>
                                                    <w:div w:id="277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3404276">
          <w:marLeft w:val="0"/>
          <w:marRight w:val="0"/>
          <w:marTop w:val="0"/>
          <w:marBottom w:val="0"/>
          <w:divBdr>
            <w:top w:val="none" w:sz="0" w:space="0" w:color="auto"/>
            <w:left w:val="none" w:sz="0" w:space="0" w:color="auto"/>
            <w:bottom w:val="none" w:sz="0" w:space="0" w:color="auto"/>
            <w:right w:val="none" w:sz="0" w:space="0" w:color="auto"/>
          </w:divBdr>
          <w:divsChild>
            <w:div w:id="1795758295">
              <w:marLeft w:val="0"/>
              <w:marRight w:val="0"/>
              <w:marTop w:val="0"/>
              <w:marBottom w:val="0"/>
              <w:divBdr>
                <w:top w:val="none" w:sz="0" w:space="0" w:color="auto"/>
                <w:left w:val="none" w:sz="0" w:space="0" w:color="auto"/>
                <w:bottom w:val="none" w:sz="0" w:space="0" w:color="auto"/>
                <w:right w:val="none" w:sz="0" w:space="0" w:color="auto"/>
              </w:divBdr>
              <w:divsChild>
                <w:div w:id="1000625628">
                  <w:marLeft w:val="0"/>
                  <w:marRight w:val="0"/>
                  <w:marTop w:val="0"/>
                  <w:marBottom w:val="0"/>
                  <w:divBdr>
                    <w:top w:val="none" w:sz="0" w:space="0" w:color="auto"/>
                    <w:left w:val="none" w:sz="0" w:space="0" w:color="auto"/>
                    <w:bottom w:val="none" w:sz="0" w:space="0" w:color="auto"/>
                    <w:right w:val="none" w:sz="0" w:space="0" w:color="auto"/>
                  </w:divBdr>
                  <w:divsChild>
                    <w:div w:id="1466701957">
                      <w:marLeft w:val="0"/>
                      <w:marRight w:val="0"/>
                      <w:marTop w:val="0"/>
                      <w:marBottom w:val="0"/>
                      <w:divBdr>
                        <w:top w:val="none" w:sz="0" w:space="0" w:color="auto"/>
                        <w:left w:val="none" w:sz="0" w:space="0" w:color="auto"/>
                        <w:bottom w:val="none" w:sz="0" w:space="0" w:color="auto"/>
                        <w:right w:val="none" w:sz="0" w:space="0" w:color="auto"/>
                      </w:divBdr>
                      <w:divsChild>
                        <w:div w:id="1063220137">
                          <w:marLeft w:val="0"/>
                          <w:marRight w:val="0"/>
                          <w:marTop w:val="0"/>
                          <w:marBottom w:val="0"/>
                          <w:divBdr>
                            <w:top w:val="none" w:sz="0" w:space="0" w:color="auto"/>
                            <w:left w:val="none" w:sz="0" w:space="0" w:color="auto"/>
                            <w:bottom w:val="none" w:sz="0" w:space="0" w:color="auto"/>
                            <w:right w:val="none" w:sz="0" w:space="0" w:color="auto"/>
                          </w:divBdr>
                          <w:divsChild>
                            <w:div w:id="1118838074">
                              <w:marLeft w:val="0"/>
                              <w:marRight w:val="0"/>
                              <w:marTop w:val="0"/>
                              <w:marBottom w:val="0"/>
                              <w:divBdr>
                                <w:top w:val="none" w:sz="0" w:space="0" w:color="auto"/>
                                <w:left w:val="none" w:sz="0" w:space="0" w:color="auto"/>
                                <w:bottom w:val="none" w:sz="0" w:space="0" w:color="auto"/>
                                <w:right w:val="none" w:sz="0" w:space="0" w:color="auto"/>
                              </w:divBdr>
                              <w:divsChild>
                                <w:div w:id="1959024734">
                                  <w:marLeft w:val="0"/>
                                  <w:marRight w:val="0"/>
                                  <w:marTop w:val="0"/>
                                  <w:marBottom w:val="0"/>
                                  <w:divBdr>
                                    <w:top w:val="none" w:sz="0" w:space="0" w:color="auto"/>
                                    <w:left w:val="none" w:sz="0" w:space="0" w:color="auto"/>
                                    <w:bottom w:val="none" w:sz="0" w:space="0" w:color="auto"/>
                                    <w:right w:val="none" w:sz="0" w:space="0" w:color="auto"/>
                                  </w:divBdr>
                                  <w:divsChild>
                                    <w:div w:id="2016346919">
                                      <w:marLeft w:val="0"/>
                                      <w:marRight w:val="0"/>
                                      <w:marTop w:val="0"/>
                                      <w:marBottom w:val="0"/>
                                      <w:divBdr>
                                        <w:top w:val="none" w:sz="0" w:space="0" w:color="auto"/>
                                        <w:left w:val="none" w:sz="0" w:space="0" w:color="auto"/>
                                        <w:bottom w:val="none" w:sz="0" w:space="0" w:color="auto"/>
                                        <w:right w:val="none" w:sz="0" w:space="0" w:color="auto"/>
                                      </w:divBdr>
                                      <w:divsChild>
                                        <w:div w:id="97986415">
                                          <w:marLeft w:val="0"/>
                                          <w:marRight w:val="0"/>
                                          <w:marTop w:val="0"/>
                                          <w:marBottom w:val="0"/>
                                          <w:divBdr>
                                            <w:top w:val="none" w:sz="0" w:space="0" w:color="auto"/>
                                            <w:left w:val="none" w:sz="0" w:space="0" w:color="auto"/>
                                            <w:bottom w:val="none" w:sz="0" w:space="0" w:color="auto"/>
                                            <w:right w:val="none" w:sz="0" w:space="0" w:color="auto"/>
                                          </w:divBdr>
                                          <w:divsChild>
                                            <w:div w:id="357199543">
                                              <w:marLeft w:val="0"/>
                                              <w:marRight w:val="0"/>
                                              <w:marTop w:val="0"/>
                                              <w:marBottom w:val="0"/>
                                              <w:divBdr>
                                                <w:top w:val="none" w:sz="0" w:space="0" w:color="auto"/>
                                                <w:left w:val="none" w:sz="0" w:space="0" w:color="auto"/>
                                                <w:bottom w:val="none" w:sz="0" w:space="0" w:color="auto"/>
                                                <w:right w:val="none" w:sz="0" w:space="0" w:color="auto"/>
                                              </w:divBdr>
                                              <w:divsChild>
                                                <w:div w:id="831019732">
                                                  <w:marLeft w:val="0"/>
                                                  <w:marRight w:val="0"/>
                                                  <w:marTop w:val="0"/>
                                                  <w:marBottom w:val="0"/>
                                                  <w:divBdr>
                                                    <w:top w:val="none" w:sz="0" w:space="0" w:color="auto"/>
                                                    <w:left w:val="none" w:sz="0" w:space="0" w:color="auto"/>
                                                    <w:bottom w:val="none" w:sz="0" w:space="0" w:color="auto"/>
                                                    <w:right w:val="none" w:sz="0" w:space="0" w:color="auto"/>
                                                  </w:divBdr>
                                                  <w:divsChild>
                                                    <w:div w:id="676732337">
                                                      <w:marLeft w:val="0"/>
                                                      <w:marRight w:val="0"/>
                                                      <w:marTop w:val="0"/>
                                                      <w:marBottom w:val="0"/>
                                                      <w:divBdr>
                                                        <w:top w:val="none" w:sz="0" w:space="0" w:color="auto"/>
                                                        <w:left w:val="none" w:sz="0" w:space="0" w:color="auto"/>
                                                        <w:bottom w:val="none" w:sz="0" w:space="0" w:color="auto"/>
                                                        <w:right w:val="none" w:sz="0" w:space="0" w:color="auto"/>
                                                      </w:divBdr>
                                                      <w:divsChild>
                                                        <w:div w:id="13569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99943">
                                          <w:marLeft w:val="0"/>
                                          <w:marRight w:val="0"/>
                                          <w:marTop w:val="0"/>
                                          <w:marBottom w:val="0"/>
                                          <w:divBdr>
                                            <w:top w:val="none" w:sz="0" w:space="0" w:color="auto"/>
                                            <w:left w:val="none" w:sz="0" w:space="0" w:color="auto"/>
                                            <w:bottom w:val="none" w:sz="0" w:space="0" w:color="auto"/>
                                            <w:right w:val="none" w:sz="0" w:space="0" w:color="auto"/>
                                          </w:divBdr>
                                          <w:divsChild>
                                            <w:div w:id="290792368">
                                              <w:marLeft w:val="0"/>
                                              <w:marRight w:val="0"/>
                                              <w:marTop w:val="0"/>
                                              <w:marBottom w:val="0"/>
                                              <w:divBdr>
                                                <w:top w:val="none" w:sz="0" w:space="0" w:color="auto"/>
                                                <w:left w:val="none" w:sz="0" w:space="0" w:color="auto"/>
                                                <w:bottom w:val="none" w:sz="0" w:space="0" w:color="auto"/>
                                                <w:right w:val="none" w:sz="0" w:space="0" w:color="auto"/>
                                              </w:divBdr>
                                              <w:divsChild>
                                                <w:div w:id="1971015958">
                                                  <w:marLeft w:val="0"/>
                                                  <w:marRight w:val="0"/>
                                                  <w:marTop w:val="0"/>
                                                  <w:marBottom w:val="0"/>
                                                  <w:divBdr>
                                                    <w:top w:val="none" w:sz="0" w:space="0" w:color="auto"/>
                                                    <w:left w:val="none" w:sz="0" w:space="0" w:color="auto"/>
                                                    <w:bottom w:val="none" w:sz="0" w:space="0" w:color="auto"/>
                                                    <w:right w:val="none" w:sz="0" w:space="0" w:color="auto"/>
                                                  </w:divBdr>
                                                  <w:divsChild>
                                                    <w:div w:id="1922986405">
                                                      <w:marLeft w:val="0"/>
                                                      <w:marRight w:val="0"/>
                                                      <w:marTop w:val="0"/>
                                                      <w:marBottom w:val="0"/>
                                                      <w:divBdr>
                                                        <w:top w:val="none" w:sz="0" w:space="0" w:color="auto"/>
                                                        <w:left w:val="none" w:sz="0" w:space="0" w:color="auto"/>
                                                        <w:bottom w:val="none" w:sz="0" w:space="0" w:color="auto"/>
                                                        <w:right w:val="none" w:sz="0" w:space="0" w:color="auto"/>
                                                      </w:divBdr>
                                                      <w:divsChild>
                                                        <w:div w:id="14445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330">
                                                  <w:marLeft w:val="0"/>
                                                  <w:marRight w:val="0"/>
                                                  <w:marTop w:val="0"/>
                                                  <w:marBottom w:val="0"/>
                                                  <w:divBdr>
                                                    <w:top w:val="none" w:sz="0" w:space="0" w:color="auto"/>
                                                    <w:left w:val="none" w:sz="0" w:space="0" w:color="auto"/>
                                                    <w:bottom w:val="none" w:sz="0" w:space="0" w:color="auto"/>
                                                    <w:right w:val="none" w:sz="0" w:space="0" w:color="auto"/>
                                                  </w:divBdr>
                                                  <w:divsChild>
                                                    <w:div w:id="176700603">
                                                      <w:marLeft w:val="0"/>
                                                      <w:marRight w:val="0"/>
                                                      <w:marTop w:val="0"/>
                                                      <w:marBottom w:val="0"/>
                                                      <w:divBdr>
                                                        <w:top w:val="none" w:sz="0" w:space="0" w:color="auto"/>
                                                        <w:left w:val="none" w:sz="0" w:space="0" w:color="auto"/>
                                                        <w:bottom w:val="none" w:sz="0" w:space="0" w:color="auto"/>
                                                        <w:right w:val="none" w:sz="0" w:space="0" w:color="auto"/>
                                                      </w:divBdr>
                                                      <w:divsChild>
                                                        <w:div w:id="15434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5608804">
      <w:bodyDiv w:val="1"/>
      <w:marLeft w:val="0"/>
      <w:marRight w:val="0"/>
      <w:marTop w:val="0"/>
      <w:marBottom w:val="0"/>
      <w:divBdr>
        <w:top w:val="none" w:sz="0" w:space="0" w:color="auto"/>
        <w:left w:val="none" w:sz="0" w:space="0" w:color="auto"/>
        <w:bottom w:val="none" w:sz="0" w:space="0" w:color="auto"/>
        <w:right w:val="none" w:sz="0" w:space="0" w:color="auto"/>
      </w:divBdr>
    </w:div>
    <w:div w:id="1434209979">
      <w:bodyDiv w:val="1"/>
      <w:marLeft w:val="0"/>
      <w:marRight w:val="0"/>
      <w:marTop w:val="0"/>
      <w:marBottom w:val="0"/>
      <w:divBdr>
        <w:top w:val="none" w:sz="0" w:space="0" w:color="auto"/>
        <w:left w:val="none" w:sz="0" w:space="0" w:color="auto"/>
        <w:bottom w:val="none" w:sz="0" w:space="0" w:color="auto"/>
        <w:right w:val="none" w:sz="0" w:space="0" w:color="auto"/>
      </w:divBdr>
      <w:divsChild>
        <w:div w:id="1180001510">
          <w:marLeft w:val="0"/>
          <w:marRight w:val="0"/>
          <w:marTop w:val="0"/>
          <w:marBottom w:val="0"/>
          <w:divBdr>
            <w:top w:val="none" w:sz="0" w:space="0" w:color="auto"/>
            <w:left w:val="none" w:sz="0" w:space="0" w:color="auto"/>
            <w:bottom w:val="none" w:sz="0" w:space="0" w:color="auto"/>
            <w:right w:val="none" w:sz="0" w:space="0" w:color="auto"/>
          </w:divBdr>
          <w:divsChild>
            <w:div w:id="211812621">
              <w:marLeft w:val="0"/>
              <w:marRight w:val="0"/>
              <w:marTop w:val="0"/>
              <w:marBottom w:val="0"/>
              <w:divBdr>
                <w:top w:val="none" w:sz="0" w:space="0" w:color="auto"/>
                <w:left w:val="none" w:sz="0" w:space="0" w:color="auto"/>
                <w:bottom w:val="none" w:sz="0" w:space="0" w:color="auto"/>
                <w:right w:val="none" w:sz="0" w:space="0" w:color="auto"/>
              </w:divBdr>
              <w:divsChild>
                <w:div w:id="64838042">
                  <w:marLeft w:val="0"/>
                  <w:marRight w:val="0"/>
                  <w:marTop w:val="0"/>
                  <w:marBottom w:val="0"/>
                  <w:divBdr>
                    <w:top w:val="none" w:sz="0" w:space="0" w:color="auto"/>
                    <w:left w:val="none" w:sz="0" w:space="0" w:color="auto"/>
                    <w:bottom w:val="none" w:sz="0" w:space="0" w:color="auto"/>
                    <w:right w:val="none" w:sz="0" w:space="0" w:color="auto"/>
                  </w:divBdr>
                  <w:divsChild>
                    <w:div w:id="12852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3927">
          <w:marLeft w:val="0"/>
          <w:marRight w:val="0"/>
          <w:marTop w:val="0"/>
          <w:marBottom w:val="0"/>
          <w:divBdr>
            <w:top w:val="none" w:sz="0" w:space="0" w:color="auto"/>
            <w:left w:val="none" w:sz="0" w:space="0" w:color="auto"/>
            <w:bottom w:val="none" w:sz="0" w:space="0" w:color="auto"/>
            <w:right w:val="none" w:sz="0" w:space="0" w:color="auto"/>
          </w:divBdr>
          <w:divsChild>
            <w:div w:id="301859851">
              <w:marLeft w:val="0"/>
              <w:marRight w:val="0"/>
              <w:marTop w:val="0"/>
              <w:marBottom w:val="0"/>
              <w:divBdr>
                <w:top w:val="none" w:sz="0" w:space="0" w:color="auto"/>
                <w:left w:val="none" w:sz="0" w:space="0" w:color="auto"/>
                <w:bottom w:val="none" w:sz="0" w:space="0" w:color="auto"/>
                <w:right w:val="none" w:sz="0" w:space="0" w:color="auto"/>
              </w:divBdr>
              <w:divsChild>
                <w:div w:id="667056123">
                  <w:marLeft w:val="0"/>
                  <w:marRight w:val="0"/>
                  <w:marTop w:val="0"/>
                  <w:marBottom w:val="0"/>
                  <w:divBdr>
                    <w:top w:val="none" w:sz="0" w:space="0" w:color="auto"/>
                    <w:left w:val="none" w:sz="0" w:space="0" w:color="auto"/>
                    <w:bottom w:val="none" w:sz="0" w:space="0" w:color="auto"/>
                    <w:right w:val="none" w:sz="0" w:space="0" w:color="auto"/>
                  </w:divBdr>
                  <w:divsChild>
                    <w:div w:id="21427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84346">
      <w:bodyDiv w:val="1"/>
      <w:marLeft w:val="0"/>
      <w:marRight w:val="0"/>
      <w:marTop w:val="0"/>
      <w:marBottom w:val="0"/>
      <w:divBdr>
        <w:top w:val="none" w:sz="0" w:space="0" w:color="auto"/>
        <w:left w:val="none" w:sz="0" w:space="0" w:color="auto"/>
        <w:bottom w:val="none" w:sz="0" w:space="0" w:color="auto"/>
        <w:right w:val="none" w:sz="0" w:space="0" w:color="auto"/>
      </w:divBdr>
    </w:div>
    <w:div w:id="201283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B4EF9C-3169-44E1-BF82-C494CAF3C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2944</Words>
  <Characters>16197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Proyecto fin de Master Ciberseguridad</vt:lpstr>
    </vt:vector>
  </TitlesOfParts>
  <Company>PROFESORES: jORGE gaRCÍA Y RAÚL mONCADA</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 de Master Ciberseguridad</dc:title>
  <dc:subject>Máquina debian hackeada</dc:subject>
  <dc:creator>Alumna: Andrea Suñer Expósito</dc:creator>
  <cp:keywords/>
  <dc:description/>
  <cp:lastModifiedBy>Primo</cp:lastModifiedBy>
  <cp:revision>4</cp:revision>
  <dcterms:created xsi:type="dcterms:W3CDTF">2025-02-26T20:21:00Z</dcterms:created>
  <dcterms:modified xsi:type="dcterms:W3CDTF">2025-02-26T20:26:00Z</dcterms:modified>
</cp:coreProperties>
</file>