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521" w14:textId="77777777" w:rsidR="001A101F" w:rsidRDefault="001A101F" w:rsidP="001A101F">
      <w:pPr>
        <w:pStyle w:val="z-TopofForm"/>
      </w:pPr>
      <w:r>
        <w:t>Top of Form</w:t>
      </w:r>
    </w:p>
    <w:p w14:paraId="6999B85C" w14:textId="77777777" w:rsidR="001A101F" w:rsidRDefault="001A101F" w:rsidP="001A101F">
      <w:pPr>
        <w:pStyle w:val="z-BottomofForm"/>
      </w:pPr>
      <w:r>
        <w:t>Bottom of Form</w:t>
      </w:r>
    </w:p>
    <w:p w14:paraId="4942878D" w14:textId="77777777" w:rsidR="001A101F" w:rsidRPr="001A101F" w:rsidRDefault="001A101F" w:rsidP="001A101F">
      <w:pPr>
        <w:pStyle w:val="Heading1"/>
        <w:rPr>
          <w:lang w:val="es-EC"/>
        </w:rPr>
      </w:pPr>
      <w:r w:rsidRPr="001A101F">
        <w:rPr>
          <w:lang w:val="es-EC"/>
        </w:rPr>
        <w:t>Metodología de descubrimiento de procesos automatizables</w:t>
      </w:r>
    </w:p>
    <w:p w14:paraId="0DA61DAB" w14:textId="10FF02A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Cada vez más empresas recurren a tecnologías de RPA (</w:t>
      </w:r>
      <w:proofErr w:type="spellStart"/>
      <w:r w:rsidRPr="001A101F">
        <w:rPr>
          <w:rFonts w:ascii="Times New Roman" w:eastAsia="Times New Roman" w:hAnsi="Times New Roman" w:cs="Times New Roman"/>
          <w:sz w:val="24"/>
          <w:szCs w:val="24"/>
          <w:lang w:val="es-EC" w:eastAsia="es-EC"/>
        </w:rPr>
        <w:t>Robotic</w:t>
      </w:r>
      <w:proofErr w:type="spellEnd"/>
      <w:r w:rsidRPr="001A101F">
        <w:rPr>
          <w:rFonts w:ascii="Times New Roman" w:eastAsia="Times New Roman" w:hAnsi="Times New Roman" w:cs="Times New Roman"/>
          <w:sz w:val="24"/>
          <w:szCs w:val="24"/>
          <w:lang w:val="es-EC" w:eastAsia="es-EC"/>
        </w:rPr>
        <w:t xml:space="preserve"> </w:t>
      </w:r>
      <w:proofErr w:type="spellStart"/>
      <w:r w:rsidRPr="001A101F">
        <w:rPr>
          <w:rFonts w:ascii="Times New Roman" w:eastAsia="Times New Roman" w:hAnsi="Times New Roman" w:cs="Times New Roman"/>
          <w:sz w:val="24"/>
          <w:szCs w:val="24"/>
          <w:lang w:val="es-EC" w:eastAsia="es-EC"/>
        </w:rPr>
        <w:t>Process</w:t>
      </w:r>
      <w:proofErr w:type="spellEnd"/>
      <w:r w:rsidRPr="001A101F">
        <w:rPr>
          <w:rFonts w:ascii="Times New Roman" w:eastAsia="Times New Roman" w:hAnsi="Times New Roman" w:cs="Times New Roman"/>
          <w:sz w:val="24"/>
          <w:szCs w:val="24"/>
          <w:lang w:val="es-EC" w:eastAsia="es-EC"/>
        </w:rPr>
        <w:t xml:space="preserve"> </w:t>
      </w:r>
      <w:proofErr w:type="spellStart"/>
      <w:r w:rsidRPr="001A101F">
        <w:rPr>
          <w:rFonts w:ascii="Times New Roman" w:eastAsia="Times New Roman" w:hAnsi="Times New Roman" w:cs="Times New Roman"/>
          <w:sz w:val="24"/>
          <w:szCs w:val="24"/>
          <w:lang w:val="es-EC" w:eastAsia="es-EC"/>
        </w:rPr>
        <w:t>Automation</w:t>
      </w:r>
      <w:proofErr w:type="spellEnd"/>
      <w:r w:rsidRPr="001A101F">
        <w:rPr>
          <w:rFonts w:ascii="Times New Roman" w:eastAsia="Times New Roman" w:hAnsi="Times New Roman" w:cs="Times New Roman"/>
          <w:sz w:val="24"/>
          <w:szCs w:val="24"/>
          <w:lang w:val="es-EC" w:eastAsia="es-EC"/>
        </w:rPr>
        <w:t>) para aumentar la eficiencia y la productividad de la organización. Distintas áreas de negocios ven las ventajas de automatizar procesos y están dispuestas a avanzar en su implementación. </w:t>
      </w:r>
    </w:p>
    <w:p w14:paraId="38CCEB35"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Sin embargo, descubrir los procesos más adecuados para la aplicación de tecnologías de automatización no es una tarea simple, es necesario evaluar objetivamente la viabilidad de las iniciativas de automatización.</w:t>
      </w:r>
    </w:p>
    <w:p w14:paraId="28683209"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En </w:t>
      </w:r>
      <w:proofErr w:type="spellStart"/>
      <w:r w:rsidRPr="001A101F">
        <w:rPr>
          <w:rFonts w:ascii="Times New Roman" w:eastAsia="Times New Roman" w:hAnsi="Times New Roman" w:cs="Times New Roman"/>
          <w:sz w:val="24"/>
          <w:szCs w:val="24"/>
          <w:lang w:val="es-EC" w:eastAsia="es-EC"/>
        </w:rPr>
        <w:t>Enta</w:t>
      </w:r>
      <w:proofErr w:type="spellEnd"/>
      <w:r w:rsidRPr="001A101F">
        <w:rPr>
          <w:rFonts w:ascii="Times New Roman" w:eastAsia="Times New Roman" w:hAnsi="Times New Roman" w:cs="Times New Roman"/>
          <w:sz w:val="24"/>
          <w:szCs w:val="24"/>
          <w:lang w:val="es-EC" w:eastAsia="es-EC"/>
        </w:rPr>
        <w:t xml:space="preserve"> </w:t>
      </w:r>
      <w:proofErr w:type="spellStart"/>
      <w:r w:rsidRPr="001A101F">
        <w:rPr>
          <w:rFonts w:ascii="Times New Roman" w:eastAsia="Times New Roman" w:hAnsi="Times New Roman" w:cs="Times New Roman"/>
          <w:sz w:val="24"/>
          <w:szCs w:val="24"/>
          <w:lang w:val="es-EC" w:eastAsia="es-EC"/>
        </w:rPr>
        <w:t>Consulting</w:t>
      </w:r>
      <w:proofErr w:type="spellEnd"/>
      <w:r w:rsidRPr="001A101F">
        <w:rPr>
          <w:rFonts w:ascii="Times New Roman" w:eastAsia="Times New Roman" w:hAnsi="Times New Roman" w:cs="Times New Roman"/>
          <w:sz w:val="24"/>
          <w:szCs w:val="24"/>
          <w:lang w:val="es-EC" w:eastAsia="es-EC"/>
        </w:rPr>
        <w:t xml:space="preserve"> desarrollamos un enfoque propio que denominamos </w:t>
      </w:r>
      <w:proofErr w:type="spellStart"/>
      <w:r w:rsidRPr="001A101F">
        <w:rPr>
          <w:rFonts w:ascii="Times New Roman" w:eastAsia="Times New Roman" w:hAnsi="Times New Roman" w:cs="Times New Roman"/>
          <w:b/>
          <w:bCs/>
          <w:sz w:val="24"/>
          <w:szCs w:val="24"/>
          <w:lang w:val="es-EC" w:eastAsia="es-EC"/>
        </w:rPr>
        <w:t>Process</w:t>
      </w:r>
      <w:proofErr w:type="spellEnd"/>
      <w:r w:rsidRPr="001A101F">
        <w:rPr>
          <w:rFonts w:ascii="Times New Roman" w:eastAsia="Times New Roman" w:hAnsi="Times New Roman" w:cs="Times New Roman"/>
          <w:b/>
          <w:bCs/>
          <w:sz w:val="24"/>
          <w:szCs w:val="24"/>
          <w:lang w:val="es-EC" w:eastAsia="es-EC"/>
        </w:rPr>
        <w:t xml:space="preserve"> Discovery</w:t>
      </w:r>
      <w:r w:rsidRPr="001A101F">
        <w:rPr>
          <w:rFonts w:ascii="Times New Roman" w:eastAsia="Times New Roman" w:hAnsi="Times New Roman" w:cs="Times New Roman"/>
          <w:sz w:val="24"/>
          <w:szCs w:val="24"/>
          <w:lang w:val="es-EC" w:eastAsia="es-EC"/>
        </w:rPr>
        <w:t xml:space="preserve"> para encontrar aquellos procesos significativos que vale la pena automatizar y que van a servir para transformar a la organización haciéndola más competitiva. </w:t>
      </w:r>
    </w:p>
    <w:p w14:paraId="40545EAF"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Se trata de una </w:t>
      </w:r>
      <w:r w:rsidRPr="001A101F">
        <w:rPr>
          <w:rFonts w:ascii="Times New Roman" w:eastAsia="Times New Roman" w:hAnsi="Times New Roman" w:cs="Times New Roman"/>
          <w:b/>
          <w:bCs/>
          <w:sz w:val="24"/>
          <w:szCs w:val="24"/>
          <w:lang w:val="es-EC" w:eastAsia="es-EC"/>
        </w:rPr>
        <w:t>metodología probada</w:t>
      </w:r>
      <w:r w:rsidRPr="001A101F">
        <w:rPr>
          <w:rFonts w:ascii="Times New Roman" w:eastAsia="Times New Roman" w:hAnsi="Times New Roman" w:cs="Times New Roman"/>
          <w:sz w:val="24"/>
          <w:szCs w:val="24"/>
          <w:lang w:val="es-EC" w:eastAsia="es-EC"/>
        </w:rPr>
        <w:t xml:space="preserve">, que combina talleres de </w:t>
      </w:r>
      <w:proofErr w:type="spellStart"/>
      <w:r w:rsidRPr="001A101F">
        <w:rPr>
          <w:rFonts w:ascii="Times New Roman" w:eastAsia="Times New Roman" w:hAnsi="Times New Roman" w:cs="Times New Roman"/>
          <w:sz w:val="24"/>
          <w:szCs w:val="24"/>
          <w:lang w:val="es-EC" w:eastAsia="es-EC"/>
        </w:rPr>
        <w:t>Design</w:t>
      </w:r>
      <w:proofErr w:type="spellEnd"/>
      <w:r w:rsidRPr="001A101F">
        <w:rPr>
          <w:rFonts w:ascii="Times New Roman" w:eastAsia="Times New Roman" w:hAnsi="Times New Roman" w:cs="Times New Roman"/>
          <w:sz w:val="24"/>
          <w:szCs w:val="24"/>
          <w:lang w:val="es-EC" w:eastAsia="es-EC"/>
        </w:rPr>
        <w:t xml:space="preserve"> </w:t>
      </w:r>
      <w:proofErr w:type="spellStart"/>
      <w:r w:rsidRPr="001A101F">
        <w:rPr>
          <w:rFonts w:ascii="Times New Roman" w:eastAsia="Times New Roman" w:hAnsi="Times New Roman" w:cs="Times New Roman"/>
          <w:sz w:val="24"/>
          <w:szCs w:val="24"/>
          <w:lang w:val="es-EC" w:eastAsia="es-EC"/>
        </w:rPr>
        <w:t>Thinking</w:t>
      </w:r>
      <w:proofErr w:type="spellEnd"/>
      <w:r w:rsidRPr="001A101F">
        <w:rPr>
          <w:rFonts w:ascii="Times New Roman" w:eastAsia="Times New Roman" w:hAnsi="Times New Roman" w:cs="Times New Roman"/>
          <w:sz w:val="24"/>
          <w:szCs w:val="24"/>
          <w:lang w:val="es-EC" w:eastAsia="es-EC"/>
        </w:rPr>
        <w:t xml:space="preserve">, muy interactivos y modernos con la herramienta de evaluación de procesos de nuestro </w:t>
      </w:r>
      <w:proofErr w:type="spellStart"/>
      <w:r w:rsidRPr="001A101F">
        <w:rPr>
          <w:rFonts w:ascii="Times New Roman" w:eastAsia="Times New Roman" w:hAnsi="Times New Roman" w:cs="Times New Roman"/>
          <w:sz w:val="24"/>
          <w:szCs w:val="24"/>
          <w:lang w:val="es-EC" w:eastAsia="es-EC"/>
        </w:rPr>
        <w:t>Partner</w:t>
      </w:r>
      <w:proofErr w:type="spellEnd"/>
      <w:r w:rsidRPr="001A101F">
        <w:rPr>
          <w:rFonts w:ascii="Times New Roman" w:eastAsia="Times New Roman" w:hAnsi="Times New Roman" w:cs="Times New Roman"/>
          <w:sz w:val="24"/>
          <w:szCs w:val="24"/>
          <w:lang w:val="es-EC" w:eastAsia="es-EC"/>
        </w:rPr>
        <w:t xml:space="preserve"> Blue </w:t>
      </w:r>
      <w:proofErr w:type="spellStart"/>
      <w:r w:rsidRPr="001A101F">
        <w:rPr>
          <w:rFonts w:ascii="Times New Roman" w:eastAsia="Times New Roman" w:hAnsi="Times New Roman" w:cs="Times New Roman"/>
          <w:sz w:val="24"/>
          <w:szCs w:val="24"/>
          <w:lang w:val="es-EC" w:eastAsia="es-EC"/>
        </w:rPr>
        <w:t>Prism</w:t>
      </w:r>
      <w:proofErr w:type="spellEnd"/>
      <w:r w:rsidRPr="001A101F">
        <w:rPr>
          <w:rFonts w:ascii="Times New Roman" w:eastAsia="Times New Roman" w:hAnsi="Times New Roman" w:cs="Times New Roman"/>
          <w:sz w:val="24"/>
          <w:szCs w:val="24"/>
          <w:lang w:val="es-EC" w:eastAsia="es-EC"/>
        </w:rPr>
        <w:t xml:space="preserve">, y </w:t>
      </w:r>
      <w:r w:rsidRPr="001A101F">
        <w:rPr>
          <w:rFonts w:ascii="Times New Roman" w:eastAsia="Times New Roman" w:hAnsi="Times New Roman" w:cs="Times New Roman"/>
          <w:b/>
          <w:bCs/>
          <w:sz w:val="24"/>
          <w:szCs w:val="24"/>
          <w:lang w:val="es-EC" w:eastAsia="es-EC"/>
        </w:rPr>
        <w:t>que tiene como objetivo definir un inventario de procesos automatizables y un plan de automatización que permitan maximizar el retorno de la inversión.</w:t>
      </w:r>
    </w:p>
    <w:p w14:paraId="7FC12A20"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Cabe destacar que en todas las instancias del proceso de descubrimiento es fundamental la </w:t>
      </w:r>
      <w:r w:rsidRPr="001A101F">
        <w:rPr>
          <w:rFonts w:ascii="Times New Roman" w:eastAsia="Times New Roman" w:hAnsi="Times New Roman" w:cs="Times New Roman"/>
          <w:b/>
          <w:bCs/>
          <w:sz w:val="24"/>
          <w:szCs w:val="24"/>
          <w:lang w:val="es-EC" w:eastAsia="es-EC"/>
        </w:rPr>
        <w:t>participación de los equipos del cliente</w:t>
      </w:r>
      <w:r w:rsidRPr="001A101F">
        <w:rPr>
          <w:rFonts w:ascii="Times New Roman" w:eastAsia="Times New Roman" w:hAnsi="Times New Roman" w:cs="Times New Roman"/>
          <w:sz w:val="24"/>
          <w:szCs w:val="24"/>
          <w:lang w:val="es-EC" w:eastAsia="es-EC"/>
        </w:rPr>
        <w:t>. Ellos son quienes aportan la información indicando qué es lo que tiene más valor para la organización: mejorar la calidad de sus procesos, atender mejor a sus clientes, acortar los tiempos porque la competencia está muy activa y necesitan dar una mejor respuesta, aumentar la productividad sin la posibilidad de incorporar más personal, etc.</w:t>
      </w:r>
    </w:p>
    <w:p w14:paraId="307A0390"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A los talleres iniciales siguen otros más específicos con cada área, además de entrevistas con referentes.  </w:t>
      </w:r>
    </w:p>
    <w:p w14:paraId="53E7818E"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b/>
          <w:bCs/>
          <w:sz w:val="24"/>
          <w:szCs w:val="24"/>
          <w:lang w:val="es-EC" w:eastAsia="es-EC"/>
        </w:rPr>
        <w:t>¿En qué consiste el proceso de Discovery?</w:t>
      </w:r>
    </w:p>
    <w:p w14:paraId="7362010B"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Partiendo de una lista inicial de potenciales procesos a automatizar sigue una serie de etapas en las que se va tamizando la lista inicial de modo tal que solo se avance con análisis cada vez más detallados de los procesos que se estima ameritan el esfuerzo de un análisis adicional. Estas son: </w:t>
      </w:r>
    </w:p>
    <w:p w14:paraId="11CF08BF"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Etapa 1 Clasificación de procesos: se definen aquellos procesos en los que hay oportunidad de automatización y están alineados con los objetivos de la organización</w:t>
      </w:r>
    </w:p>
    <w:p w14:paraId="4E8F43B4"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Etapa 2 Evaluación del Proceso: se tiene en cuenta el potencial de automatización, la facilidad de implementación y la oportunidad de beneficio que genera</w:t>
      </w:r>
    </w:p>
    <w:p w14:paraId="692532B2"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Etapa 3 Análisis inicial </w:t>
      </w:r>
      <w:proofErr w:type="gramStart"/>
      <w:r w:rsidRPr="001A101F">
        <w:rPr>
          <w:rFonts w:ascii="Times New Roman" w:eastAsia="Times New Roman" w:hAnsi="Times New Roman" w:cs="Times New Roman"/>
          <w:sz w:val="24"/>
          <w:szCs w:val="24"/>
          <w:lang w:val="es-EC" w:eastAsia="es-EC"/>
        </w:rPr>
        <w:t>del  Proceso</w:t>
      </w:r>
      <w:proofErr w:type="gramEnd"/>
      <w:r w:rsidRPr="001A101F">
        <w:rPr>
          <w:rFonts w:ascii="Times New Roman" w:eastAsia="Times New Roman" w:hAnsi="Times New Roman" w:cs="Times New Roman"/>
          <w:sz w:val="24"/>
          <w:szCs w:val="24"/>
          <w:lang w:val="es-EC" w:eastAsia="es-EC"/>
        </w:rPr>
        <w:t>: se recorre el proceso y se analiza para realizar la priorización </w:t>
      </w:r>
    </w:p>
    <w:p w14:paraId="5316BC7E"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lastRenderedPageBreak/>
        <w:t>En definitiva, se clasifican prioridades, valor y potencial de automatización de cada proceso considerando determinadas variables para cada uno: cuánto tiempo tarda el proceso, cuántas personas intervienen, cuántas personas trabajan en el área, con cuántas otras áreas este proceso interactúa. </w:t>
      </w:r>
    </w:p>
    <w:p w14:paraId="2A4A01D8"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b/>
          <w:bCs/>
          <w:sz w:val="24"/>
          <w:szCs w:val="24"/>
          <w:lang w:val="es-EC" w:eastAsia="es-EC"/>
        </w:rPr>
        <w:t>¿Qué se obtiene con el descubrimiento de procesos automatizables? </w:t>
      </w:r>
    </w:p>
    <w:p w14:paraId="74358DAA"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Como resultado del </w:t>
      </w:r>
      <w:proofErr w:type="spellStart"/>
      <w:r w:rsidRPr="001A101F">
        <w:rPr>
          <w:rFonts w:ascii="Times New Roman" w:eastAsia="Times New Roman" w:hAnsi="Times New Roman" w:cs="Times New Roman"/>
          <w:sz w:val="24"/>
          <w:szCs w:val="24"/>
          <w:lang w:val="es-EC" w:eastAsia="es-EC"/>
        </w:rPr>
        <w:t>discovery</w:t>
      </w:r>
      <w:proofErr w:type="spellEnd"/>
      <w:r w:rsidRPr="001A101F">
        <w:rPr>
          <w:rFonts w:ascii="Times New Roman" w:eastAsia="Times New Roman" w:hAnsi="Times New Roman" w:cs="Times New Roman"/>
          <w:sz w:val="24"/>
          <w:szCs w:val="24"/>
          <w:lang w:val="es-EC" w:eastAsia="es-EC"/>
        </w:rPr>
        <w:t xml:space="preserve"> se elabora un ranking de procesos a automatizar considerando procesos automatizables que no requieren grandes cambios, aquellos que tienen supuestos a validar y otros en los que es necesario modificar parte del proceso.    </w:t>
      </w:r>
    </w:p>
    <w:p w14:paraId="45889690"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A ello puede sumarse un plan de acción detallado sobre cómo avanzar con la automatización.</w:t>
      </w:r>
    </w:p>
    <w:p w14:paraId="2404EA0E"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Los documentos entregados al cliente cuentan con detalles sobre la metodología y están estandarizados en base a las directivas de Blue </w:t>
      </w:r>
      <w:proofErr w:type="spellStart"/>
      <w:r w:rsidRPr="001A101F">
        <w:rPr>
          <w:rFonts w:ascii="Times New Roman" w:eastAsia="Times New Roman" w:hAnsi="Times New Roman" w:cs="Times New Roman"/>
          <w:sz w:val="24"/>
          <w:szCs w:val="24"/>
          <w:lang w:val="es-EC" w:eastAsia="es-EC"/>
        </w:rPr>
        <w:t>Prism</w:t>
      </w:r>
      <w:proofErr w:type="spellEnd"/>
      <w:r w:rsidRPr="001A101F">
        <w:rPr>
          <w:rFonts w:ascii="Times New Roman" w:eastAsia="Times New Roman" w:hAnsi="Times New Roman" w:cs="Times New Roman"/>
          <w:sz w:val="24"/>
          <w:szCs w:val="24"/>
          <w:lang w:val="es-EC" w:eastAsia="es-EC"/>
        </w:rPr>
        <w:t xml:space="preserve"> lo que permite al cliente capacitar y certificar a sus colaboradores con el fin de gestionar por sí mismos la implementación.  </w:t>
      </w:r>
    </w:p>
    <w:p w14:paraId="6B93E975"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Nuestro propósito en </w:t>
      </w:r>
      <w:proofErr w:type="spellStart"/>
      <w:r w:rsidRPr="001A101F">
        <w:rPr>
          <w:rFonts w:ascii="Times New Roman" w:eastAsia="Times New Roman" w:hAnsi="Times New Roman" w:cs="Times New Roman"/>
          <w:sz w:val="24"/>
          <w:szCs w:val="24"/>
          <w:lang w:val="es-EC" w:eastAsia="es-EC"/>
        </w:rPr>
        <w:t>Enta</w:t>
      </w:r>
      <w:proofErr w:type="spellEnd"/>
      <w:r w:rsidRPr="001A101F">
        <w:rPr>
          <w:rFonts w:ascii="Times New Roman" w:eastAsia="Times New Roman" w:hAnsi="Times New Roman" w:cs="Times New Roman"/>
          <w:sz w:val="24"/>
          <w:szCs w:val="24"/>
          <w:lang w:val="es-EC" w:eastAsia="es-EC"/>
        </w:rPr>
        <w:t xml:space="preserve"> </w:t>
      </w:r>
      <w:proofErr w:type="spellStart"/>
      <w:r w:rsidRPr="001A101F">
        <w:rPr>
          <w:rFonts w:ascii="Times New Roman" w:eastAsia="Times New Roman" w:hAnsi="Times New Roman" w:cs="Times New Roman"/>
          <w:sz w:val="24"/>
          <w:szCs w:val="24"/>
          <w:lang w:val="es-EC" w:eastAsia="es-EC"/>
        </w:rPr>
        <w:t>Consulting</w:t>
      </w:r>
      <w:proofErr w:type="spellEnd"/>
      <w:r w:rsidRPr="001A101F">
        <w:rPr>
          <w:rFonts w:ascii="Times New Roman" w:eastAsia="Times New Roman" w:hAnsi="Times New Roman" w:cs="Times New Roman"/>
          <w:sz w:val="24"/>
          <w:szCs w:val="24"/>
          <w:lang w:val="es-EC" w:eastAsia="es-EC"/>
        </w:rPr>
        <w:t xml:space="preserve"> es guiar a los clientes en el </w:t>
      </w:r>
      <w:proofErr w:type="gramStart"/>
      <w:r w:rsidRPr="001A101F">
        <w:rPr>
          <w:rFonts w:ascii="Times New Roman" w:eastAsia="Times New Roman" w:hAnsi="Times New Roman" w:cs="Times New Roman"/>
          <w:sz w:val="24"/>
          <w:szCs w:val="24"/>
          <w:lang w:val="es-EC" w:eastAsia="es-EC"/>
        </w:rPr>
        <w:t>descubrimiento  de</w:t>
      </w:r>
      <w:proofErr w:type="gramEnd"/>
      <w:r w:rsidRPr="001A101F">
        <w:rPr>
          <w:rFonts w:ascii="Times New Roman" w:eastAsia="Times New Roman" w:hAnsi="Times New Roman" w:cs="Times New Roman"/>
          <w:sz w:val="24"/>
          <w:szCs w:val="24"/>
          <w:lang w:val="es-EC" w:eastAsia="es-EC"/>
        </w:rPr>
        <w:t xml:space="preserve"> los procesos en los que verdaderamente vale la pena invertir en tecnología RPA. </w:t>
      </w:r>
    </w:p>
    <w:p w14:paraId="24702D8F"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Se trata de un proceso participativo en el que los equipos del cliente aportan la información necesaria para valorizar los procesos y junto a ellos logramos determinar </w:t>
      </w:r>
      <w:proofErr w:type="spellStart"/>
      <w:r w:rsidRPr="001A101F">
        <w:rPr>
          <w:rFonts w:ascii="Times New Roman" w:eastAsia="Times New Roman" w:hAnsi="Times New Roman" w:cs="Times New Roman"/>
          <w:sz w:val="24"/>
          <w:szCs w:val="24"/>
          <w:lang w:val="es-EC" w:eastAsia="es-EC"/>
        </w:rPr>
        <w:t>cuales</w:t>
      </w:r>
      <w:proofErr w:type="spellEnd"/>
      <w:r w:rsidRPr="001A101F">
        <w:rPr>
          <w:rFonts w:ascii="Times New Roman" w:eastAsia="Times New Roman" w:hAnsi="Times New Roman" w:cs="Times New Roman"/>
          <w:sz w:val="24"/>
          <w:szCs w:val="24"/>
          <w:lang w:val="es-EC" w:eastAsia="es-EC"/>
        </w:rPr>
        <w:t xml:space="preserve"> son los procesos más adecuados para la automatización, con el mayor potencial de beneficio y retorno de la inversión.</w:t>
      </w:r>
    </w:p>
    <w:p w14:paraId="7E908AC1" w14:textId="77777777" w:rsidR="001A101F" w:rsidRPr="001A101F" w:rsidRDefault="001A101F" w:rsidP="001A101F">
      <w:pPr>
        <w:spacing w:before="100" w:beforeAutospacing="1" w:after="100" w:afterAutospacing="1" w:line="240" w:lineRule="auto"/>
        <w:outlineLvl w:val="2"/>
        <w:rPr>
          <w:rFonts w:ascii="Times New Roman" w:eastAsia="Times New Roman" w:hAnsi="Times New Roman" w:cs="Times New Roman"/>
          <w:b/>
          <w:bCs/>
          <w:sz w:val="27"/>
          <w:szCs w:val="27"/>
          <w:lang w:val="es-EC" w:eastAsia="es-EC"/>
        </w:rPr>
      </w:pPr>
      <w:proofErr w:type="spellStart"/>
      <w:r w:rsidRPr="001A101F">
        <w:rPr>
          <w:rFonts w:ascii="Times New Roman" w:eastAsia="Times New Roman" w:hAnsi="Times New Roman" w:cs="Times New Roman"/>
          <w:b/>
          <w:bCs/>
          <w:sz w:val="27"/>
          <w:szCs w:val="27"/>
          <w:lang w:val="es-EC" w:eastAsia="es-EC"/>
        </w:rPr>
        <w:t>Trackbacks</w:t>
      </w:r>
      <w:proofErr w:type="spellEnd"/>
      <w:r w:rsidRPr="001A101F">
        <w:rPr>
          <w:rFonts w:ascii="Times New Roman" w:eastAsia="Times New Roman" w:hAnsi="Times New Roman" w:cs="Times New Roman"/>
          <w:b/>
          <w:bCs/>
          <w:sz w:val="27"/>
          <w:szCs w:val="27"/>
          <w:lang w:val="es-EC" w:eastAsia="es-EC"/>
        </w:rPr>
        <w:t>/</w:t>
      </w:r>
      <w:proofErr w:type="spellStart"/>
      <w:r w:rsidRPr="001A101F">
        <w:rPr>
          <w:rFonts w:ascii="Times New Roman" w:eastAsia="Times New Roman" w:hAnsi="Times New Roman" w:cs="Times New Roman"/>
          <w:b/>
          <w:bCs/>
          <w:sz w:val="27"/>
          <w:szCs w:val="27"/>
          <w:lang w:val="es-EC" w:eastAsia="es-EC"/>
        </w:rPr>
        <w:t>Pingbacks</w:t>
      </w:r>
      <w:proofErr w:type="spellEnd"/>
    </w:p>
    <w:p w14:paraId="747BD4E8" w14:textId="5A7CD8FE" w:rsidR="001A101F" w:rsidRDefault="001A101F" w:rsidP="00EE6040">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hyperlink r:id="rId5" w:history="1">
        <w:r w:rsidRPr="001A101F">
          <w:rPr>
            <w:rFonts w:ascii="Times New Roman" w:eastAsia="Times New Roman" w:hAnsi="Times New Roman" w:cs="Times New Roman"/>
            <w:color w:val="0000FF"/>
            <w:sz w:val="24"/>
            <w:szCs w:val="24"/>
            <w:u w:val="single"/>
            <w:lang w:val="es-EC" w:eastAsia="es-EC"/>
          </w:rPr>
          <w:t xml:space="preserve">El Retorno de la Inversión en RPA | </w:t>
        </w:r>
        <w:proofErr w:type="spellStart"/>
        <w:r w:rsidRPr="001A101F">
          <w:rPr>
            <w:rFonts w:ascii="Times New Roman" w:eastAsia="Times New Roman" w:hAnsi="Times New Roman" w:cs="Times New Roman"/>
            <w:color w:val="0000FF"/>
            <w:sz w:val="24"/>
            <w:szCs w:val="24"/>
            <w:u w:val="single"/>
            <w:lang w:val="es-EC" w:eastAsia="es-EC"/>
          </w:rPr>
          <w:t>Enta</w:t>
        </w:r>
        <w:proofErr w:type="spellEnd"/>
        <w:r w:rsidRPr="001A101F">
          <w:rPr>
            <w:rFonts w:ascii="Times New Roman" w:eastAsia="Times New Roman" w:hAnsi="Times New Roman" w:cs="Times New Roman"/>
            <w:color w:val="0000FF"/>
            <w:sz w:val="24"/>
            <w:szCs w:val="24"/>
            <w:u w:val="single"/>
            <w:lang w:val="es-EC" w:eastAsia="es-EC"/>
          </w:rPr>
          <w:t xml:space="preserve"> </w:t>
        </w:r>
        <w:proofErr w:type="spellStart"/>
        <w:r w:rsidRPr="001A101F">
          <w:rPr>
            <w:rFonts w:ascii="Times New Roman" w:eastAsia="Times New Roman" w:hAnsi="Times New Roman" w:cs="Times New Roman"/>
            <w:color w:val="0000FF"/>
            <w:sz w:val="24"/>
            <w:szCs w:val="24"/>
            <w:u w:val="single"/>
            <w:lang w:val="es-EC" w:eastAsia="es-EC"/>
          </w:rPr>
          <w:t>Consulting</w:t>
        </w:r>
        <w:proofErr w:type="spellEnd"/>
      </w:hyperlink>
      <w:r w:rsidRPr="001A101F">
        <w:rPr>
          <w:rFonts w:ascii="Times New Roman" w:eastAsia="Times New Roman" w:hAnsi="Times New Roman" w:cs="Times New Roman"/>
          <w:sz w:val="24"/>
          <w:szCs w:val="24"/>
          <w:lang w:val="es-EC" w:eastAsia="es-EC"/>
        </w:rPr>
        <w:t xml:space="preserve"> - […] procesos automatizar cuando en realidad siempre se debería avanzar con los niveles gerenciales en identificar cuáles son </w:t>
      </w:r>
      <w:proofErr w:type="gramStart"/>
      <w:r w:rsidRPr="001A101F">
        <w:rPr>
          <w:rFonts w:ascii="Times New Roman" w:eastAsia="Times New Roman" w:hAnsi="Times New Roman" w:cs="Times New Roman"/>
          <w:sz w:val="24"/>
          <w:szCs w:val="24"/>
          <w:lang w:val="es-EC" w:eastAsia="es-EC"/>
        </w:rPr>
        <w:t>los proceso</w:t>
      </w:r>
      <w:proofErr w:type="gramEnd"/>
    </w:p>
    <w:p w14:paraId="029D66FD" w14:textId="77777777" w:rsidR="001A101F" w:rsidRDefault="001A101F">
      <w:pP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br w:type="page"/>
      </w:r>
    </w:p>
    <w:p w14:paraId="38543B58"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lastRenderedPageBreak/>
        <w:t>Como ya hemos analizado, la Automatización Robótica de Procesos (RPA) beneficia a todo tipo de empresas, sin importar la industria o tamaño, aunque aquellas con mayor volumen de actividades repetitivas demuestran ser las que más se benefician. Creando nuevas experiencias de trabajo, la RPA ayuda a las organizaciones a mejorar su productividad y potencia la innovación, convirtiéndose en una de las herramientas de negocio más valiosas que existen en la actualidad. </w:t>
      </w:r>
    </w:p>
    <w:p w14:paraId="127576A3"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Aquellas empresas que ya hacen uso de estas tecnologías y nuevos </w:t>
      </w:r>
      <w:proofErr w:type="gramStart"/>
      <w:r w:rsidRPr="001A101F">
        <w:rPr>
          <w:rFonts w:ascii="Times New Roman" w:eastAsia="Times New Roman" w:hAnsi="Times New Roman" w:cs="Times New Roman"/>
          <w:sz w:val="24"/>
          <w:szCs w:val="24"/>
          <w:lang w:val="es-EC" w:eastAsia="es-EC"/>
        </w:rPr>
        <w:t>sistemas,</w:t>
      </w:r>
      <w:proofErr w:type="gramEnd"/>
      <w:r w:rsidRPr="001A101F">
        <w:rPr>
          <w:rFonts w:ascii="Times New Roman" w:eastAsia="Times New Roman" w:hAnsi="Times New Roman" w:cs="Times New Roman"/>
          <w:sz w:val="24"/>
          <w:szCs w:val="24"/>
          <w:lang w:val="es-EC" w:eastAsia="es-EC"/>
        </w:rPr>
        <w:t xml:space="preserve"> han visto el impacto positivo de la RPA en sus negocios y buscan llevarla a nuevos procesos y nuevas áreas de negocios. </w:t>
      </w:r>
    </w:p>
    <w:p w14:paraId="3F55129F"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La automatización de procesos genera ahorros en tiempo y costos operativos, pero ¿cómo medir el éxito de su implementación en términos de ROI?  </w:t>
      </w:r>
    </w:p>
    <w:p w14:paraId="3DB83B93"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A través de esta nota, vas a conocer cómo se mide el ROI en RPA y su importancia en los proyectos. </w:t>
      </w:r>
    </w:p>
    <w:p w14:paraId="5FD239C3"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b/>
          <w:bCs/>
          <w:sz w:val="24"/>
          <w:szCs w:val="24"/>
          <w:lang w:val="es-EC" w:eastAsia="es-EC"/>
        </w:rPr>
        <w:t>¿Cómo calcular el ROI en proyectos de RPA?</w:t>
      </w:r>
    </w:p>
    <w:p w14:paraId="1EFED2FF"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El ROI -</w:t>
      </w:r>
      <w:proofErr w:type="spellStart"/>
      <w:r w:rsidRPr="001A101F">
        <w:rPr>
          <w:rFonts w:ascii="Times New Roman" w:eastAsia="Times New Roman" w:hAnsi="Times New Roman" w:cs="Times New Roman"/>
          <w:sz w:val="24"/>
          <w:szCs w:val="24"/>
          <w:lang w:val="es-EC" w:eastAsia="es-EC"/>
        </w:rPr>
        <w:t>Return</w:t>
      </w:r>
      <w:proofErr w:type="spellEnd"/>
      <w:r w:rsidRPr="001A101F">
        <w:rPr>
          <w:rFonts w:ascii="Times New Roman" w:eastAsia="Times New Roman" w:hAnsi="Times New Roman" w:cs="Times New Roman"/>
          <w:sz w:val="24"/>
          <w:szCs w:val="24"/>
          <w:lang w:val="es-EC" w:eastAsia="es-EC"/>
        </w:rPr>
        <w:t xml:space="preserve"> </w:t>
      </w:r>
      <w:proofErr w:type="spellStart"/>
      <w:r w:rsidRPr="001A101F">
        <w:rPr>
          <w:rFonts w:ascii="Times New Roman" w:eastAsia="Times New Roman" w:hAnsi="Times New Roman" w:cs="Times New Roman"/>
          <w:sz w:val="24"/>
          <w:szCs w:val="24"/>
          <w:lang w:val="es-EC" w:eastAsia="es-EC"/>
        </w:rPr>
        <w:t>on</w:t>
      </w:r>
      <w:proofErr w:type="spellEnd"/>
      <w:r w:rsidRPr="001A101F">
        <w:rPr>
          <w:rFonts w:ascii="Times New Roman" w:eastAsia="Times New Roman" w:hAnsi="Times New Roman" w:cs="Times New Roman"/>
          <w:sz w:val="24"/>
          <w:szCs w:val="24"/>
          <w:lang w:val="es-EC" w:eastAsia="es-EC"/>
        </w:rPr>
        <w:t xml:space="preserve"> </w:t>
      </w:r>
      <w:proofErr w:type="spellStart"/>
      <w:r w:rsidRPr="001A101F">
        <w:rPr>
          <w:rFonts w:ascii="Times New Roman" w:eastAsia="Times New Roman" w:hAnsi="Times New Roman" w:cs="Times New Roman"/>
          <w:sz w:val="24"/>
          <w:szCs w:val="24"/>
          <w:lang w:val="es-EC" w:eastAsia="es-EC"/>
        </w:rPr>
        <w:t>Investment</w:t>
      </w:r>
      <w:proofErr w:type="spellEnd"/>
      <w:r w:rsidRPr="001A101F">
        <w:rPr>
          <w:rFonts w:ascii="Times New Roman" w:eastAsia="Times New Roman" w:hAnsi="Times New Roman" w:cs="Times New Roman"/>
          <w:sz w:val="24"/>
          <w:szCs w:val="24"/>
          <w:lang w:val="es-EC" w:eastAsia="es-EC"/>
        </w:rPr>
        <w:t>- permite conocer el impacto de cualquier inversión en términos de rentabilidad/escalabilidad del negocio. Básicamente se consideran los ahorros o ingresos que se pueden generar y las mejoras en productividad. </w:t>
      </w:r>
    </w:p>
    <w:p w14:paraId="30F13C5B"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Realizar este cálculo es imprescindible para definir avanzar o no en la automatización de un proceso. </w:t>
      </w:r>
    </w:p>
    <w:p w14:paraId="31A53FFB"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Naturalmente en RPA, el costo ahorrado más evidente es cuántas horas hombre se ahorran por incorporar un robot. Una forma básica de medir el costo de la automatización de RPA es calculando las horas dedicadas a realizar el proceso manualmente por el costo de la mano de obra en forma anual vs el costo de implementación del proyecto y su mantenimiento en el tiempo. </w:t>
      </w:r>
    </w:p>
    <w:p w14:paraId="2B94609E" w14:textId="194B3482" w:rsidR="001A101F" w:rsidRPr="001A101F" w:rsidRDefault="001A101F" w:rsidP="001A101F">
      <w:pPr>
        <w:spacing w:after="0"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noProof/>
          <w:sz w:val="24"/>
          <w:szCs w:val="24"/>
          <w:lang w:val="es-EC" w:eastAsia="es-EC"/>
        </w:rPr>
        <w:drawing>
          <wp:inline distT="0" distB="0" distL="0" distR="0" wp14:anchorId="26F8F824" wp14:editId="7D1E951B">
            <wp:extent cx="4029075" cy="228600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2286000"/>
                    </a:xfrm>
                    <a:prstGeom prst="rect">
                      <a:avLst/>
                    </a:prstGeom>
                    <a:noFill/>
                    <a:ln>
                      <a:noFill/>
                    </a:ln>
                  </pic:spPr>
                </pic:pic>
              </a:graphicData>
            </a:graphic>
          </wp:inline>
        </w:drawing>
      </w:r>
    </w:p>
    <w:p w14:paraId="764B5E78"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El ROI proporciona una justificación real y permite conocer con certeza la viabilidad de un proyecto, a la vez que permite fijar metas y objetivos reales e identificar el tiempo que requiere </w:t>
      </w:r>
      <w:r w:rsidRPr="001A101F">
        <w:rPr>
          <w:rFonts w:ascii="Times New Roman" w:eastAsia="Times New Roman" w:hAnsi="Times New Roman" w:cs="Times New Roman"/>
          <w:sz w:val="24"/>
          <w:szCs w:val="24"/>
          <w:lang w:val="es-EC" w:eastAsia="es-EC"/>
        </w:rPr>
        <w:lastRenderedPageBreak/>
        <w:t xml:space="preserve">la inversión para generar el retorno. Es especialmente importante conocerlo previo a todo proyecto de automatización </w:t>
      </w:r>
      <w:proofErr w:type="gramStart"/>
      <w:r w:rsidRPr="001A101F">
        <w:rPr>
          <w:rFonts w:ascii="Times New Roman" w:eastAsia="Times New Roman" w:hAnsi="Times New Roman" w:cs="Times New Roman"/>
          <w:sz w:val="24"/>
          <w:szCs w:val="24"/>
          <w:lang w:val="es-EC" w:eastAsia="es-EC"/>
        </w:rPr>
        <w:t>ya que</w:t>
      </w:r>
      <w:proofErr w:type="gramEnd"/>
      <w:r w:rsidRPr="001A101F">
        <w:rPr>
          <w:rFonts w:ascii="Times New Roman" w:eastAsia="Times New Roman" w:hAnsi="Times New Roman" w:cs="Times New Roman"/>
          <w:sz w:val="24"/>
          <w:szCs w:val="24"/>
          <w:lang w:val="es-EC" w:eastAsia="es-EC"/>
        </w:rPr>
        <w:t xml:space="preserve"> si bien algunas empresas tienen en cuenta aspectos como la cantidad de reclamos o el bienestar de las personas al asignarle la realización de nuevas tareas de valor, en general se trata de una inversión que se realiza para reducir costos y errores. </w:t>
      </w:r>
    </w:p>
    <w:p w14:paraId="44740FF7"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b/>
          <w:bCs/>
          <w:sz w:val="24"/>
          <w:szCs w:val="24"/>
          <w:lang w:val="es-EC" w:eastAsia="es-EC"/>
        </w:rPr>
        <w:t>El primer error que cometen las empresas</w:t>
      </w:r>
    </w:p>
    <w:p w14:paraId="33953FA3"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No entender de qué se trata RPA es el primer error que cometen algunas empresas. Muchas creen que RPA es un sistema, cuando en realidad es un colaborador que trabaja las 24 </w:t>
      </w:r>
      <w:proofErr w:type="spellStart"/>
      <w:r w:rsidRPr="001A101F">
        <w:rPr>
          <w:rFonts w:ascii="Times New Roman" w:eastAsia="Times New Roman" w:hAnsi="Times New Roman" w:cs="Times New Roman"/>
          <w:sz w:val="24"/>
          <w:szCs w:val="24"/>
          <w:lang w:val="es-EC" w:eastAsia="es-EC"/>
        </w:rPr>
        <w:t>hs</w:t>
      </w:r>
      <w:proofErr w:type="spellEnd"/>
      <w:r w:rsidRPr="001A101F">
        <w:rPr>
          <w:rFonts w:ascii="Times New Roman" w:eastAsia="Times New Roman" w:hAnsi="Times New Roman" w:cs="Times New Roman"/>
          <w:sz w:val="24"/>
          <w:szCs w:val="24"/>
          <w:lang w:val="es-EC" w:eastAsia="es-EC"/>
        </w:rPr>
        <w:t xml:space="preserve"> y que no reemplaza ni es ningún </w:t>
      </w:r>
      <w:proofErr w:type="gramStart"/>
      <w:r w:rsidRPr="001A101F">
        <w:rPr>
          <w:rFonts w:ascii="Times New Roman" w:eastAsia="Times New Roman" w:hAnsi="Times New Roman" w:cs="Times New Roman"/>
          <w:sz w:val="24"/>
          <w:szCs w:val="24"/>
          <w:lang w:val="es-EC" w:eastAsia="es-EC"/>
        </w:rPr>
        <w:t>sistema</w:t>
      </w:r>
      <w:proofErr w:type="gramEnd"/>
      <w:r w:rsidRPr="001A101F">
        <w:rPr>
          <w:rFonts w:ascii="Times New Roman" w:eastAsia="Times New Roman" w:hAnsi="Times New Roman" w:cs="Times New Roman"/>
          <w:sz w:val="24"/>
          <w:szCs w:val="24"/>
          <w:lang w:val="es-EC" w:eastAsia="es-EC"/>
        </w:rPr>
        <w:t xml:space="preserve"> sino que interactúa con ellos.</w:t>
      </w:r>
    </w:p>
    <w:p w14:paraId="7FB71FEF"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Con el afán de introducir RPA es común preguntar a los analistas qué procesos automatizar cuando en realidad siempre se debería avanzar con los niveles gerenciales en </w:t>
      </w:r>
      <w:hyperlink r:id="rId7" w:history="1">
        <w:r w:rsidRPr="001A101F">
          <w:rPr>
            <w:rFonts w:ascii="Times New Roman" w:eastAsia="Times New Roman" w:hAnsi="Times New Roman" w:cs="Times New Roman"/>
            <w:color w:val="0000FF"/>
            <w:sz w:val="24"/>
            <w:szCs w:val="24"/>
            <w:u w:val="single"/>
            <w:lang w:val="es-EC" w:eastAsia="es-EC"/>
          </w:rPr>
          <w:t>identificar cuáles son los procesos</w:t>
        </w:r>
      </w:hyperlink>
      <w:r w:rsidRPr="001A101F">
        <w:rPr>
          <w:rFonts w:ascii="Times New Roman" w:eastAsia="Times New Roman" w:hAnsi="Times New Roman" w:cs="Times New Roman"/>
          <w:sz w:val="24"/>
          <w:szCs w:val="24"/>
          <w:lang w:val="es-EC" w:eastAsia="es-EC"/>
        </w:rPr>
        <w:t xml:space="preserve"> que están generando un problema a nivel negocio. Es decir, es el propio negocio el que debe impulsar la automatización. De ahí la importancia de una efectiva selección de los procesos a automatizar. </w:t>
      </w:r>
    </w:p>
    <w:p w14:paraId="2F511E38"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Es por ello </w:t>
      </w:r>
      <w:proofErr w:type="gramStart"/>
      <w:r w:rsidRPr="001A101F">
        <w:rPr>
          <w:rFonts w:ascii="Times New Roman" w:eastAsia="Times New Roman" w:hAnsi="Times New Roman" w:cs="Times New Roman"/>
          <w:sz w:val="24"/>
          <w:szCs w:val="24"/>
          <w:lang w:val="es-EC" w:eastAsia="es-EC"/>
        </w:rPr>
        <w:t>que</w:t>
      </w:r>
      <w:proofErr w:type="gramEnd"/>
      <w:r w:rsidRPr="001A101F">
        <w:rPr>
          <w:rFonts w:ascii="Times New Roman" w:eastAsia="Times New Roman" w:hAnsi="Times New Roman" w:cs="Times New Roman"/>
          <w:sz w:val="24"/>
          <w:szCs w:val="24"/>
          <w:lang w:val="es-EC" w:eastAsia="es-EC"/>
        </w:rPr>
        <w:t xml:space="preserve"> lo primero que las compañías deben hacer es identificar claramente aquellos procesos que pueden ser automatizados. Si son procesos que se basan en reglas, si consumen mucho tiempo o recursos, si cuentan con datos estructurados o entradas legibles, si son repetitivos. Por lo general se trata de procesos maduros, con menos probabilidades de equivocación y de mucho volumen, ya que son los que más impacto van a generar. </w:t>
      </w:r>
    </w:p>
    <w:p w14:paraId="560110B3"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b/>
          <w:bCs/>
          <w:sz w:val="24"/>
          <w:szCs w:val="24"/>
          <w:lang w:val="es-EC" w:eastAsia="es-EC"/>
        </w:rPr>
        <w:t>¿En cuánto tiempo se obtiene el retorno de inversión en RPA?</w:t>
      </w:r>
    </w:p>
    <w:p w14:paraId="01EA9260"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Al momento de implementar RPA, un dato que se debe tener en cuenta es que el ROI debe medirse en semanas o meses, ya que el período típico de amortización oscila entre 3 y 12 meses, considerando siempre la estrategia de la organización. </w:t>
      </w:r>
    </w:p>
    <w:p w14:paraId="1EFE1D35" w14:textId="77777777" w:rsidR="001A101F" w:rsidRPr="001A101F" w:rsidRDefault="001A101F" w:rsidP="001A101F">
      <w:pPr>
        <w:spacing w:before="100" w:beforeAutospacing="1" w:after="100" w:afterAutospacing="1" w:line="240" w:lineRule="auto"/>
        <w:rPr>
          <w:rFonts w:ascii="Times New Roman" w:eastAsia="Times New Roman" w:hAnsi="Times New Roman" w:cs="Times New Roman"/>
          <w:sz w:val="24"/>
          <w:szCs w:val="24"/>
          <w:lang w:val="es-EC" w:eastAsia="es-EC"/>
        </w:rPr>
      </w:pPr>
      <w:r w:rsidRPr="001A101F">
        <w:rPr>
          <w:rFonts w:ascii="Times New Roman" w:eastAsia="Times New Roman" w:hAnsi="Times New Roman" w:cs="Times New Roman"/>
          <w:sz w:val="24"/>
          <w:szCs w:val="24"/>
          <w:lang w:val="es-EC" w:eastAsia="es-EC"/>
        </w:rPr>
        <w:t xml:space="preserve">ENTA </w:t>
      </w:r>
      <w:proofErr w:type="spellStart"/>
      <w:r w:rsidRPr="001A101F">
        <w:rPr>
          <w:rFonts w:ascii="Times New Roman" w:eastAsia="Times New Roman" w:hAnsi="Times New Roman" w:cs="Times New Roman"/>
          <w:sz w:val="24"/>
          <w:szCs w:val="24"/>
          <w:lang w:val="es-EC" w:eastAsia="es-EC"/>
        </w:rPr>
        <w:t>Consulting</w:t>
      </w:r>
      <w:proofErr w:type="spellEnd"/>
      <w:r w:rsidRPr="001A101F">
        <w:rPr>
          <w:rFonts w:ascii="Times New Roman" w:eastAsia="Times New Roman" w:hAnsi="Times New Roman" w:cs="Times New Roman"/>
          <w:sz w:val="24"/>
          <w:szCs w:val="24"/>
          <w:lang w:val="es-EC" w:eastAsia="es-EC"/>
        </w:rPr>
        <w:t xml:space="preserve"> lleva a cabo proyectos con un alto retorno de la inversión. En el 60% de los casos con un ROI en menos de 12 meses y que en pocas semanas generan una baja de los costos hasta alcanzar entre el 40% y el 80% anual. Para que esto sea posible, es clave: una buena comprensión del potencial de automatización y de la relación costo/beneficio que supone. Contáctanos para que te ayudemos a evaluar estos aspectos. </w:t>
      </w:r>
    </w:p>
    <w:p w14:paraId="323C9DC2" w14:textId="77777777" w:rsidR="00695CBF" w:rsidRPr="001A101F" w:rsidRDefault="00695CBF" w:rsidP="001A101F">
      <w:pPr>
        <w:spacing w:before="100" w:beforeAutospacing="1" w:after="100" w:afterAutospacing="1" w:line="240" w:lineRule="auto"/>
        <w:rPr>
          <w:lang w:val="es-EC"/>
        </w:rPr>
      </w:pPr>
    </w:p>
    <w:sectPr w:rsidR="00695CBF" w:rsidRPr="001A1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86C90"/>
    <w:multiLevelType w:val="multilevel"/>
    <w:tmpl w:val="2A8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480B2F"/>
    <w:multiLevelType w:val="multilevel"/>
    <w:tmpl w:val="7D0C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1F"/>
    <w:rsid w:val="001A101F"/>
    <w:rsid w:val="00695CBF"/>
    <w:rsid w:val="00F3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4097"/>
  <w15:chartTrackingRefBased/>
  <w15:docId w15:val="{6F0436D6-CE09-487C-864B-58AB0A7F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A101F"/>
    <w:pPr>
      <w:spacing w:before="100" w:beforeAutospacing="1" w:after="100" w:afterAutospacing="1" w:line="240" w:lineRule="auto"/>
      <w:outlineLvl w:val="2"/>
    </w:pPr>
    <w:rPr>
      <w:rFonts w:ascii="Times New Roman" w:eastAsia="Times New Roman" w:hAnsi="Times New Roman" w:cs="Times New Roman"/>
      <w:b/>
      <w:bCs/>
      <w:sz w:val="27"/>
      <w:szCs w:val="27"/>
      <w:lang w:val="es-EC"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101F"/>
    <w:rPr>
      <w:rFonts w:ascii="Times New Roman" w:eastAsia="Times New Roman" w:hAnsi="Times New Roman" w:cs="Times New Roman"/>
      <w:b/>
      <w:bCs/>
      <w:sz w:val="27"/>
      <w:szCs w:val="27"/>
      <w:lang w:val="es-EC" w:eastAsia="es-EC"/>
    </w:rPr>
  </w:style>
  <w:style w:type="paragraph" w:styleId="NormalWeb">
    <w:name w:val="Normal (Web)"/>
    <w:basedOn w:val="Normal"/>
    <w:uiPriority w:val="99"/>
    <w:semiHidden/>
    <w:unhideWhenUsed/>
    <w:rsid w:val="001A101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Strong">
    <w:name w:val="Strong"/>
    <w:basedOn w:val="DefaultParagraphFont"/>
    <w:uiPriority w:val="22"/>
    <w:qFormat/>
    <w:rsid w:val="001A101F"/>
    <w:rPr>
      <w:b/>
      <w:bCs/>
    </w:rPr>
  </w:style>
  <w:style w:type="character" w:styleId="Hyperlink">
    <w:name w:val="Hyperlink"/>
    <w:basedOn w:val="DefaultParagraphFont"/>
    <w:uiPriority w:val="99"/>
    <w:semiHidden/>
    <w:unhideWhenUsed/>
    <w:rsid w:val="001A101F"/>
    <w:rPr>
      <w:color w:val="0000FF"/>
      <w:u w:val="single"/>
    </w:rPr>
  </w:style>
  <w:style w:type="character" w:customStyle="1" w:styleId="Heading1Char">
    <w:name w:val="Heading 1 Char"/>
    <w:basedOn w:val="DefaultParagraphFont"/>
    <w:link w:val="Heading1"/>
    <w:uiPriority w:val="9"/>
    <w:rsid w:val="001A101F"/>
    <w:rPr>
      <w:rFonts w:asciiTheme="majorHAnsi" w:eastAsiaTheme="majorEastAsia" w:hAnsiTheme="majorHAnsi" w:cstheme="majorBidi"/>
      <w:color w:val="2E74B5" w:themeColor="accent1" w:themeShade="BF"/>
      <w:sz w:val="32"/>
      <w:szCs w:val="32"/>
    </w:rPr>
  </w:style>
  <w:style w:type="paragraph" w:customStyle="1" w:styleId="menu-item">
    <w:name w:val="menu-item"/>
    <w:basedOn w:val="Normal"/>
    <w:rsid w:val="001A101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etpbmorebutton">
    <w:name w:val="et_pb_more_button"/>
    <w:basedOn w:val="DefaultParagraphFont"/>
    <w:rsid w:val="001A101F"/>
  </w:style>
  <w:style w:type="paragraph" w:styleId="z-TopofForm">
    <w:name w:val="HTML Top of Form"/>
    <w:basedOn w:val="Normal"/>
    <w:next w:val="Normal"/>
    <w:link w:val="z-TopofFormChar"/>
    <w:hidden/>
    <w:uiPriority w:val="99"/>
    <w:semiHidden/>
    <w:unhideWhenUsed/>
    <w:rsid w:val="001A101F"/>
    <w:pPr>
      <w:pBdr>
        <w:bottom w:val="single" w:sz="6" w:space="1" w:color="auto"/>
      </w:pBdr>
      <w:spacing w:after="0" w:line="240" w:lineRule="auto"/>
      <w:jc w:val="center"/>
    </w:pPr>
    <w:rPr>
      <w:rFonts w:ascii="Arial" w:eastAsia="Times New Roman" w:hAnsi="Arial" w:cs="Arial"/>
      <w:vanish/>
      <w:sz w:val="16"/>
      <w:szCs w:val="16"/>
      <w:lang w:val="es-EC" w:eastAsia="es-EC"/>
    </w:rPr>
  </w:style>
  <w:style w:type="character" w:customStyle="1" w:styleId="z-TopofFormChar">
    <w:name w:val="z-Top of Form Char"/>
    <w:basedOn w:val="DefaultParagraphFont"/>
    <w:link w:val="z-TopofForm"/>
    <w:uiPriority w:val="99"/>
    <w:semiHidden/>
    <w:rsid w:val="001A101F"/>
    <w:rPr>
      <w:rFonts w:ascii="Arial" w:eastAsia="Times New Roman" w:hAnsi="Arial" w:cs="Arial"/>
      <w:vanish/>
      <w:sz w:val="16"/>
      <w:szCs w:val="16"/>
      <w:lang w:val="es-EC" w:eastAsia="es-EC"/>
    </w:rPr>
  </w:style>
  <w:style w:type="paragraph" w:styleId="z-BottomofForm">
    <w:name w:val="HTML Bottom of Form"/>
    <w:basedOn w:val="Normal"/>
    <w:next w:val="Normal"/>
    <w:link w:val="z-BottomofFormChar"/>
    <w:hidden/>
    <w:uiPriority w:val="99"/>
    <w:semiHidden/>
    <w:unhideWhenUsed/>
    <w:rsid w:val="001A101F"/>
    <w:pPr>
      <w:pBdr>
        <w:top w:val="single" w:sz="6" w:space="1" w:color="auto"/>
      </w:pBdr>
      <w:spacing w:after="0" w:line="240" w:lineRule="auto"/>
      <w:jc w:val="center"/>
    </w:pPr>
    <w:rPr>
      <w:rFonts w:ascii="Arial" w:eastAsia="Times New Roman" w:hAnsi="Arial" w:cs="Arial"/>
      <w:vanish/>
      <w:sz w:val="16"/>
      <w:szCs w:val="16"/>
      <w:lang w:val="es-EC" w:eastAsia="es-EC"/>
    </w:rPr>
  </w:style>
  <w:style w:type="character" w:customStyle="1" w:styleId="z-BottomofFormChar">
    <w:name w:val="z-Bottom of Form Char"/>
    <w:basedOn w:val="DefaultParagraphFont"/>
    <w:link w:val="z-BottomofForm"/>
    <w:uiPriority w:val="99"/>
    <w:semiHidden/>
    <w:rsid w:val="001A101F"/>
    <w:rPr>
      <w:rFonts w:ascii="Arial" w:eastAsia="Times New Roman" w:hAnsi="Arial" w:cs="Arial"/>
      <w:vanish/>
      <w:sz w:val="16"/>
      <w:szCs w:val="16"/>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70100">
      <w:bodyDiv w:val="1"/>
      <w:marLeft w:val="0"/>
      <w:marRight w:val="0"/>
      <w:marTop w:val="0"/>
      <w:marBottom w:val="0"/>
      <w:divBdr>
        <w:top w:val="none" w:sz="0" w:space="0" w:color="auto"/>
        <w:left w:val="none" w:sz="0" w:space="0" w:color="auto"/>
        <w:bottom w:val="none" w:sz="0" w:space="0" w:color="auto"/>
        <w:right w:val="none" w:sz="0" w:space="0" w:color="auto"/>
      </w:divBdr>
      <w:divsChild>
        <w:div w:id="1875998136">
          <w:marLeft w:val="0"/>
          <w:marRight w:val="0"/>
          <w:marTop w:val="0"/>
          <w:marBottom w:val="0"/>
          <w:divBdr>
            <w:top w:val="none" w:sz="0" w:space="0" w:color="auto"/>
            <w:left w:val="none" w:sz="0" w:space="0" w:color="auto"/>
            <w:bottom w:val="none" w:sz="0" w:space="0" w:color="auto"/>
            <w:right w:val="none" w:sz="0" w:space="0" w:color="auto"/>
          </w:divBdr>
        </w:div>
      </w:divsChild>
    </w:div>
    <w:div w:id="1794205674">
      <w:bodyDiv w:val="1"/>
      <w:marLeft w:val="0"/>
      <w:marRight w:val="0"/>
      <w:marTop w:val="0"/>
      <w:marBottom w:val="0"/>
      <w:divBdr>
        <w:top w:val="none" w:sz="0" w:space="0" w:color="auto"/>
        <w:left w:val="none" w:sz="0" w:space="0" w:color="auto"/>
        <w:bottom w:val="none" w:sz="0" w:space="0" w:color="auto"/>
        <w:right w:val="none" w:sz="0" w:space="0" w:color="auto"/>
      </w:divBdr>
      <w:divsChild>
        <w:div w:id="1295058090">
          <w:marLeft w:val="0"/>
          <w:marRight w:val="0"/>
          <w:marTop w:val="0"/>
          <w:marBottom w:val="0"/>
          <w:divBdr>
            <w:top w:val="none" w:sz="0" w:space="0" w:color="auto"/>
            <w:left w:val="none" w:sz="0" w:space="0" w:color="auto"/>
            <w:bottom w:val="none" w:sz="0" w:space="0" w:color="auto"/>
            <w:right w:val="none" w:sz="0" w:space="0" w:color="auto"/>
          </w:divBdr>
          <w:divsChild>
            <w:div w:id="849024241">
              <w:marLeft w:val="0"/>
              <w:marRight w:val="0"/>
              <w:marTop w:val="0"/>
              <w:marBottom w:val="0"/>
              <w:divBdr>
                <w:top w:val="none" w:sz="0" w:space="0" w:color="auto"/>
                <w:left w:val="none" w:sz="0" w:space="0" w:color="auto"/>
                <w:bottom w:val="none" w:sz="0" w:space="0" w:color="auto"/>
                <w:right w:val="none" w:sz="0" w:space="0" w:color="auto"/>
              </w:divBdr>
            </w:div>
            <w:div w:id="665867886">
              <w:marLeft w:val="0"/>
              <w:marRight w:val="0"/>
              <w:marTop w:val="0"/>
              <w:marBottom w:val="0"/>
              <w:divBdr>
                <w:top w:val="none" w:sz="0" w:space="0" w:color="auto"/>
                <w:left w:val="none" w:sz="0" w:space="0" w:color="auto"/>
                <w:bottom w:val="none" w:sz="0" w:space="0" w:color="auto"/>
                <w:right w:val="none" w:sz="0" w:space="0" w:color="auto"/>
              </w:divBdr>
            </w:div>
          </w:divsChild>
        </w:div>
        <w:div w:id="2055807266">
          <w:marLeft w:val="0"/>
          <w:marRight w:val="0"/>
          <w:marTop w:val="0"/>
          <w:marBottom w:val="0"/>
          <w:divBdr>
            <w:top w:val="none" w:sz="0" w:space="0" w:color="auto"/>
            <w:left w:val="none" w:sz="0" w:space="0" w:color="auto"/>
            <w:bottom w:val="none" w:sz="0" w:space="0" w:color="auto"/>
            <w:right w:val="none" w:sz="0" w:space="0" w:color="auto"/>
          </w:divBdr>
          <w:divsChild>
            <w:div w:id="1853840704">
              <w:marLeft w:val="0"/>
              <w:marRight w:val="0"/>
              <w:marTop w:val="0"/>
              <w:marBottom w:val="0"/>
              <w:divBdr>
                <w:top w:val="none" w:sz="0" w:space="0" w:color="auto"/>
                <w:left w:val="none" w:sz="0" w:space="0" w:color="auto"/>
                <w:bottom w:val="none" w:sz="0" w:space="0" w:color="auto"/>
                <w:right w:val="none" w:sz="0" w:space="0" w:color="auto"/>
              </w:divBdr>
            </w:div>
          </w:divsChild>
        </w:div>
        <w:div w:id="376438853">
          <w:marLeft w:val="0"/>
          <w:marRight w:val="0"/>
          <w:marTop w:val="0"/>
          <w:marBottom w:val="0"/>
          <w:divBdr>
            <w:top w:val="none" w:sz="0" w:space="0" w:color="auto"/>
            <w:left w:val="none" w:sz="0" w:space="0" w:color="auto"/>
            <w:bottom w:val="none" w:sz="0" w:space="0" w:color="auto"/>
            <w:right w:val="none" w:sz="0" w:space="0" w:color="auto"/>
          </w:divBdr>
          <w:divsChild>
            <w:div w:id="2034262447">
              <w:marLeft w:val="0"/>
              <w:marRight w:val="0"/>
              <w:marTop w:val="0"/>
              <w:marBottom w:val="0"/>
              <w:divBdr>
                <w:top w:val="none" w:sz="0" w:space="0" w:color="auto"/>
                <w:left w:val="none" w:sz="0" w:space="0" w:color="auto"/>
                <w:bottom w:val="none" w:sz="0" w:space="0" w:color="auto"/>
                <w:right w:val="none" w:sz="0" w:space="0" w:color="auto"/>
              </w:divBdr>
              <w:divsChild>
                <w:div w:id="1508449005">
                  <w:marLeft w:val="0"/>
                  <w:marRight w:val="0"/>
                  <w:marTop w:val="0"/>
                  <w:marBottom w:val="0"/>
                  <w:divBdr>
                    <w:top w:val="none" w:sz="0" w:space="0" w:color="auto"/>
                    <w:left w:val="none" w:sz="0" w:space="0" w:color="auto"/>
                    <w:bottom w:val="none" w:sz="0" w:space="0" w:color="auto"/>
                    <w:right w:val="none" w:sz="0" w:space="0" w:color="auto"/>
                  </w:divBdr>
                  <w:divsChild>
                    <w:div w:id="789132117">
                      <w:marLeft w:val="0"/>
                      <w:marRight w:val="0"/>
                      <w:marTop w:val="0"/>
                      <w:marBottom w:val="0"/>
                      <w:divBdr>
                        <w:top w:val="none" w:sz="0" w:space="0" w:color="auto"/>
                        <w:left w:val="none" w:sz="0" w:space="0" w:color="auto"/>
                        <w:bottom w:val="none" w:sz="0" w:space="0" w:color="auto"/>
                        <w:right w:val="none" w:sz="0" w:space="0" w:color="auto"/>
                      </w:divBdr>
                      <w:divsChild>
                        <w:div w:id="1632711598">
                          <w:marLeft w:val="0"/>
                          <w:marRight w:val="0"/>
                          <w:marTop w:val="0"/>
                          <w:marBottom w:val="0"/>
                          <w:divBdr>
                            <w:top w:val="none" w:sz="0" w:space="0" w:color="auto"/>
                            <w:left w:val="none" w:sz="0" w:space="0" w:color="auto"/>
                            <w:bottom w:val="none" w:sz="0" w:space="0" w:color="auto"/>
                            <w:right w:val="none" w:sz="0" w:space="0" w:color="auto"/>
                          </w:divBdr>
                          <w:divsChild>
                            <w:div w:id="5959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289030">
      <w:bodyDiv w:val="1"/>
      <w:marLeft w:val="0"/>
      <w:marRight w:val="0"/>
      <w:marTop w:val="0"/>
      <w:marBottom w:val="0"/>
      <w:divBdr>
        <w:top w:val="none" w:sz="0" w:space="0" w:color="auto"/>
        <w:left w:val="none" w:sz="0" w:space="0" w:color="auto"/>
        <w:bottom w:val="none" w:sz="0" w:space="0" w:color="auto"/>
        <w:right w:val="none" w:sz="0" w:space="0" w:color="auto"/>
      </w:divBdr>
      <w:divsChild>
        <w:div w:id="2127767556">
          <w:marLeft w:val="0"/>
          <w:marRight w:val="0"/>
          <w:marTop w:val="0"/>
          <w:marBottom w:val="0"/>
          <w:divBdr>
            <w:top w:val="none" w:sz="0" w:space="0" w:color="auto"/>
            <w:left w:val="none" w:sz="0" w:space="0" w:color="auto"/>
            <w:bottom w:val="none" w:sz="0" w:space="0" w:color="auto"/>
            <w:right w:val="none" w:sz="0" w:space="0" w:color="auto"/>
          </w:divBdr>
        </w:div>
        <w:div w:id="1226451317">
          <w:marLeft w:val="0"/>
          <w:marRight w:val="0"/>
          <w:marTop w:val="0"/>
          <w:marBottom w:val="0"/>
          <w:divBdr>
            <w:top w:val="none" w:sz="0" w:space="0" w:color="auto"/>
            <w:left w:val="none" w:sz="0" w:space="0" w:color="auto"/>
            <w:bottom w:val="none" w:sz="0" w:space="0" w:color="auto"/>
            <w:right w:val="none" w:sz="0" w:space="0" w:color="auto"/>
          </w:divBdr>
          <w:divsChild>
            <w:div w:id="15528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taconsulting.com/blog/rpa/metodologia-descubrimiento-procesos-automatizables-r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ntaconsulting.com/blog/beneficios-rpa/el-retorno-de-la-inversion-en-rp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1297</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Jarrín Navarro</dc:creator>
  <cp:keywords/>
  <dc:description/>
  <cp:lastModifiedBy>Emilio Jarrín Navarro</cp:lastModifiedBy>
  <cp:revision>1</cp:revision>
  <dcterms:created xsi:type="dcterms:W3CDTF">2021-12-13T13:43:00Z</dcterms:created>
  <dcterms:modified xsi:type="dcterms:W3CDTF">2021-12-13T14:47:00Z</dcterms:modified>
</cp:coreProperties>
</file>