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Sheriff's Office records-management system, run by Hickory County IT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annually.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annually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