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Tri-River Regional 911 Center, Executive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Tri-River IT (in-house team), IT Manager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May 4,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May 4,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24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30 minutes,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NOC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IT Manager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and change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30 minutes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SIEM alert and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 and security analyst</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 business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Reviewed at program management meeting</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 (Dr. Lisa Park)</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Manager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on-call / NOC</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oversight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Tri-River Regional 911 Center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Executive 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Tri-River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Manager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Executive Director for the life of the agreement plus 6 years, stored the records management system. Align with the Document Handling Standard.</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as a formal SLA with reporting. Where IT is in-house, the agreement still records the same obligations between the PSAP and its IT function so accountability is explicit.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36-8-16.7: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May 4,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