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Continuous Monitoring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&amp; Scope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Purpose: this plan defines how the Agency continuously monitors its public-safety systems for security and health problems: what is watched, how, at what thresholds, how often, and by whom.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Scope: the systems named in section 4 and the tools that watch them. This is a standing plan, always in effect, not an activation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Monitoring scope: the explicit set of systems this plan watches. A system not in scope is a coverage gap, tracked as a finding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plan; ensures monitoring scope and tooling are funded and reviewed.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Operates the monitoring tools, maintains coverage, and tunes alerts.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Reviews alerts on the defined cadence and triages them per the Alert Triage &amp; Escalation Procedure.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System 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Keeps each in-scope system feeding the monitoring platform.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Monitoring Scope &amp;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In scope: CAD, GIS, call routing / ESInet, network devices, servers, and cloud or virtualized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Coverage rule: a system not listed here is a coverage gap and is recorded as a finding in the Risk / Finding Register until monitoring is extended or the gap is 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 owner: County IT keeps this list current at each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Monitoring Methods &amp; Review Cadence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Continuous / automated: what is watched in real time or near real time, by which tool  (County 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Periodic review: daily alert review, weekly log review, and what each covers  (County 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Cloud / virtualized: audit logs for data access, account changes, and configuration updates are captured and reviewed  (County IT)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Alert Thresholds &amp; Escalation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Alert 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Notified 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Low / informational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dashboard / 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reviewed on cadence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Elevated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email / ticket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the review window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Critical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/ immediate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Immediate; triaged per the Alert Triage &amp; Escalation Procedure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Tuning &amp; Validation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Monitoring is tuned to the Agency’s normal patterns and validated for coverage at least annually by the County IT. New systems are added to scope and noisy alerts are tuned; coverage gaps are recorded as findings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 SIEM. The director or a designated dispatcher reviews the alerts the available tools produce (firewall, endpoint anti-malware, router) at least daily and calls county or vendor IT for anything real. Scope is a short written list of the systems watched.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 (Continuous Monitoring); §5.6.2 (Security Event Logging); §5.6.3 (Information and Event Management); §5.6.6 (NOC and SOC)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AU-12, CA-7, SI-4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§5.4 (Auditing and Accountability; where IDACS-connected systems are in monitoring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-county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Continuous Monitoring Plan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