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System Isolation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isolates a compromised system to stop an attack from spreading while preserving evidence and keeping 9-1-1 operations running. It sets the order of containment, what to capture first, and who authorizes isolation.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the IT team, the Information Security Analyst, and the dispatch supervisor for any call-path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network containment of a compromised endpoint, server, or segment; capturing volatile evidence before isolation; and protecting continuity of call-taking and dispatch during containment.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full forensic collection, which follows the Evidence Collection &amp; Chain-of-Custody Procedures, and permanent decommissioning of the system.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isolate, named in the Forensic Readiness Plan and the Incident Response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current network diagram so the containment point is known and dependencies are understood.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Backup Call-Handling / Dispatch Continuity Procedure is ready in case a call-path system must be isolated.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Authorize: confirm authority to isolate and classify the incident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Assess impact: determine whether the system is on the call-handling or dispatch path before cutting it off.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 / dispatch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first: preserve volatile evidence (memory, connections) before isolation removes it, per the Evidence Collection &amp; Chain-of-Custody Procedures.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Contain: isolate by the least-disruptive effective means (disable the switch port, remove from the VLAN, or block at the firewall), not by powering off if memory is still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Protect continuity: if the isolated system serves call-taking or dispatch, invoke the Backup Call-Handling / Dispatch Continuity Procedure so service continues.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Dispatch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and record: confirm the system is contained and no longer communicating, and record the action and time in the Incident Log / Register.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compromised system is contained and no longer communicating on the network, volatile evidence was captured before isolation, 9-1-1 call-taking and dispatch continued or failed over cleanly, and the action is recorded in the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Incident Response Plan; Forensic Readiness Plan; Evidence Collection &amp; Chain-of-Custody Procedures; Backup Call-Handling / Dispatch Continuity Procedure; Network Architecture Diagram; Incident Classification &amp; Severity Matrix;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contains at the segment or firewall with defined least-disruptive steps, preserves volatile evidence, and fails over call-taking across sites so isolation does not interrupt service.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IR-4, SC-7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System Isolation Procedure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