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Certificate Renewal &amp; Revocation Procedures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sz w:val="24"/>
                <w:szCs w:val="24"/>
                <w:b/>
              </w:rPr>
              <w:t xml:space="preserve">Authority: </w:t>
            </w:r>
            <w:r>
              <w:rPr>
                <w:rFonts w:ascii="Aptos" w:cs="Aptos" w:eastAsia="Aptos" w:hAnsi="Aptos"/>
                <w:sz w:val="24"/>
                <w:szCs w:val="24"/>
              </w:rPr>
              <w:t xml:space="preserve">Adopted by Wabash Valley Communications under the authority of the Director.</w:t>
            </w:r>
          </w:p>
          <w:p>
            <w:pPr>
              <w:spacing w:after="60"/>
            </w:pPr>
            <w:r>
              <w:rPr>
                <w:rFonts w:ascii="Aptos" w:cs="Aptos" w:eastAsia="Aptos" w:hAnsi="Aptos"/>
                <w:sz w:val="24"/>
                <w:szCs w:val="24"/>
                <w:b/>
              </w:rPr>
              <w:t xml:space="preserve">Version: </w:t>
            </w:r>
            <w:r>
              <w:rPr>
                <w:rFonts w:ascii="Aptos" w:cs="Aptos" w:eastAsia="Aptos" w:hAnsi="Aptos"/>
                <w:sz w:val="24"/>
                <w:szCs w:val="24"/>
              </w:rPr>
              <w:t xml:space="preserve">1.0    </w:t>
            </w:r>
            <w:r>
              <w:rPr>
                <w:rFonts w:ascii="Aptos" w:cs="Aptos" w:eastAsia="Aptos" w:hAnsi="Aptos"/>
                <w:sz w:val="24"/>
                <w:szCs w:val="24"/>
                <w:b/>
              </w:rPr>
              <w:t xml:space="preserve">Effective Date: </w:t>
            </w:r>
            <w:r>
              <w:rPr>
                <w:rFonts w:ascii="Aptos" w:cs="Aptos" w:eastAsia="Aptos" w:hAnsi="Aptos"/>
                <w:sz w:val="24"/>
                <w:szCs w:val="24"/>
              </w:rPr>
              <w:t xml:space="preserve">2026-03-01    </w:t>
            </w:r>
            <w:r>
              <w:rPr>
                <w:rFonts w:ascii="Aptos" w:cs="Aptos" w:eastAsia="Aptos" w:hAnsi="Aptos"/>
                <w:sz w:val="24"/>
                <w:szCs w:val="24"/>
                <w:b/>
              </w:rPr>
              <w:t xml:space="preserve">Next Review: </w:t>
            </w:r>
            <w:r>
              <w:rPr>
                <w:rFonts w:ascii="Aptos" w:cs="Aptos" w:eastAsia="Aptos" w:hAnsi="Aptos"/>
                <w:sz w:val="24"/>
                <w:szCs w:val="24"/>
              </w:rPr>
              <w:t xml:space="preserve">2027-03-01</w:t>
            </w:r>
          </w:p>
          <w:p>
            <w:pPr>
              <w:spacing w:after="60"/>
            </w:pPr>
            <w:r>
              <w:rPr>
                <w:rFonts w:ascii="Aptos" w:cs="Aptos" w:eastAsia="Aptos" w:hAnsi="Aptos"/>
                <w:sz w:val="24"/>
                <w:szCs w:val="24"/>
                <w:b/>
              </w:rPr>
              <w:t xml:space="preserve">Owner: </w:t>
            </w:r>
            <w:r>
              <w:rPr>
                <w:rFonts w:ascii="Aptos" w:cs="Aptos" w:eastAsia="Aptos" w:hAnsi="Aptos"/>
                <w:sz w:val="24"/>
                <w:szCs w:val="24"/>
              </w:rPr>
              <w:t xml:space="preserve">Shared County IT</w:t>
            </w:r>
          </w:p>
          <w:p>
            <w:pPr>
              <w:spacing w:after="20"/>
            </w:pPr>
            <w:r>
              <w:rPr>
                <w:rFonts w:ascii="Aptos" w:cs="Aptos" w:eastAsia="Aptos" w:hAnsi="Aptos"/>
                <w:sz w:val="24"/>
                <w:szCs w:val="24"/>
                <w:b/>
              </w:rPr>
              <w:t xml:space="preserve">Classification: </w:t>
            </w:r>
            <w:r>
              <w:rPr>
                <w:rFonts w:ascii="Aptos" w:cs="Aptos" w:eastAsia="Aptos" w:hAnsi="Aptos"/>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This procedure defines how Wabash Valley Communications requests, approves, issues, renews, and revokes digital certificates, and how it validates certificate chains at runtime so expired, revoked, or untrusted certificates are caught and do not disrupt NG9-1-1 operations. It implements the Key &amp; Certificate Management Policy.</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sz w:val="24"/>
          <w:szCs w:val="24"/>
        </w:rPr>
        <w:t xml:space="preserve">Applies to: IT support and the roles that request, approve, and operate certificates, and any contractor or vendor IT that manages certificates on Agency systems.</w:t>
      </w:r>
    </w:p>
    <w:p>
      <w:pPr>
        <w:pStyle w:val="ListParagraph"/>
        <w:numPr>
          <w:ilvl w:val="0"/>
          <w:numId w:val="2"/>
        </w:numPr>
        <w:spacing w:after="60"/>
      </w:pPr>
      <w:r>
        <w:rPr>
          <w:rFonts w:ascii="Aptos" w:cs="Aptos" w:eastAsia="Aptos" w:hAnsi="Aptos"/>
          <w:sz w:val="24"/>
          <w:szCs w:val="24"/>
        </w:rPr>
        <w:t xml:space="preserve">Covers: certificates that protect Agency systems and services, including TLS and server certificates, device and element certificates, and user certificates where used; issuance, renewal, revocation, and runtime chain validation.</w:t>
      </w:r>
    </w:p>
    <w:p>
      <w:pPr>
        <w:pStyle w:val="ListParagraph"/>
        <w:numPr>
          <w:ilvl w:val="0"/>
          <w:numId w:val="2"/>
        </w:numPr>
        <w:spacing w:after="60"/>
      </w:pPr>
      <w:r>
        <w:rPr>
          <w:rFonts w:ascii="Aptos" w:cs="Aptos" w:eastAsia="Aptos" w:hAnsi="Aptos"/>
          <w:sz w:val="24"/>
          <w:szCs w:val="24"/>
        </w:rPr>
        <w:t xml:space="preserve">Excludes: certificates the State or another agency issues and manages for systems the Agency does not operate, including State-maintained IDACS systems. </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sz w:val="24"/>
          <w:szCs w:val="24"/>
        </w:rPr>
        <w:t xml:space="preserve">The Key &amp; Certificate Management Policy and the Encryption Standards Document are in force.</w:t>
      </w:r>
    </w:p>
    <w:p>
      <w:pPr>
        <w:pStyle w:val="ListParagraph"/>
        <w:numPr>
          <w:ilvl w:val="0"/>
          <w:numId w:val="3"/>
        </w:numPr>
        <w:spacing w:after="60"/>
      </w:pPr>
      <w:r>
        <w:rPr>
          <w:rFonts w:ascii="Aptos" w:cs="Aptos" w:eastAsia="Aptos" w:hAnsi="Aptos"/>
          <w:sz w:val="24"/>
          <w:szCs w:val="24"/>
        </w:rPr>
        <w:t xml:space="preserve">A certificate authority (an internal CA or a public-CA relationship) and the Certificate Inventory are available.</w:t>
      </w:r>
    </w:p>
    <w:p>
      <w:pPr>
        <w:pStyle w:val="ListParagraph"/>
        <w:numPr>
          <w:ilvl w:val="0"/>
          <w:numId w:val="3"/>
        </w:numPr>
        <w:spacing w:after="60"/>
      </w:pPr>
      <w:r>
        <w:rPr>
          <w:rFonts w:ascii="Aptos" w:cs="Aptos" w:eastAsia="Aptos" w:hAnsi="Aptos"/>
          <w:sz w:val="24"/>
          <w:szCs w:val="24"/>
        </w:rPr>
        <w:t xml:space="preserve">The roles that request, approve, and operate certificates are assigned, and the monitoring tool (SIEM) can receive validation-failure alerts.</w:t>
      </w:r>
    </w:p>
    <w:p>
      <w:pPr>
        <w:pStyle w:val="Heading2"/>
        <w:spacing w:after="100" w:before="220"/>
      </w:pPr>
      <w:r>
        <w:rPr>
          <w:rFonts w:ascii="Aptos" w:cs="Aptos" w:eastAsia="Aptos" w:hAnsi="Aptos"/>
          <w:b/>
          <w:bCs/>
          <w:color w:val="1B3A5C"/>
          <w:sz w:val="26"/>
          <w:szCs w:val="26"/>
        </w:rPr>
        <w:t xml:space="preserve">4. Procedure Steps</w:t>
      </w:r>
    </w:p>
    <w:p>
      <w:pPr>
        <w:spacing w:after="140"/>
      </w:pPr>
      <w:r>
        <w:rPr>
          <w:rFonts w:ascii="Aptos" w:cs="Aptos" w:eastAsia="Aptos" w:hAnsi="Aptos"/>
          <w:sz w:val="24"/>
          <w:szCs w:val="24"/>
          <w:b/>
          <w:color w:val="1B3A5C"/>
        </w:rPr>
        <w:t xml:space="preserve">Issuance and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requester submits a certificate request naming the system or service, the certificate type, and the business need.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Requester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The approver checks the request against the Key &amp; Certificate Management Policy and approves or denies it; a self-signed certificate requires the exception approved under that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Director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generates the key pair and signing request, obtains the certificate from the approved CA, and installs it.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records the certificate, its owner, and its expiration date in the Certificate Inventory.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spacing w:after="140"/>
      </w:pPr>
      <w:r>
        <w:rPr>
          <w:rFonts w:ascii="Aptos" w:cs="Aptos" w:eastAsia="Aptos" w:hAnsi="Aptos"/>
          <w:sz w:val="24"/>
          <w:szCs w:val="24"/>
          <w:b/>
          <w:color w:val="1B3A5C"/>
        </w:rPr>
        <w:t xml:space="preserve">Renewal before expiry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IT tracks expiration dates in the Certificate Inventory and acts on the renewal trigger (for example, 45 days before expiry).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renews or replaces the certificate through the approved CA before it expires, with no lapse in service.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updates the Certificate Inventory with the new dates and confirms the replaced certificate is retired.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spacing w:after="140"/>
      </w:pPr>
      <w:r>
        <w:rPr>
          <w:rFonts w:ascii="Aptos" w:cs="Aptos" w:eastAsia="Aptos" w:hAnsi="Aptos"/>
          <w:sz w:val="24"/>
          <w:szCs w:val="24"/>
          <w:b/>
          <w:color w:val="1B3A5C"/>
        </w:rPr>
        <w:t xml:space="preserve">Revocation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 compromise, role change, or decommission, the certificate owner requests revocation.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Shared County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revokes the certificate with the issuing CA and confirms it appears on the revocation list (CRL) or through OCSP.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reissues a replacement where the service is still needed and records the revocation in the Certificate Inventory.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spacing w:after="140"/>
      </w:pPr>
      <w:r>
        <w:rPr>
          <w:rFonts w:ascii="Aptos" w:cs="Aptos" w:eastAsia="Aptos" w:hAnsi="Aptos"/>
          <w:sz w:val="24"/>
          <w:szCs w:val="24"/>
          <w:b/>
          <w:color w:val="1B3A5C"/>
        </w:rPr>
        <w:t xml:space="preserve">Runtime chain validation and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Systems validate the certificate chain at connection time: trusted issuer, in date, not revoked (CRL or OCSP), and unaltered.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Automated</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Validation failures are logged and forwarded to the SIEM or monitoring tool for alerting.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IT Support / 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investigates repeated or high-severity validation failures under the Alert Triage &amp; Escalation Procedure.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sz w:val="24"/>
          <w:szCs w:val="24"/>
        </w:rPr>
        <w:t xml:space="preserve">For any certificate the operator can show the approval, the issuing CA, the current expiration date in the Certificate Inventory, and, for a revoked certificate, its presence on the CRL or in OCSP. Certificate-validation failures appear in the SIEM. No Agency certificate expires unplanned.</w:t>
      </w:r>
    </w:p>
    <w:p>
      <w:pPr>
        <w:pStyle w:val="Heading2"/>
        <w:spacing w:after="100" w:before="220"/>
      </w:pPr>
      <w:r>
        <w:rPr>
          <w:rFonts w:ascii="Aptos" w:cs="Aptos" w:eastAsia="Aptos" w:hAnsi="Aptos"/>
          <w:b/>
          <w:bCs/>
          <w:color w:val="1B3A5C"/>
          <w:sz w:val="26"/>
          <w:szCs w:val="26"/>
        </w:rPr>
        <w:t xml:space="preserve">6. Related Documents</w:t>
      </w:r>
    </w:p>
    <w:p>
      <w:pPr>
        <w:spacing w:after="120" w:before="0"/>
      </w:pPr>
      <w:r>
        <w:rPr>
          <w:rFonts w:ascii="Aptos" w:cs="Aptos" w:eastAsia="Aptos" w:hAnsi="Aptos"/>
          <w:sz w:val="24"/>
          <w:szCs w:val="24"/>
        </w:rPr>
        <w:t xml:space="preserve">Key &amp; Certificate Management Policy; Certificate Inventory; Key Inventory &amp; Custody Records; SIEM / Monitoring Tool Configuration Records; Alert Triage &amp; Escalation Procedure; System Redundancy Design Documentation.</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handful of certificates, tracked by hand. One person renews each certificate before it expires using calendar reminders and knows how to revoke through the CA or vendor. Runtime validation is whatever the systems do by default; a failure is noticed rather than alerted.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sz w:val="24"/>
                <w:szCs w:val="24"/>
              </w:rPr>
              <w:t xml:space="preserve">NENA-STA-040.2-2024: §6.23.2, §6.23.3, §6.23.5, §6.23.6</w:t>
            </w:r>
          </w:p>
          <w:p>
            <w:pPr>
              <w:spacing w:after="40" w:before="0"/>
            </w:pPr>
            <w:r>
              <w:rPr>
                <w:rFonts w:ascii="Aptos" w:cs="Aptos" w:eastAsia="Aptos" w:hAnsi="Aptos"/>
                <w:sz w:val="24"/>
                <w:szCs w:val="24"/>
              </w:rPr>
              <w:t xml:space="preserve">NIST SP 800-53 Rev. 5: IA-5, SC-12, SC-17</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Shared County IT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County IT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wabash.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Certificate Renewal &amp; Revocation Procedures - EXAMPLE - M</dc:title>
</cp:coreProperties>
</file>

<file path=docProps/custom.xml><?xml version="1.0" encoding="utf-8"?>
<Properties xmlns="http://schemas.openxmlformats.org/officeDocument/2006/custom-properties" xmlns:vt="http://schemas.openxmlformats.org/officeDocument/2006/docPropsVTypes"/>
</file>