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DD3CCC" w14:textId="77777777">
      <w:pPr>
        <w:spacing w:after="60"/>
      </w:pPr>
      <w:r>
        <w:rPr>
          <w:b/>
          <w:bCs/>
          <w:color w:val="1B3A5C"/>
          <w:sz w:val="40"/>
          <w:szCs w:val="40"/>
        </w:rPr>
        <w:t>System Access Request &amp; Approval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29211DA4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41FD" w14:textId="77777777">
            <w:pPr>
              <w:spacing w:after="60"/>
            </w:pPr>
            <w:r>
              <w:rPr>
                <w:b/>
              </w:rPr>
              <w:t>Requester and approver</w:t>
            </w:r>
          </w:p>
          <w:p w14:paraId="6F5A659E" w14:textId="77777777">
            <w:pPr>
              <w:spacing w:after="60"/>
            </w:pPr>
            <w:r>
              <w:rPr>
                <w:b/>
              </w:rPr>
              <w:t xml:space="preserve">Requester: </w:t>
            </w:r>
            <w:r>
              <w:t>{entryName}, {reviewerRole}, {department}</w:t>
            </w:r>
          </w:p>
          <w:p w14:paraId="79F94F03" w14:textId="77777777">
            <w:pPr>
              <w:spacing w:after="60"/>
            </w:pPr>
            <w:r>
              <w:rPr>
                <w:b/>
              </w:rPr>
              <w:t xml:space="preserve">Approver: </w:t>
            </w:r>
            <w:r>
              <w:t>{reviewerRole2}</w:t>
            </w:r>
            <w:r>
              <w:rPr>
                <w:b/>
              </w:rPr>
              <w:t xml:space="preserve">   </w:t>
            </w:r>
            <w:r>
              <w:rPr>
                <w:b/>
              </w:rPr>
              <w:t xml:space="preserve">   Provisioned </w:t>
            </w:r>
            <w:r>
              <w:rPr>
                <w:b/>
              </w:rPr>
              <w:t>by:</w:t>
            </w:r>
            <w:r>
              <w:rPr>
                <w:b/>
              </w:rPr>
              <w:t xml:space="preserve"> </w:t>
            </w:r>
            <w:r>
              <w:t>{reviewerRole3}</w:t>
            </w:r>
          </w:p>
          <w:p w14:paraId="6C592697" w14:textId="77777777">
            <w:pPr>
              <w:spacing w:after="60"/>
            </w:pPr>
            <w:r>
              <w:rPr>
                <w:b/>
                <w:bCs/>
              </w:rPr>
              <w:t xml:space="preserve">Version: </w:t>
            </w:r>
            <w:r>
              <w:t xml:space="preserve">{version}    </w:t>
            </w:r>
            <w:r>
              <w:rPr>
                <w:b/>
                <w:bCs/>
              </w:rPr>
              <w:t xml:space="preserve">Effective Date: </w:t>
            </w:r>
            <w:r>
              <w:t>{effectiveDate}   </w:t>
            </w:r>
            <w:r>
              <w:t xml:space="preserve"> </w:t>
            </w:r>
            <w:r>
              <w:rPr>
                <w:b/>
                <w:bCs/>
              </w:rPr>
              <w:t xml:space="preserve">Next Review: </w:t>
            </w:r>
            <w:r>
              <w:t>{effectiveDate2}</w:t>
            </w:r>
          </w:p>
          <w:p w14:paraId="332A5C7A" w14:textId="77777777">
            <w:pPr>
              <w:spacing w:after="20"/>
            </w:pPr>
            <w:r>
              <w:rPr>
                <w:b/>
              </w:rPr>
              <w:t xml:space="preserve">Classification: </w:t>
            </w:r>
            <w:r>
              <w:t>Confidential / CJIS</w:t>
            </w:r>
          </w:p>
          <w:p w14:paraId="7B2A8444" w14:textId="77777777">
            <w:r>
              <w:rPr>
                <w:i/>
                <w:color w:val="595959"/>
              </w:rPr>
              <w:t xml:space="preserve">«Minimum for a completed form; it names the requester and the access granted. The / CJIS marker covers requests that reach CJIS-regulated data via IDACS; remove it if none are in scope. Your agency may raise this floor but not lower </w:t>
            </w:r>
            <w:r>
              <w:rPr>
                <w:i/>
                <w:color w:val="595959"/>
              </w:rPr>
              <w:t>it.»</w:t>
            </w:r>
          </w:p>
        </w:tc>
      </w:tr>
    </w:tbl>
    <w:p w14:paraId="767AD67F" w14:textId="777777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07B753EC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1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AFA2" w14:textId="77777777">
            <w:pPr>
              <w:spacing w:after="60"/>
            </w:pPr>
            <w:r>
              <w:rPr>
                <w:b/>
                <w:bCs/>
                <w:color w:val="1B3A5C"/>
              </w:rPr>
              <w:t xml:space="preserve">How to use this template </w:t>
            </w:r>
            <w:r>
              <w:rPr>
                <w:i/>
                <w:iCs/>
                <w:color w:val="595959"/>
              </w:rPr>
              <w:t>(delete this box before publishing)</w:t>
            </w:r>
          </w:p>
          <w:p w14:paraId="13F5D077" w14:textId="77777777">
            <w:pPr>
              <w:spacing w:after="140"/>
            </w:pPr>
            <w:r>
              <w:rPr>
                <w:i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 w14:paraId="584B2D4F" w14:textId="77777777">
            <w:r>
              <w:rPr>
                <w:b/>
                <w:bCs/>
              </w:rPr>
              <w:t xml:space="preserve">Placeholder key: </w:t>
            </w:r>
            <w:r>
              <w:t>[BRACKETED] = fill in   ·</w:t>
            </w:r>
            <w:r>
              <w:t xml:space="preserve">   </w:t>
            </w:r>
            <w:r>
              <w:rPr>
                <w:b/>
                <w:bCs/>
              </w:rPr>
              <w:t/>
            </w:r>
            <w:r>
              <w:rPr>
                <w:b/>
                <w:bCs/>
              </w:rPr>
              <w:t>[REQUIRED]</w:t>
            </w:r>
            <w:r>
              <w:t xml:space="preserve"> (bold) = required field   ·   </w:t>
            </w:r>
            <w:r>
              <w:rPr>
                <w:i/>
                <w:iCs/>
                <w:color w:val="595959"/>
              </w:rPr>
              <w:t>« »</w:t>
            </w:r>
            <w:r>
              <w:t xml:space="preserve"> = guidance to delete.</w:t>
            </w:r>
          </w:p>
          <w:p w14:paraId="571625DC" w14:textId="77777777">
            <w:pPr>
              <w:spacing w:after="140"/>
            </w:pPr>
            <w:r>
              <w:rPr>
                <w:i/>
                <w:iCs/>
                <w:color w:val="595959"/>
              </w:rPr>
              <w:t xml:space="preserve">Keep the body </w:t>
            </w:r>
            <w:r>
              <w:rPr>
                <w:i/>
                <w:iCs/>
                <w:color w:val="595959"/>
              </w:rPr>
              <w:t>director-readable</w:t>
            </w:r>
            <w:r>
              <w:rPr>
                <w:i/>
                <w:iCs/>
                <w:color w:val="595959"/>
              </w:rPr>
              <w:t>. Push technical detail and contact lists to an appendix. Source Authority, approval signatures, and revision history stay at the foot of the document.</w:t>
            </w:r>
          </w:p>
        </w:tc>
      </w:tr>
    </w:tbl>
    <w:p w14:paraId="1F1B46E6" w14:textId="77777777">
      <w:pPr>
        <w:pStyle w:val="Heading2"/>
      </w:pPr>
      <w:r>
        <w:t>1. Purpose</w:t>
      </w:r>
    </w:p>
    <w:p w14:paraId="747BA7F0" w14:textId="77777777">
      <w:pPr>
        <w:spacing w:after="140"/>
      </w:pPr>
      <w:r>
        <w:rPr>
          <w:i/>
          <w:color w:val="595959"/>
        </w:rPr>
        <w:t>« What this form authorizes. One or two sentences. »</w:t>
      </w:r>
    </w:p>
    <w:p w14:paraId="46E69FD8" w14:textId="77777777">
      <w:pPr>
        <w:spacing w:after="120"/>
      </w:pPr>
      <w:r>
        <w:t>This form initiates, documents, and authorizes any grant or change of access to {agencyName} systems, including temporary elevation of privilege. It is the operational front end of the Access Control Policy; the completed form is the authorization record behind the access.</w:t>
      </w:r>
    </w:p>
    <w:p w14:paraId="188EEC7A" w14:textId="77777777">
      <w:pPr>
        <w:pStyle w:val="Heading2"/>
      </w:pPr>
      <w:r>
        <w:t>2. Access Requested</w:t>
      </w:r>
    </w:p>
    <w:p w14:paraId="3E12B0FA" w14:textId="77777777">
      <w:pPr>
        <w:spacing w:after="140"/>
      </w:pPr>
      <w:r>
        <w:rPr>
          <w:i/>
          <w:color w:val="595959"/>
        </w:rPr>
        <w:t>« The access being requested and the conditions on it. Fill each line; delete any that do not apply. »</w:t>
      </w:r>
    </w:p>
    <w:p w14:paraId="6E1C4A8C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Systems / applications: </w:t>
      </w:r>
      <w:r>
        <w:t>[list the systems or applications]</w:t>
      </w:r>
    </w:p>
    <w:p w14:paraId="4E64D3FF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Access level / role: </w:t>
      </w:r>
      <w:r>
        <w:t>{roleOrPermissionSetRequested}</w:t>
      </w:r>
    </w:p>
    <w:p w14:paraId="0D25B02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Business justification: </w:t>
      </w:r>
      <w:r>
        <w:t>{whyTheAccessIsNeeded}</w:t>
      </w:r>
    </w:p>
    <w:p w14:paraId="79E2E1AA" w14:textId="13ADEEDD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Duration: </w:t>
      </w:r>
      <w:r>
        <w:t>{accessDuration} – if temporary, until {temporaryEndDate}</w:t>
      </w:r>
    </w:p>
    <w:p w14:paraId="0FF82462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Privileged / admin access: </w:t>
      </w:r>
      <w:r>
        <w:t xml:space="preserve">{yesNo}  (</w:t>
      </w:r>
      <w:r>
        <w:t>if yes, additional approval under the Privileged Access Management (PAM) Policy is required)</w:t>
      </w:r>
    </w:p>
    <w:p w14:paraId="3D986D30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lastRenderedPageBreak/>
        <w:t xml:space="preserve">Conditions: </w:t>
      </w:r>
      <w:r>
        <w:t>the requester will use the access only as authorized and per the Acceptable Use Policy, following least privilege.</w:t>
      </w:r>
    </w:p>
    <w:p w14:paraId="1BA19D0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CJIS-regulated access: </w:t>
      </w:r>
      <w:r>
        <w:t>where the requested access reaches CJIS-regulated data via IDACS, the requester and approver acknowledge CJIS Security Policy v5.9 §5.5 obligations apply.</w:t>
      </w:r>
    </w:p>
    <w:p w14:paraId="22113603" w14:textId="77777777">
      <w:pPr>
        <w:pStyle w:val="Heading2"/>
      </w:pPr>
      <w:r>
        <w:t>3. Request, Approval, and Provisioning</w:t>
      </w:r>
    </w:p>
    <w:p w14:paraId="0951D43B" w14:textId="77777777">
      <w:pPr>
        <w:spacing w:after="140"/>
      </w:pPr>
      <w:r>
        <w:rPr>
          <w:i/>
          <w:color w:val="595959"/>
        </w:rPr>
        <w:t xml:space="preserve">« The request, approval, and provisioning steps. Each </w:t>
      </w:r>
      <w:r>
        <w:rPr>
          <w:i/>
          <w:color w:val="595959"/>
        </w:rPr>
        <w:t>signs</w:t>
      </w:r>
      <w:r>
        <w:rPr>
          <w:i/>
          <w:color w:val="595959"/>
        </w:rPr>
        <w:t xml:space="preserve"> and dates their own step; names appear on the completed copy only. 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000"/>
        <w:gridCol w:w="2260"/>
        <w:gridCol w:w="2000"/>
        <w:gridCol w:w="1400"/>
      </w:tblGrid>
      <w:tr w14:paraId="2BCAEA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8552" w14:textId="77777777">
            <w:r>
              <w:t>Step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62E0" w14:textId="77777777">
            <w:r>
              <w:t>Name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D4CF" w14:textId="77777777">
            <w:r>
              <w:t>Role / Title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F431" w14:textId="77777777">
            <w:r>
              <w:t>Signature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0AB1" w14:textId="77777777">
            <w:r>
              <w:t>Date</w:t>
            </w:r>
          </w:p>
        </w:tc>
      </w:tr>
      <w:tr w14:paraId="2FCD4D92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191A" w14:textId="77777777">
            <w:r>
              <w:t>Requester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C140" w14:textId="77777777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A70A" w14:textId="77777777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0EF7" w14:textId="77777777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D586" w14:textId="77777777"/>
        </w:tc>
      </w:tr>
      <w:tr w14:paraId="76C5A86B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B659" w14:textId="77777777">
            <w:r>
              <w:t>Approver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6C25" w14:textId="77777777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8C01" w14:textId="77777777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BD8F" w14:textId="77777777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DD75" w14:textId="77777777"/>
        </w:tc>
      </w:tr>
      <w:tr w14:paraId="4B8AB50E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05B0" w14:textId="77777777">
            <w:r>
              <w:t>Provisioned by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EB4E" w14:textId="77777777"/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FC47" w14:textId="77777777"/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340A" w14:textId="77777777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5466" w14:textId="77777777"/>
        </w:tc>
      </w:tr>
    </w:tbl>
    <w:p w14:paraId="2350B86C" w14:textId="77777777">
      <w:pPr>
        <w:pStyle w:val="Heading2"/>
      </w:pPr>
      <w:r>
        <w:t>4. Retention</w:t>
      </w:r>
    </w:p>
    <w:p w14:paraId="6ABFD502" w14:textId="77777777">
      <w:pPr>
        <w:spacing w:after="140"/>
      </w:pPr>
      <w:r>
        <w:rPr>
          <w:i/>
          <w:iCs/>
          <w:color w:val="595959"/>
        </w:rPr>
        <w:t xml:space="preserve">«Where the signed original is kept, by whom, and for how long. Align with the Document Handling </w:t>
      </w:r>
      <w:r>
        <w:rPr>
          <w:i/>
          <w:iCs/>
          <w:color w:val="595959"/>
        </w:rPr>
        <w:t>Standard.»</w:t>
      </w:r>
    </w:p>
    <w:p w14:paraId="5C5B9C65" w14:textId="77777777">
      <w:pPr>
        <w:spacing w:after="120"/>
      </w:pPr>
      <w:r>
        <w:t xml:space="preserve">Retention: the completed form is retained as the authorization record for {period} by the {ownerRole} per the Document Handling </w:t>
      </w:r>
      <w:r>
        <w:t>Standard, and</w:t>
      </w:r>
      <w:r>
        <w:t xml:space="preserve"> supports the Periodic Account Review / Certification Records.</w:t>
      </w:r>
    </w:p>
    <w:p w14:paraId="418BB365" w14:textId="77777777">
      <w:pPr>
        <w:pStyle w:val="Heading2"/>
      </w:pPr>
      <w:r>
        <w:t>Profile Scaling Notes</w:t>
      </w:r>
    </w:p>
    <w:p w14:paraId="276E0854" w14:textId="77777777">
      <w:pPr>
        <w:spacing w:after="140"/>
      </w:pPr>
      <w:r>
        <w:rPr>
          <w:i/>
          <w:iCs/>
          <w:color w:val="595959"/>
        </w:rPr>
        <w:t>One short paragraph per profile: what minimum-viable looks like for that reader and where to scale up. Keep all three if this ships as a template; delete the profiles that do not apply once adopted.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14:paraId="2A419A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41CD" w14:textId="77777777">
            <w:r>
              <w:rPr>
                <w:b/>
                <w:bCs/>
                <w:color w:val="FFFFFF"/>
              </w:rPr>
              <w:t>PSAP Profile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33A8" w14:textId="77777777">
            <w:r>
              <w:rPr>
                <w:b/>
                <w:bCs/>
                <w:color w:val="FFFFFF"/>
              </w:rPr>
              <w:t>Minimum-viable implementation</w:t>
            </w:r>
          </w:p>
        </w:tc>
      </w:tr>
      <w:tr w14:paraId="6347EA69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C059" w14:textId="77777777">
            <w:r>
              <w:t>Small (1–5 dispatchers, no in-house IT)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D3ED" w14:textId="77777777">
            <w:r>
              <w:t>One form for every access change. The requester writes what they need and why; the director or lead approves and signs before IT grants it.</w:t>
            </w:r>
          </w:p>
        </w:tc>
      </w:tr>
      <w:tr w14:paraId="4CB9EC82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AAA4" w14:textId="77777777">
            <w:r>
              <w:t>Medium (6–25, shared county IT)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3004" w14:textId="77777777">
            <w:r>
              <w:t>A named coordinator routes requests: requester, approver, and the IT person who provisions each sign the form, and it is filed for the access review.</w:t>
            </w:r>
          </w:p>
        </w:tc>
      </w:tr>
      <w:tr w14:paraId="7FDCCD00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1604" w14:textId="77777777">
            <w:r>
              <w:t>Large (25+, dedicated IT/security)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4250" w14:textId="77777777">
            <w:r>
              <w:t>Requests run through a ticketing or IAM workflow that captures the same request, approval, and provisioning steps; the signed record is retained for certification.</w:t>
            </w:r>
          </w:p>
        </w:tc>
      </w:tr>
    </w:tbl>
    <w:p w14:paraId="54B18650" w14:textId="777777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4E9D603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9AEE" w14:textId="77777777">
            <w:pPr>
              <w:spacing w:after="60"/>
            </w:pPr>
            <w:r>
              <w:rPr>
                <w:b/>
                <w:bCs/>
                <w:color w:val="1B3A5C"/>
              </w:rPr>
              <w:lastRenderedPageBreak/>
              <w:t>Source Authority</w:t>
            </w:r>
          </w:p>
          <w:p w14:paraId="2F967D92" w14:textId="77777777">
            <w:pPr>
              <w:spacing w:after="140"/>
            </w:pPr>
            <w:r>
              <w:rPr>
                <w:i/>
                <w:iCs/>
                <w:color w:val="595959"/>
              </w:rPr>
              <w:t xml:space="preserve">List only the authorities that map to content in this artifact. Group by authority; order sections and control IDs numerically. No padding. Replace the lines below with the citations that </w:t>
            </w:r>
            <w:r>
              <w:rPr>
                <w:i/>
                <w:iCs/>
                <w:color w:val="595959"/>
              </w:rPr>
              <w:t>actually apply</w:t>
            </w:r>
            <w:r>
              <w:rPr>
                <w:i/>
                <w:iCs/>
                <w:color w:val="595959"/>
              </w:rPr>
              <w:t>.</w:t>
            </w:r>
          </w:p>
          <w:p w14:paraId="3B5C0D1A" w14:textId="77777777">
            <w:pPr>
              <w:spacing w:after="40"/>
            </w:pPr>
            <w:r>
              <w:t>NENA-STA-040.2-2024: §6.2, §6.2.1</w:t>
            </w:r>
          </w:p>
          <w:p w14:paraId="556F67B9" w14:textId="77777777">
            <w:pPr>
              <w:spacing w:after="40"/>
            </w:pPr>
            <w:r>
              <w:t>NIST SP 800-53 Rev. 5: AC-2, AC-3, AC-6</w:t>
            </w:r>
          </w:p>
          <w:p w14:paraId="2DEB16C6" w14:textId="77777777">
            <w:pPr>
              <w:spacing w:after="40"/>
            </w:pPr>
            <w:r>
              <w:t>Indiana statutes and administrative code: 240 IAC 5 (IDACS)</w:t>
            </w:r>
          </w:p>
          <w:p w14:paraId="2ED5795B" w14:textId="77777777">
            <w:r>
              <w:t>CJIS Security Policy v5.9: §5.</w:t>
            </w:r>
            <w:r>
              <w:t>5  (</w:t>
            </w:r>
            <w:r>
              <w:t>CJIS-regulated data in scope, via IDACS)</w:t>
            </w:r>
          </w:p>
        </w:tc>
      </w:tr>
    </w:tbl>
    <w:p w14:paraId="0680F4C0" w14:textId="77777777">
      <w:pPr>
        <w:pStyle w:val="Heading2"/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2200"/>
        <w:gridCol w:w="4260"/>
      </w:tblGrid>
      <w:tr w14:paraId="431DC3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2A44" w14:textId="777777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353C" w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4A63" w14:textId="77777777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A117" w14:textId="77777777">
            <w:r>
              <w:rPr>
                <w:b/>
                <w:bCs/>
                <w:color w:val="FFFFFF"/>
              </w:rPr>
              <w:t>Summary of Change</w:t>
            </w:r>
          </w:p>
        </w:tc>
      </w:tr>
      <w:tr w14:paraId="6950C4DF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7F4F" w14:textId="77777777">
            <w:r>
              <w:t>{version2}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EDFD" w14:textId="77777777">
            <w:r>
              <w:t>{effectiveDate3}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D928" w14:textId="77777777">
            <w:r>
              <w:t>{reviewerRole4}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89A1" w14:textId="77777777">
            <w:r>
              <w:t>{revisionNote}</w:t>
            </w:r>
          </w:p>
        </w:tc>
      </w:tr>
    </w:tbl>
    <w:p w14:paraId="5A9D819E" w14:textId="7777777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14:paraId="77398F94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1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65BC" w14:textId="77777777">
            <w:pPr>
              <w:spacing w:after="60"/>
            </w:pPr>
            <w:r>
              <w:rPr>
                <w:b/>
                <w:bCs/>
                <w:color w:val="1B3A5C"/>
              </w:rPr>
              <w:t xml:space="preserve">Drafter’s note </w:t>
            </w:r>
            <w:r>
              <w:rPr>
                <w:i/>
                <w:iCs/>
                <w:color w:val="595959"/>
              </w:rPr>
              <w:t>(internal, delete before publishing)</w:t>
            </w:r>
          </w:p>
          <w:p w14:paraId="1085C740" w14:textId="77777777">
            <w:pPr>
              <w:spacing w:after="140"/>
            </w:pPr>
            <w:r>
              <w:rPr>
                <w:i/>
              </w:rPr>
              <w:t>The operational front end of the Access Control Policy; a completed form is the authorization record that the Account Provisioning &amp; Deprovisioning Procedures act on and the Periodic Account Review / Certification Records check against (point, do not restate). Privileged or temporary elevation also runs through the Privileged Access Management (PAM) Policy. A completed form names the requester and the access granted, so it is Confidential. Remove the / CJIS marker and the CJIS line and term if the requested access never reaches CJIS-regulated data. Agency-supplied values in brackets: {agencyName}, the approver, owner, and provisioning roles, and the retention period.</w:t>
            </w:r>
          </w:p>
        </w:tc>
      </w:tr>
    </w:tbl>
    <w:p w14:paraId="76461CD8" w14:textId="77777777"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87D4E4" w14:textId="77777777">
      <w:r>
        <w:separator/>
      </w:r>
    </w:p>
  </w:endnote>
  <w:endnote w:type="continuationSeparator" w:id="0">
    <w:p w14:paraId="594436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E63D86" w14:textId="77777777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noProof/>
        <w:color w:val="595959"/>
        <w:sz w:val="18"/>
        <w:szCs w:val="18"/>
      </w:rPr>
      <w:t/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4F8CAE" w14:textId="77777777">
      <w:r>
        <w:separator/>
      </w:r>
    </w:p>
  </w:footnote>
  <w:footnote w:type="continuationSeparator" w:id="0">
    <w:p w14:paraId="7C8831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56ABF1" w14:textId="77777777">
    <w:pPr>
      <w:pBdr>
        <w:bottom w:val="single" w:sz="6" w:space="2" w:color="1B3A5C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A7B54"/>
    <w:multiLevelType w:val="hybridMultilevel"/>
    <w:tmpl w:val="14C4211E"/>
    <w:lvl w:ilvl="0" w:tplc="D5E2D1C4">
      <w:start w:val="1"/>
      <w:numFmt w:val="decimal"/>
      <w:lvlText w:val="%1."/>
      <w:lvlJc w:val="left"/>
      <w:pPr>
        <w:ind w:left="600" w:hanging="320"/>
      </w:pPr>
    </w:lvl>
    <w:lvl w:ilvl="1" w:tplc="EE6648B2">
      <w:numFmt w:val="decimal"/>
      <w:lvlText w:val=""/>
      <w:lvlJc w:val="left"/>
    </w:lvl>
    <w:lvl w:ilvl="2" w:tplc="4CEC6422">
      <w:numFmt w:val="decimal"/>
      <w:lvlText w:val=""/>
      <w:lvlJc w:val="left"/>
    </w:lvl>
    <w:lvl w:ilvl="3" w:tplc="C596ABD4">
      <w:numFmt w:val="decimal"/>
      <w:lvlText w:val=""/>
      <w:lvlJc w:val="left"/>
    </w:lvl>
    <w:lvl w:ilvl="4" w:tplc="60DA12CA">
      <w:numFmt w:val="decimal"/>
      <w:lvlText w:val=""/>
      <w:lvlJc w:val="left"/>
    </w:lvl>
    <w:lvl w:ilvl="5" w:tplc="4812678A">
      <w:numFmt w:val="decimal"/>
      <w:lvlText w:val=""/>
      <w:lvlJc w:val="left"/>
    </w:lvl>
    <w:lvl w:ilvl="6" w:tplc="9BF0DD70">
      <w:numFmt w:val="decimal"/>
      <w:lvlText w:val=""/>
      <w:lvlJc w:val="left"/>
    </w:lvl>
    <w:lvl w:ilvl="7" w:tplc="AFC46D1E">
      <w:numFmt w:val="decimal"/>
      <w:lvlText w:val=""/>
      <w:lvlJc w:val="left"/>
    </w:lvl>
    <w:lvl w:ilvl="8" w:tplc="B13A729C">
      <w:numFmt w:val="decimal"/>
      <w:lvlText w:val=""/>
      <w:lvlJc w:val="left"/>
    </w:lvl>
  </w:abstractNum>
  <w:abstractNum w:abstractNumId="1" w15:restartNumberingAfterBreak="0">
    <w:nsid w:val="0F74756A"/>
    <w:multiLevelType w:val="hybridMultilevel"/>
    <w:tmpl w:val="89F614FA"/>
    <w:lvl w:ilvl="0" w:tplc="217E365C">
      <w:start w:val="1"/>
      <w:numFmt w:val="bullet"/>
      <w:lvlText w:val="•"/>
      <w:lvlJc w:val="left"/>
      <w:pPr>
        <w:ind w:left="600" w:hanging="320"/>
      </w:pPr>
    </w:lvl>
    <w:lvl w:ilvl="1" w:tplc="D4E27836">
      <w:numFmt w:val="decimal"/>
      <w:lvlText w:val=""/>
      <w:lvlJc w:val="left"/>
    </w:lvl>
    <w:lvl w:ilvl="2" w:tplc="3FE0FD30">
      <w:numFmt w:val="decimal"/>
      <w:lvlText w:val=""/>
      <w:lvlJc w:val="left"/>
    </w:lvl>
    <w:lvl w:ilvl="3" w:tplc="CE7054C4">
      <w:numFmt w:val="decimal"/>
      <w:lvlText w:val=""/>
      <w:lvlJc w:val="left"/>
    </w:lvl>
    <w:lvl w:ilvl="4" w:tplc="61C09534">
      <w:numFmt w:val="decimal"/>
      <w:lvlText w:val=""/>
      <w:lvlJc w:val="left"/>
    </w:lvl>
    <w:lvl w:ilvl="5" w:tplc="5BF8ADF2">
      <w:numFmt w:val="decimal"/>
      <w:lvlText w:val=""/>
      <w:lvlJc w:val="left"/>
    </w:lvl>
    <w:lvl w:ilvl="6" w:tplc="89DC6116">
      <w:numFmt w:val="decimal"/>
      <w:lvlText w:val=""/>
      <w:lvlJc w:val="left"/>
    </w:lvl>
    <w:lvl w:ilvl="7" w:tplc="E758E1B2">
      <w:numFmt w:val="decimal"/>
      <w:lvlText w:val=""/>
      <w:lvlJc w:val="left"/>
    </w:lvl>
    <w:lvl w:ilvl="8" w:tplc="1ED8BE02">
      <w:numFmt w:val="decimal"/>
      <w:lvlText w:val=""/>
      <w:lvlJc w:val="left"/>
    </w:lvl>
  </w:abstractNum>
  <w:abstractNum w:abstractNumId="2" w15:restartNumberingAfterBreak="0">
    <w:nsid w:val="20E23C69"/>
    <w:multiLevelType w:val="hybridMultilevel"/>
    <w:tmpl w:val="84A2B460"/>
    <w:lvl w:ilvl="0" w:tplc="5A4C6C3C">
      <w:start w:val="1"/>
      <w:numFmt w:val="bullet"/>
      <w:lvlText w:val="•"/>
      <w:lvlJc w:val="left"/>
      <w:pPr>
        <w:ind w:left="600" w:hanging="320"/>
      </w:pPr>
    </w:lvl>
    <w:lvl w:ilvl="1" w:tplc="A8D450E0">
      <w:numFmt w:val="decimal"/>
      <w:lvlText w:val=""/>
      <w:lvlJc w:val="left"/>
    </w:lvl>
    <w:lvl w:ilvl="2" w:tplc="3086E34E">
      <w:numFmt w:val="decimal"/>
      <w:lvlText w:val=""/>
      <w:lvlJc w:val="left"/>
    </w:lvl>
    <w:lvl w:ilvl="3" w:tplc="B81473DC">
      <w:numFmt w:val="decimal"/>
      <w:lvlText w:val=""/>
      <w:lvlJc w:val="left"/>
    </w:lvl>
    <w:lvl w:ilvl="4" w:tplc="6312308E">
      <w:numFmt w:val="decimal"/>
      <w:lvlText w:val=""/>
      <w:lvlJc w:val="left"/>
    </w:lvl>
    <w:lvl w:ilvl="5" w:tplc="0484BC24">
      <w:numFmt w:val="decimal"/>
      <w:lvlText w:val=""/>
      <w:lvlJc w:val="left"/>
    </w:lvl>
    <w:lvl w:ilvl="6" w:tplc="443ACD80">
      <w:numFmt w:val="decimal"/>
      <w:lvlText w:val=""/>
      <w:lvlJc w:val="left"/>
    </w:lvl>
    <w:lvl w:ilvl="7" w:tplc="448043A8">
      <w:numFmt w:val="decimal"/>
      <w:lvlText w:val=""/>
      <w:lvlJc w:val="left"/>
    </w:lvl>
    <w:lvl w:ilvl="8" w:tplc="F844D57A">
      <w:numFmt w:val="decimal"/>
      <w:lvlText w:val=""/>
      <w:lvlJc w:val="left"/>
    </w:lvl>
  </w:abstractNum>
  <w:abstractNum w:abstractNumId="3" w15:restartNumberingAfterBreak="0">
    <w:nsid w:val="4636447E"/>
    <w:multiLevelType w:val="hybridMultilevel"/>
    <w:tmpl w:val="92D2F41E"/>
    <w:lvl w:ilvl="0" w:tplc="C0ECAD44">
      <w:start w:val="1"/>
      <w:numFmt w:val="decimal"/>
      <w:lvlText w:val="%1."/>
      <w:lvlJc w:val="left"/>
      <w:pPr>
        <w:ind w:left="600" w:hanging="320"/>
      </w:pPr>
    </w:lvl>
    <w:lvl w:ilvl="1" w:tplc="BF466550">
      <w:numFmt w:val="decimal"/>
      <w:lvlText w:val=""/>
      <w:lvlJc w:val="left"/>
    </w:lvl>
    <w:lvl w:ilvl="2" w:tplc="275EAA34">
      <w:numFmt w:val="decimal"/>
      <w:lvlText w:val=""/>
      <w:lvlJc w:val="left"/>
    </w:lvl>
    <w:lvl w:ilvl="3" w:tplc="3C308F36">
      <w:numFmt w:val="decimal"/>
      <w:lvlText w:val=""/>
      <w:lvlJc w:val="left"/>
    </w:lvl>
    <w:lvl w:ilvl="4" w:tplc="920EA260">
      <w:numFmt w:val="decimal"/>
      <w:lvlText w:val=""/>
      <w:lvlJc w:val="left"/>
    </w:lvl>
    <w:lvl w:ilvl="5" w:tplc="D33060F6">
      <w:numFmt w:val="decimal"/>
      <w:lvlText w:val=""/>
      <w:lvlJc w:val="left"/>
    </w:lvl>
    <w:lvl w:ilvl="6" w:tplc="19EE420C">
      <w:numFmt w:val="decimal"/>
      <w:lvlText w:val=""/>
      <w:lvlJc w:val="left"/>
    </w:lvl>
    <w:lvl w:ilvl="7" w:tplc="44C0E8CE">
      <w:numFmt w:val="decimal"/>
      <w:lvlText w:val=""/>
      <w:lvlJc w:val="left"/>
    </w:lvl>
    <w:lvl w:ilvl="8" w:tplc="D58616C0">
      <w:numFmt w:val="decimal"/>
      <w:lvlText w:val=""/>
      <w:lvlJc w:val="left"/>
    </w:lvl>
  </w:abstractNum>
  <w:abstractNum w:abstractNumId="4" w15:restartNumberingAfterBreak="0">
    <w:nsid w:val="4D7429D1"/>
    <w:multiLevelType w:val="hybridMultilevel"/>
    <w:tmpl w:val="F904D9C6"/>
    <w:lvl w:ilvl="0" w:tplc="167865D4">
      <w:start w:val="1"/>
      <w:numFmt w:val="bullet"/>
      <w:lvlText w:val="•"/>
      <w:lvlJc w:val="left"/>
      <w:pPr>
        <w:ind w:left="600" w:hanging="320"/>
      </w:pPr>
    </w:lvl>
    <w:lvl w:ilvl="1" w:tplc="F0209E00">
      <w:numFmt w:val="decimal"/>
      <w:lvlText w:val=""/>
      <w:lvlJc w:val="left"/>
    </w:lvl>
    <w:lvl w:ilvl="2" w:tplc="D6A04C64">
      <w:numFmt w:val="decimal"/>
      <w:lvlText w:val=""/>
      <w:lvlJc w:val="left"/>
    </w:lvl>
    <w:lvl w:ilvl="3" w:tplc="20060786">
      <w:numFmt w:val="decimal"/>
      <w:lvlText w:val=""/>
      <w:lvlJc w:val="left"/>
    </w:lvl>
    <w:lvl w:ilvl="4" w:tplc="F28EC9DA">
      <w:numFmt w:val="decimal"/>
      <w:lvlText w:val=""/>
      <w:lvlJc w:val="left"/>
    </w:lvl>
    <w:lvl w:ilvl="5" w:tplc="37E83084">
      <w:numFmt w:val="decimal"/>
      <w:lvlText w:val=""/>
      <w:lvlJc w:val="left"/>
    </w:lvl>
    <w:lvl w:ilvl="6" w:tplc="AA504788">
      <w:numFmt w:val="decimal"/>
      <w:lvlText w:val=""/>
      <w:lvlJc w:val="left"/>
    </w:lvl>
    <w:lvl w:ilvl="7" w:tplc="BB58A736">
      <w:numFmt w:val="decimal"/>
      <w:lvlText w:val=""/>
      <w:lvlJc w:val="left"/>
    </w:lvl>
    <w:lvl w:ilvl="8" w:tplc="567C43BE">
      <w:numFmt w:val="decimal"/>
      <w:lvlText w:val=""/>
      <w:lvlJc w:val="left"/>
    </w:lvl>
  </w:abstractNum>
  <w:abstractNum w:abstractNumId="5" w15:restartNumberingAfterBreak="0">
    <w:nsid w:val="674E5A60"/>
    <w:multiLevelType w:val="hybridMultilevel"/>
    <w:tmpl w:val="B846C748"/>
    <w:lvl w:ilvl="0" w:tplc="8AD47E96">
      <w:start w:val="1"/>
      <w:numFmt w:val="decimal"/>
      <w:lvlText w:val="%1."/>
      <w:lvlJc w:val="left"/>
      <w:pPr>
        <w:ind w:left="600" w:hanging="320"/>
      </w:pPr>
    </w:lvl>
    <w:lvl w:ilvl="1" w:tplc="CC9C1EF6">
      <w:numFmt w:val="decimal"/>
      <w:lvlText w:val=""/>
      <w:lvlJc w:val="left"/>
    </w:lvl>
    <w:lvl w:ilvl="2" w:tplc="3A58A3D0">
      <w:numFmt w:val="decimal"/>
      <w:lvlText w:val=""/>
      <w:lvlJc w:val="left"/>
    </w:lvl>
    <w:lvl w:ilvl="3" w:tplc="128AA990">
      <w:numFmt w:val="decimal"/>
      <w:lvlText w:val=""/>
      <w:lvlJc w:val="left"/>
    </w:lvl>
    <w:lvl w:ilvl="4" w:tplc="85D0FC5E">
      <w:numFmt w:val="decimal"/>
      <w:lvlText w:val=""/>
      <w:lvlJc w:val="left"/>
    </w:lvl>
    <w:lvl w:ilvl="5" w:tplc="3BCC63FC">
      <w:numFmt w:val="decimal"/>
      <w:lvlText w:val=""/>
      <w:lvlJc w:val="left"/>
    </w:lvl>
    <w:lvl w:ilvl="6" w:tplc="31BA06B4">
      <w:numFmt w:val="decimal"/>
      <w:lvlText w:val=""/>
      <w:lvlJc w:val="left"/>
    </w:lvl>
    <w:lvl w:ilvl="7" w:tplc="A17A71CC">
      <w:numFmt w:val="decimal"/>
      <w:lvlText w:val=""/>
      <w:lvlJc w:val="left"/>
    </w:lvl>
    <w:lvl w:ilvl="8" w:tplc="0BF64082">
      <w:numFmt w:val="decimal"/>
      <w:lvlText w:val=""/>
      <w:lvlJc w:val="left"/>
    </w:lvl>
  </w:abstractNum>
  <w:abstractNum w:abstractNumId="6" w15:restartNumberingAfterBreak="0">
    <w:nsid w:val="697A42E3"/>
    <w:multiLevelType w:val="hybridMultilevel"/>
    <w:tmpl w:val="86A4C9EC"/>
    <w:lvl w:ilvl="0" w:tplc="0EA8BEEA">
      <w:start w:val="1"/>
      <w:numFmt w:val="bullet"/>
      <w:lvlText w:val="•"/>
      <w:lvlJc w:val="left"/>
      <w:pPr>
        <w:ind w:left="600" w:hanging="320"/>
      </w:pPr>
    </w:lvl>
    <w:lvl w:ilvl="1" w:tplc="BB04FBF0">
      <w:numFmt w:val="decimal"/>
      <w:lvlText w:val=""/>
      <w:lvlJc w:val="left"/>
    </w:lvl>
    <w:lvl w:ilvl="2" w:tplc="E6BEA4EC">
      <w:numFmt w:val="decimal"/>
      <w:lvlText w:val=""/>
      <w:lvlJc w:val="left"/>
    </w:lvl>
    <w:lvl w:ilvl="3" w:tplc="6644DF0C">
      <w:numFmt w:val="decimal"/>
      <w:lvlText w:val=""/>
      <w:lvlJc w:val="left"/>
    </w:lvl>
    <w:lvl w:ilvl="4" w:tplc="55923B4C">
      <w:numFmt w:val="decimal"/>
      <w:lvlText w:val=""/>
      <w:lvlJc w:val="left"/>
    </w:lvl>
    <w:lvl w:ilvl="5" w:tplc="41F856E0">
      <w:numFmt w:val="decimal"/>
      <w:lvlText w:val=""/>
      <w:lvlJc w:val="left"/>
    </w:lvl>
    <w:lvl w:ilvl="6" w:tplc="4A947484">
      <w:numFmt w:val="decimal"/>
      <w:lvlText w:val=""/>
      <w:lvlJc w:val="left"/>
    </w:lvl>
    <w:lvl w:ilvl="7" w:tplc="6F86E6D0">
      <w:numFmt w:val="decimal"/>
      <w:lvlText w:val=""/>
      <w:lvlJc w:val="left"/>
    </w:lvl>
    <w:lvl w:ilvl="8" w:tplc="6C5A37F6">
      <w:numFmt w:val="decimal"/>
      <w:lvlText w:val=""/>
      <w:lvlJc w:val="left"/>
    </w:lvl>
  </w:abstractNum>
  <w:abstractNum w:abstractNumId="7" w15:restartNumberingAfterBreak="0">
    <w:nsid w:val="711B701C"/>
    <w:multiLevelType w:val="hybridMultilevel"/>
    <w:tmpl w:val="8230F2AE"/>
    <w:lvl w:ilvl="0" w:tplc="9C5876C6">
      <w:start w:val="1"/>
      <w:numFmt w:val="decimal"/>
      <w:lvlText w:val="%1."/>
      <w:lvlJc w:val="left"/>
      <w:pPr>
        <w:ind w:left="600" w:hanging="320"/>
      </w:pPr>
    </w:lvl>
    <w:lvl w:ilvl="1" w:tplc="0840FB0C">
      <w:numFmt w:val="decimal"/>
      <w:lvlText w:val=""/>
      <w:lvlJc w:val="left"/>
    </w:lvl>
    <w:lvl w:ilvl="2" w:tplc="A9D84A2A">
      <w:numFmt w:val="decimal"/>
      <w:lvlText w:val=""/>
      <w:lvlJc w:val="left"/>
    </w:lvl>
    <w:lvl w:ilvl="3" w:tplc="7B5E57B2">
      <w:numFmt w:val="decimal"/>
      <w:lvlText w:val=""/>
      <w:lvlJc w:val="left"/>
    </w:lvl>
    <w:lvl w:ilvl="4" w:tplc="B1849778">
      <w:numFmt w:val="decimal"/>
      <w:lvlText w:val=""/>
      <w:lvlJc w:val="left"/>
    </w:lvl>
    <w:lvl w:ilvl="5" w:tplc="4838DA80">
      <w:numFmt w:val="decimal"/>
      <w:lvlText w:val=""/>
      <w:lvlJc w:val="left"/>
    </w:lvl>
    <w:lvl w:ilvl="6" w:tplc="FD44D344">
      <w:numFmt w:val="decimal"/>
      <w:lvlText w:val=""/>
      <w:lvlJc w:val="left"/>
    </w:lvl>
    <w:lvl w:ilvl="7" w:tplc="9238E2AC">
      <w:numFmt w:val="decimal"/>
      <w:lvlText w:val=""/>
      <w:lvlJc w:val="left"/>
    </w:lvl>
    <w:lvl w:ilvl="8" w:tplc="7BB8E41E">
      <w:numFmt w:val="decimal"/>
      <w:lvlText w:val=""/>
      <w:lvlJc w:val="left"/>
    </w:lvl>
  </w:abstractNum>
  <w:abstractNum w:abstractNumId="8" w15:restartNumberingAfterBreak="0">
    <w:nsid w:val="73FF45CD"/>
    <w:multiLevelType w:val="hybridMultilevel"/>
    <w:tmpl w:val="1EECB624"/>
    <w:lvl w:ilvl="0" w:tplc="FB965570">
      <w:start w:val="1"/>
      <w:numFmt w:val="bullet"/>
      <w:lvlText w:val="•"/>
      <w:lvlJc w:val="left"/>
      <w:pPr>
        <w:ind w:left="600" w:hanging="320"/>
      </w:pPr>
    </w:lvl>
    <w:lvl w:ilvl="1" w:tplc="06462B14">
      <w:numFmt w:val="decimal"/>
      <w:lvlText w:val=""/>
      <w:lvlJc w:val="left"/>
    </w:lvl>
    <w:lvl w:ilvl="2" w:tplc="1DAA5156">
      <w:numFmt w:val="decimal"/>
      <w:lvlText w:val=""/>
      <w:lvlJc w:val="left"/>
    </w:lvl>
    <w:lvl w:ilvl="3" w:tplc="C8A017C8">
      <w:numFmt w:val="decimal"/>
      <w:lvlText w:val=""/>
      <w:lvlJc w:val="left"/>
    </w:lvl>
    <w:lvl w:ilvl="4" w:tplc="C0842A28">
      <w:numFmt w:val="decimal"/>
      <w:lvlText w:val=""/>
      <w:lvlJc w:val="left"/>
    </w:lvl>
    <w:lvl w:ilvl="5" w:tplc="8E04C4A6">
      <w:numFmt w:val="decimal"/>
      <w:lvlText w:val=""/>
      <w:lvlJc w:val="left"/>
    </w:lvl>
    <w:lvl w:ilvl="6" w:tplc="92E004B2">
      <w:numFmt w:val="decimal"/>
      <w:lvlText w:val=""/>
      <w:lvlJc w:val="left"/>
    </w:lvl>
    <w:lvl w:ilvl="7" w:tplc="6A2EDA3E">
      <w:numFmt w:val="decimal"/>
      <w:lvlText w:val=""/>
      <w:lvlJc w:val="left"/>
    </w:lvl>
    <w:lvl w:ilvl="8" w:tplc="FFEA5A54">
      <w:numFmt w:val="decimal"/>
      <w:lvlText w:val=""/>
      <w:lvlJc w:val="left"/>
    </w:lvl>
  </w:abstractNum>
  <w:abstractNum w:abstractNumId="9" w15:restartNumberingAfterBreak="0">
    <w:nsid w:val="7A5A1FE3"/>
    <w:multiLevelType w:val="hybridMultilevel"/>
    <w:tmpl w:val="FA2C12F4"/>
    <w:lvl w:ilvl="0" w:tplc="686C7212">
      <w:start w:val="1"/>
      <w:numFmt w:val="bullet"/>
      <w:lvlText w:val="●"/>
      <w:lvlJc w:val="left"/>
      <w:pPr>
        <w:ind w:left="720" w:hanging="360"/>
      </w:pPr>
    </w:lvl>
    <w:lvl w:ilvl="1" w:tplc="91EA2E3C">
      <w:start w:val="1"/>
      <w:numFmt w:val="bullet"/>
      <w:lvlText w:val="○"/>
      <w:lvlJc w:val="left"/>
      <w:pPr>
        <w:ind w:left="1440" w:hanging="360"/>
      </w:pPr>
    </w:lvl>
    <w:lvl w:ilvl="2" w:tplc="0DE46868">
      <w:start w:val="1"/>
      <w:numFmt w:val="bullet"/>
      <w:lvlText w:val="■"/>
      <w:lvlJc w:val="left"/>
      <w:pPr>
        <w:ind w:left="2160" w:hanging="360"/>
      </w:pPr>
    </w:lvl>
    <w:lvl w:ilvl="3" w:tplc="DBC25DAC">
      <w:start w:val="1"/>
      <w:numFmt w:val="bullet"/>
      <w:lvlText w:val="●"/>
      <w:lvlJc w:val="left"/>
      <w:pPr>
        <w:ind w:left="2880" w:hanging="360"/>
      </w:pPr>
    </w:lvl>
    <w:lvl w:ilvl="4" w:tplc="0DA82656">
      <w:start w:val="1"/>
      <w:numFmt w:val="bullet"/>
      <w:lvlText w:val="○"/>
      <w:lvlJc w:val="left"/>
      <w:pPr>
        <w:ind w:left="3600" w:hanging="360"/>
      </w:pPr>
    </w:lvl>
    <w:lvl w:ilvl="5" w:tplc="00646DD8">
      <w:start w:val="1"/>
      <w:numFmt w:val="bullet"/>
      <w:lvlText w:val="■"/>
      <w:lvlJc w:val="left"/>
      <w:pPr>
        <w:ind w:left="4320" w:hanging="360"/>
      </w:pPr>
    </w:lvl>
    <w:lvl w:ilvl="6" w:tplc="65FA9956">
      <w:start w:val="1"/>
      <w:numFmt w:val="bullet"/>
      <w:lvlText w:val="●"/>
      <w:lvlJc w:val="left"/>
      <w:pPr>
        <w:ind w:left="5040" w:hanging="360"/>
      </w:pPr>
    </w:lvl>
    <w:lvl w:ilvl="7" w:tplc="1976176A">
      <w:start w:val="1"/>
      <w:numFmt w:val="bullet"/>
      <w:lvlText w:val="●"/>
      <w:lvlJc w:val="left"/>
      <w:pPr>
        <w:ind w:left="5760" w:hanging="360"/>
      </w:pPr>
    </w:lvl>
    <w:lvl w:ilvl="8" w:tplc="8CD2CEF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ADE5CA8"/>
    <w:multiLevelType w:val="hybridMultilevel"/>
    <w:tmpl w:val="DB0E650E"/>
    <w:lvl w:ilvl="0" w:tplc="53F2C71A">
      <w:start w:val="1"/>
      <w:numFmt w:val="decimal"/>
      <w:lvlText w:val="%1."/>
      <w:lvlJc w:val="left"/>
      <w:pPr>
        <w:ind w:left="600" w:hanging="320"/>
      </w:pPr>
    </w:lvl>
    <w:lvl w:ilvl="1" w:tplc="BBB8F8BC">
      <w:numFmt w:val="decimal"/>
      <w:lvlText w:val=""/>
      <w:lvlJc w:val="left"/>
    </w:lvl>
    <w:lvl w:ilvl="2" w:tplc="08A88CFE">
      <w:numFmt w:val="decimal"/>
      <w:lvlText w:val=""/>
      <w:lvlJc w:val="left"/>
    </w:lvl>
    <w:lvl w:ilvl="3" w:tplc="5A98F8C8">
      <w:numFmt w:val="decimal"/>
      <w:lvlText w:val=""/>
      <w:lvlJc w:val="left"/>
    </w:lvl>
    <w:lvl w:ilvl="4" w:tplc="9912B56C">
      <w:numFmt w:val="decimal"/>
      <w:lvlText w:val=""/>
      <w:lvlJc w:val="left"/>
    </w:lvl>
    <w:lvl w:ilvl="5" w:tplc="91748630">
      <w:numFmt w:val="decimal"/>
      <w:lvlText w:val=""/>
      <w:lvlJc w:val="left"/>
    </w:lvl>
    <w:lvl w:ilvl="6" w:tplc="5AF8538C">
      <w:numFmt w:val="decimal"/>
      <w:lvlText w:val=""/>
      <w:lvlJc w:val="left"/>
    </w:lvl>
    <w:lvl w:ilvl="7" w:tplc="98F69454">
      <w:numFmt w:val="decimal"/>
      <w:lvlText w:val=""/>
      <w:lvlJc w:val="left"/>
    </w:lvl>
    <w:lvl w:ilvl="8" w:tplc="E286E26E">
      <w:numFmt w:val="decimal"/>
      <w:lvlText w:val=""/>
      <w:lvlJc w:val="left"/>
    </w:lvl>
  </w:abstractNum>
  <w:abstractNum w:abstractNumId="11" w15:restartNumberingAfterBreak="0">
    <w:nsid w:val="7B4A1201"/>
    <w:multiLevelType w:val="hybridMultilevel"/>
    <w:tmpl w:val="C0DC54C0"/>
    <w:lvl w:ilvl="0" w:tplc="DBAE6324">
      <w:start w:val="1"/>
      <w:numFmt w:val="bullet"/>
      <w:lvlText w:val="•"/>
      <w:lvlJc w:val="left"/>
      <w:pPr>
        <w:ind w:left="600" w:hanging="320"/>
      </w:pPr>
    </w:lvl>
    <w:lvl w:ilvl="1" w:tplc="C3567264">
      <w:numFmt w:val="decimal"/>
      <w:lvlText w:val=""/>
      <w:lvlJc w:val="left"/>
    </w:lvl>
    <w:lvl w:ilvl="2" w:tplc="E7347CCE">
      <w:numFmt w:val="decimal"/>
      <w:lvlText w:val=""/>
      <w:lvlJc w:val="left"/>
    </w:lvl>
    <w:lvl w:ilvl="3" w:tplc="62746914">
      <w:numFmt w:val="decimal"/>
      <w:lvlText w:val=""/>
      <w:lvlJc w:val="left"/>
    </w:lvl>
    <w:lvl w:ilvl="4" w:tplc="A1E6A6BE">
      <w:numFmt w:val="decimal"/>
      <w:lvlText w:val=""/>
      <w:lvlJc w:val="left"/>
    </w:lvl>
    <w:lvl w:ilvl="5" w:tplc="5226F276">
      <w:numFmt w:val="decimal"/>
      <w:lvlText w:val=""/>
      <w:lvlJc w:val="left"/>
    </w:lvl>
    <w:lvl w:ilvl="6" w:tplc="3AA43528">
      <w:numFmt w:val="decimal"/>
      <w:lvlText w:val=""/>
      <w:lvlJc w:val="left"/>
    </w:lvl>
    <w:lvl w:ilvl="7" w:tplc="BD309152">
      <w:numFmt w:val="decimal"/>
      <w:lvlText w:val=""/>
      <w:lvlJc w:val="left"/>
    </w:lvl>
    <w:lvl w:ilvl="8" w:tplc="9C1A186E">
      <w:numFmt w:val="decimal"/>
      <w:lvlText w:val=""/>
      <w:lvlJc w:val="left"/>
    </w:lvl>
  </w:abstractNum>
  <w:num w:numId="1" w16cid:durableId="1546526747">
    <w:abstractNumId w:val="9"/>
    <w:lvlOverride w:ilvl="0">
      <w:startOverride w:val="1"/>
    </w:lvlOverride>
  </w:num>
  <w:num w:numId="2" w16cid:durableId="15720814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venAndOddHeaders w:val="false"/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3A496"/>
  <w15:docId w15:val="{C83D8DFE-8ED5-5A4C-9FD8-5B060710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2</cp:revision>
  <dcterms:created xsi:type="dcterms:W3CDTF">2026-06-01T15:29:00Z</dcterms:created>
  <dcterms:modified xsi:type="dcterms:W3CDTF">2026-07-23T18:25:00Z</dcterms:modified>
  <dc:title xmlns:dc="http://purl.org/dc/elements/1.1/">System Access Request &amp; Approval Forms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