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Supply Chain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the Agency evaluates and approves suppliers, products, and services before they enter public-safety systems, and how it validates what is delivered. Its aim is narrow: keep compromised, counterfeit, or unsupported technology, and suppliers who cannot meet the Agency’s security obligations, out of the systems that carry 9-1-1 calls.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who procure, approve, receive, or install technology, and the county or contracted IT that supports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hardware, software, cloud services, and maintenance for CAD, call-handling, network, radio, and supporting systems, and the suppliers that provide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routine office consumables with no connection to public-safety systems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technology: any hardware, software, or service that supports 9-1-1 call handling, dispatch, or the networks and security controls that protect them.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assess each supplier’s security posture, threat exposure, and integration risk before approving any new system, software, or hardware for critical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maintain an Approved Vendor / Product List and procure critical technology from it. Any purchase outside the list requires documented justification and risk acceptance, recorded in the list’s deviation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validate that delivered technology is authentic, untampered, and matches the order before it enters production, following the Hardware / Software Delivery Inspection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Personnel are responsible for routing every procurement of critical technology through the security review before purchase or 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require suppliers that access Agency systems or data to meet the Agency’s security obligations by contract, including a right to assess 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reassess an approved supplier when its risk materially changes, and otherwise at the review interval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policy; approves the Approved Vendor / Product List and any off-list deviation.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Runs the supplier security review, validates deliveries against the order, and maintains the approved list.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{procurementPurchasingRole}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Routes every purchase of critical technology through security review; holds off-list purchases for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 not introduce hardware, software, or services into critical technology without approval.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checked at procurement review and by periodic reconciliation of installed technology against the Approved Vendor / Product List. Violations are handled under the Agency’s corrective process; unapproved technology is removed or brought through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may be granted only by the {directorName}, requested in writing with the security rationale, recorded on the Approved Vendor / Product List deviation log, and reviewed within {reviewPeriod}.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{reviewCadence} and after a significant supply-chain incident or a major system acquisition,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runs a short security check before buying critical technology: a vendor security questionnaire and a check that the product is current and supported. Keep a one-page approved list and note any off-list purchase and why.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approved list and the supplier review, uses a standard questionnaire, and reconciles installed technology against the list at each periodic review.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procurement-security process: documented supplier assessments, an approved-product catalog maintained from a system of record, and delivery validation built into receiving.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§4.1.2 (Policies); §5.2 (Security Assessments);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SA-4, SA-9, SR-1, SR-2, SR-3, SR-5,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a supplier accesses or manages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categories of critical technology this policy governs and the role that runs the supplier security review. The Approved Vendor / Product List and the Hardware / Software Delivery Inspection Checklist implement this policy; the Vendor Security Assessment Questionnaire is the assessment instrument.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Supply Chain Security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