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Compact Urban House Brief (2 BHK - 30x40 ft Plot)</w:t>
      </w:r>
    </w:p>
    <w:p>
      <w:r>
        <w:t>CLIENT REQUIREMENT BRIEF - COMPACT URBAN RESIDENCE</w:t>
      </w:r>
    </w:p>
    <w:p>
      <w:pPr>
        <w:pStyle w:val="Heading1"/>
      </w:pPr>
      <w:r>
        <w:t>PROJECT SPECIFICATIONS:</w:t>
      </w:r>
    </w:p>
    <w:p>
      <w:r>
        <w:t>- Project Name: City Nest 2BHK</w:t>
      </w:r>
    </w:p>
    <w:p>
      <w:r>
        <w:t>- Location: Madurai, Tamil Nadu</w:t>
      </w:r>
    </w:p>
    <w:p>
      <w:r>
        <w:t>- Site Dimensions: 30 ft x 40 ft (Total Area: 1200 sq ft)</w:t>
      </w:r>
    </w:p>
    <w:p>
      <w:r>
        <w:t>- Road Frontage: North facing road</w:t>
      </w:r>
    </w:p>
    <w:p>
      <w:r>
        <w:t>- Building Type: Single Floor (Ground floor only G+0)</w:t>
      </w:r>
    </w:p>
    <w:p>
      <w:r>
        <w:t>- Bedrooms: 2 BHK (2 bedrooms)</w:t>
      </w:r>
    </w:p>
    <w:p>
      <w:r>
        <w:t>- Bathrooms: 2 bathrooms</w:t>
      </w:r>
    </w:p>
    <w:p>
      <w:r>
        <w:t>- Target Budget: Rs 45 Lakhs</w:t>
      </w:r>
    </w:p>
    <w:p>
      <w:pPr>
        <w:pStyle w:val="Heading1"/>
      </w:pPr>
      <w:r>
        <w:t>FAMILY &amp; REQUIREMENTS:</w:t>
      </w:r>
    </w:p>
    <w:p>
      <w:r>
        <w:t>- Family: Family of 4 members</w:t>
      </w:r>
    </w:p>
    <w:p>
      <w:r>
        <w:t>- Rooms required: Living room 14 x 16 ft, Kitchen 9 x 10 ft, Dining 10 x 12 ft, Master Bedroom 12 x 14 ft, Bedroom 2 10 x 12 ft, Pooja room 5 x 6 ft, Car parking 10 x 15 ft</w:t>
      </w:r>
    </w:p>
    <w:p>
      <w:r>
        <w:t>- Finishes: Vitrified tile flooring, warm wall paint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