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#044 - 1 BHK Luxury Mediterranean Villa (25x50 ft) in Jaipur</w:t>
      </w:r>
    </w:p>
    <w:p>
      <w:r>
        <w:t>SYNAPSE STUDIO - ARCHITECTURAL CLIENT BRIEF</w:t>
      </w:r>
    </w:p>
    <w:p>
      <w:r>
        <w:t>Document Reference: BRIEF-044</w:t>
      </w:r>
    </w:p>
    <w:p>
      <w:r>
        <w:t>City / Region: Jaipur</w:t>
      </w:r>
    </w:p>
    <w:p>
      <w:r>
        <w:t>Style Preference: Luxury Mediterranean Villa</w:t>
      </w:r>
    </w:p>
    <w:p>
      <w:r>
        <w:t>1. PROJECT OVERVIEW</w:t>
      </w:r>
    </w:p>
    <w:p>
      <w:r>
        <w:t>Client Name: Sample Client #044</w:t>
      </w:r>
    </w:p>
    <w:p>
      <w:r>
        <w:t>Project Type: Residential Independent House (1 BHK)</w:t>
      </w:r>
    </w:p>
    <w:p>
      <w:r>
        <w:t>Location: Jaipur,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25 feet</w:t>
      </w:r>
    </w:p>
    <w:p>
      <w:r>
        <w:t>Plot Depth: 50 feet</w:t>
      </w:r>
    </w:p>
    <w:p>
      <w:r>
        <w:t>Plot Total Area: 1250 sq ft</w:t>
      </w:r>
    </w:p>
    <w:p>
      <w:r>
        <w:t>Plot Facing Direction: North</w:t>
      </w:r>
    </w:p>
    <w:p>
      <w:r>
        <w:t>Target Budget: ₹60 Lakhs (₹6,000,000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Kitchen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₹60L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