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#049 - 5 BHK Mansion Traditional Vastu-Compliant (65x90 ft) in Kochi</w:t>
      </w:r>
    </w:p>
    <w:p>
      <w:r>
        <w:t>SYNAPSE STUDIO - ARCHITECTURAL CLIENT BRIEF</w:t>
      </w:r>
    </w:p>
    <w:p>
      <w:r>
        <w:t>Document Reference: BRIEF-049</w:t>
      </w:r>
    </w:p>
    <w:p>
      <w:r>
        <w:t>City / Region: Kochi</w:t>
      </w:r>
    </w:p>
    <w:p>
      <w:r>
        <w:t>Style Preference: Traditional Vastu-Compliant</w:t>
      </w:r>
    </w:p>
    <w:p>
      <w:r>
        <w:t>1. PROJECT OVERVIEW</w:t>
      </w:r>
    </w:p>
    <w:p>
      <w:r>
        <w:t>Client Name: Sample Client #049</w:t>
      </w:r>
    </w:p>
    <w:p>
      <w:r>
        <w:t>Project Type: Residential Independent House (5 BHK Mansion)</w:t>
      </w:r>
    </w:p>
    <w:p>
      <w:r>
        <w:t>Location: Kochi,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90 feet</w:t>
      </w:r>
    </w:p>
    <w:p>
      <w:r>
        <w:t>Plot Total Area: 5850 sq ft</w:t>
      </w:r>
    </w:p>
    <w:p>
      <w:r>
        <w:t>Plot Facing Direction: North</w:t>
      </w:r>
    </w:p>
    <w:p>
      <w:r>
        <w:t>Target Budget: ₹215 Lakhs (₹21,500,000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₹215L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