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#063 - 5 BHK Mansion Compact Urban Smart Home (60x80 ft) in Bengaluru</w:t>
      </w:r>
    </w:p>
    <w:p>
      <w:r>
        <w:t>SYNAPSE STUDIO - ARCHITECTURAL CLIENT BRIEF</w:t>
      </w:r>
    </w:p>
    <w:p>
      <w:r>
        <w:t>Document Reference: BRIEF-063</w:t>
      </w:r>
    </w:p>
    <w:p>
      <w:r>
        <w:t>City / Region: Bengaluru</w:t>
      </w:r>
    </w:p>
    <w:p>
      <w:r>
        <w:t>Style Preference: Compact Urban Smart Home</w:t>
      </w:r>
    </w:p>
    <w:p>
      <w:r>
        <w:t>1. PROJECT OVERVIEW</w:t>
      </w:r>
    </w:p>
    <w:p>
      <w:r>
        <w:t>Client Name: Sample Client #063</w:t>
      </w:r>
    </w:p>
    <w:p>
      <w:r>
        <w:t>Project Type: Residential Independent House (5 BHK Mansion)</w:t>
      </w:r>
    </w:p>
    <w:p>
      <w:r>
        <w:t>Location: Bengaluru, India</w:t>
      </w:r>
    </w:p>
    <w:p>
      <w:r>
        <w:t>Total Stories / Floors: 3 Floor(s) (G + 2)</w:t>
      </w:r>
    </w:p>
    <w:p>
      <w:r>
        <w:t>2. PLOT &amp; SITE DETAILS</w:t>
      </w:r>
    </w:p>
    <w:p>
      <w:r>
        <w:t>Plot Width: 60 feet</w:t>
      </w:r>
    </w:p>
    <w:p>
      <w:r>
        <w:t>Plot Depth: 80 feet</w:t>
      </w:r>
    </w:p>
    <w:p>
      <w:r>
        <w:t>Plot Total Area: 4800 sq ft</w:t>
      </w:r>
    </w:p>
    <w:p>
      <w:r>
        <w:t>Plot Facing Direction: South</w:t>
      </w:r>
    </w:p>
    <w:p>
      <w:r>
        <w:t>Target Budget: ₹245 Lakhs (₹24,500,000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Grand Living Room</w:t>
      </w:r>
    </w:p>
    <w:p>
      <w:r>
        <w:t xml:space="preserve"> - Master Suite</w:t>
      </w:r>
    </w:p>
    <w:p>
      <w:r>
        <w:t xml:space="preserve"> - Bedroom 2</w:t>
      </w:r>
    </w:p>
    <w:p>
      <w:r>
        <w:t xml:space="preserve"> - Bedroom 3</w:t>
      </w:r>
    </w:p>
    <w:p>
      <w:r>
        <w:t xml:space="preserve"> - Bedroom 4</w:t>
      </w:r>
    </w:p>
    <w:p>
      <w:r>
        <w:t xml:space="preserve"> - Guest Suite</w:t>
      </w:r>
    </w:p>
    <w:p>
      <w:r>
        <w:t xml:space="preserve"> - Modular Kitchen</w:t>
      </w:r>
    </w:p>
    <w:p>
      <w:r>
        <w:t xml:space="preserve"> - Dining Hall</w:t>
      </w:r>
    </w:p>
    <w:p>
      <w:r>
        <w:t xml:space="preserve"> - Puja Room</w:t>
      </w:r>
    </w:p>
    <w:p>
      <w:r>
        <w:t xml:space="preserve"> - Home Theater</w:t>
      </w:r>
    </w:p>
    <w:p>
      <w:r>
        <w:t xml:space="preserve"> - Home Gym</w:t>
      </w:r>
    </w:p>
    <w:p>
      <w:r>
        <w:t xml:space="preserve"> - Master Bathroom</w:t>
      </w:r>
    </w:p>
    <w:p>
      <w:r>
        <w:t xml:space="preserve"> - Attached Bathroom 2</w:t>
      </w:r>
    </w:p>
    <w:p>
      <w:r>
        <w:t xml:space="preserve"> - Attached Bathroom 3</w:t>
      </w:r>
    </w:p>
    <w:p>
      <w:r>
        <w:t xml:space="preserve"> - Common Bathroom</w:t>
      </w:r>
    </w:p>
    <w:p>
      <w:r>
        <w:t xml:space="preserve"> - Double Balcony</w:t>
      </w:r>
    </w:p>
    <w:p>
      <w:r>
        <w:t xml:space="preserve"> - Terrace Garden</w:t>
      </w:r>
    </w:p>
    <w:p>
      <w:r>
        <w:t>4. VASTU &amp; ARCHITECTURAL GUIDELINES</w:t>
      </w:r>
    </w:p>
    <w:p>
      <w:r>
        <w:t>- Facing: Main Entrance should face South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₹245L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