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#090 - 2 BHK Contemporary Glass &amp; Wood (35x55 ft) in Pune</w:t>
      </w:r>
    </w:p>
    <w:p>
      <w:r>
        <w:t>SYNAPSE STUDIO - ARCHITECTURAL CLIENT BRIEF</w:t>
      </w:r>
    </w:p>
    <w:p>
      <w:r>
        <w:t>Document Reference: BRIEF-090</w:t>
      </w:r>
    </w:p>
    <w:p>
      <w:r>
        <w:t>City / Region: Pune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#090</w:t>
      </w:r>
    </w:p>
    <w:p>
      <w:r>
        <w:t>Project Type: Residential Independent House (2 BHK)</w:t>
      </w:r>
    </w:p>
    <w:p>
      <w:r>
        <w:t>Location: Pune,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55 feet</w:t>
      </w:r>
    </w:p>
    <w:p>
      <w:r>
        <w:t>Plot Total Area: 1925 sq ft</w:t>
      </w:r>
    </w:p>
    <w:p>
      <w:r>
        <w:t>Plot Facing Direction: West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