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A962" w14:textId="67C8AC40" w:rsidR="00494021" w:rsidRDefault="00F10A4E" w:rsidP="00F10A4E">
      <w:pPr>
        <w:jc w:val="right"/>
        <w:rPr>
          <w:rFonts w:ascii="Times New Roman" w:hAnsi="Times New Roman" w:cs="Times New Roman"/>
          <w:sz w:val="24"/>
          <w:szCs w:val="24"/>
        </w:rPr>
      </w:pPr>
      <w:r>
        <w:rPr>
          <w:rFonts w:ascii="Times New Roman" w:hAnsi="Times New Roman" w:cs="Times New Roman"/>
          <w:sz w:val="24"/>
          <w:szCs w:val="24"/>
        </w:rPr>
        <w:t>James Soto</w:t>
      </w:r>
    </w:p>
    <w:p w14:paraId="42DDEB1C" w14:textId="238B7924" w:rsidR="00F10A4E" w:rsidRDefault="00F10A4E" w:rsidP="00F10A4E">
      <w:pPr>
        <w:jc w:val="right"/>
        <w:rPr>
          <w:rFonts w:ascii="Times New Roman" w:hAnsi="Times New Roman" w:cs="Times New Roman"/>
          <w:sz w:val="24"/>
          <w:szCs w:val="24"/>
        </w:rPr>
      </w:pPr>
      <w:r>
        <w:rPr>
          <w:rFonts w:ascii="Times New Roman" w:hAnsi="Times New Roman" w:cs="Times New Roman"/>
          <w:sz w:val="24"/>
          <w:szCs w:val="24"/>
        </w:rPr>
        <w:t>8-2-2023</w:t>
      </w:r>
    </w:p>
    <w:p w14:paraId="4DA7D25F" w14:textId="3D7F7C46" w:rsidR="00F10A4E" w:rsidRDefault="00F10A4E" w:rsidP="00F10A4E">
      <w:pPr>
        <w:jc w:val="right"/>
        <w:rPr>
          <w:rFonts w:ascii="Times New Roman" w:hAnsi="Times New Roman" w:cs="Times New Roman"/>
          <w:sz w:val="24"/>
          <w:szCs w:val="24"/>
        </w:rPr>
      </w:pPr>
      <w:r>
        <w:rPr>
          <w:rFonts w:ascii="Times New Roman" w:hAnsi="Times New Roman" w:cs="Times New Roman"/>
          <w:sz w:val="24"/>
          <w:szCs w:val="24"/>
        </w:rPr>
        <w:t>CS-405 Secure Coding</w:t>
      </w:r>
    </w:p>
    <w:p w14:paraId="5698AECC" w14:textId="2348DF0F" w:rsidR="00F10A4E" w:rsidRDefault="00F10A4E" w:rsidP="00F10A4E">
      <w:pPr>
        <w:jc w:val="center"/>
        <w:rPr>
          <w:rFonts w:ascii="Times New Roman" w:hAnsi="Times New Roman" w:cs="Times New Roman"/>
          <w:sz w:val="24"/>
          <w:szCs w:val="24"/>
        </w:rPr>
      </w:pPr>
      <w:r>
        <w:rPr>
          <w:rFonts w:ascii="Times New Roman" w:hAnsi="Times New Roman" w:cs="Times New Roman"/>
          <w:sz w:val="24"/>
          <w:szCs w:val="24"/>
        </w:rPr>
        <w:t>8-2 Journal: Portfolio Reflection</w:t>
      </w:r>
    </w:p>
    <w:p w14:paraId="2F78C741" w14:textId="08A79415" w:rsidR="00F47EAE" w:rsidRPr="00F44C79" w:rsidRDefault="00F47EAE" w:rsidP="00F47EAE">
      <w:pPr>
        <w:rPr>
          <w:rFonts w:ascii="Times New Roman" w:hAnsi="Times New Roman" w:cs="Times New Roman"/>
          <w:b/>
          <w:bCs/>
          <w:sz w:val="24"/>
          <w:szCs w:val="24"/>
        </w:rPr>
      </w:pPr>
      <w:r w:rsidRPr="00F44C79">
        <w:rPr>
          <w:rFonts w:ascii="Times New Roman" w:hAnsi="Times New Roman" w:cs="Times New Roman"/>
          <w:b/>
          <w:bCs/>
          <w:sz w:val="24"/>
          <w:szCs w:val="24"/>
        </w:rPr>
        <w:t>Adoption of a secure coding standard, and not leaving security to the end</w:t>
      </w:r>
    </w:p>
    <w:p w14:paraId="37E31D5F" w14:textId="001CEAF5" w:rsidR="00F47EAE" w:rsidRPr="00F47EAE" w:rsidRDefault="009B3811" w:rsidP="00F47EAE">
      <w:pPr>
        <w:rPr>
          <w:rFonts w:ascii="Times New Roman" w:hAnsi="Times New Roman" w:cs="Times New Roman"/>
          <w:sz w:val="24"/>
          <w:szCs w:val="24"/>
        </w:rPr>
      </w:pPr>
      <w:r>
        <w:rPr>
          <w:rFonts w:ascii="Times New Roman" w:hAnsi="Times New Roman" w:cs="Times New Roman"/>
          <w:sz w:val="24"/>
          <w:szCs w:val="24"/>
        </w:rPr>
        <w:t xml:space="preserve">It is important for the development team to adopt secure coding standards early in the development process, and not leave security to the end. </w:t>
      </w:r>
      <w:r w:rsidR="004F7262">
        <w:rPr>
          <w:rFonts w:ascii="Times New Roman" w:hAnsi="Times New Roman" w:cs="Times New Roman"/>
          <w:sz w:val="24"/>
          <w:szCs w:val="24"/>
        </w:rPr>
        <w:t>Secure coding standards are a set of rules and guidelines</w:t>
      </w:r>
      <w:r w:rsidR="00CA681B">
        <w:rPr>
          <w:rFonts w:ascii="Times New Roman" w:hAnsi="Times New Roman" w:cs="Times New Roman"/>
          <w:sz w:val="24"/>
          <w:szCs w:val="24"/>
        </w:rPr>
        <w:t xml:space="preserve"> like those provided by OWASP</w:t>
      </w:r>
      <w:r w:rsidR="00982199">
        <w:rPr>
          <w:rFonts w:ascii="Times New Roman" w:hAnsi="Times New Roman" w:cs="Times New Roman"/>
          <w:sz w:val="24"/>
          <w:szCs w:val="24"/>
        </w:rPr>
        <w:t>, SANS</w:t>
      </w:r>
      <w:r w:rsidR="00CA681B">
        <w:rPr>
          <w:rFonts w:ascii="Times New Roman" w:hAnsi="Times New Roman" w:cs="Times New Roman"/>
          <w:sz w:val="24"/>
          <w:szCs w:val="24"/>
        </w:rPr>
        <w:t xml:space="preserve"> or CERT,</w:t>
      </w:r>
      <w:r w:rsidR="004F7262">
        <w:rPr>
          <w:rFonts w:ascii="Times New Roman" w:hAnsi="Times New Roman" w:cs="Times New Roman"/>
          <w:sz w:val="24"/>
          <w:szCs w:val="24"/>
        </w:rPr>
        <w:t xml:space="preserve"> that developers could follow to write and produce more secure code. </w:t>
      </w:r>
      <w:r w:rsidR="00FB7B25">
        <w:rPr>
          <w:rFonts w:ascii="Times New Roman" w:hAnsi="Times New Roman" w:cs="Times New Roman"/>
          <w:sz w:val="24"/>
          <w:szCs w:val="24"/>
        </w:rPr>
        <w:t xml:space="preserve">These standards can help the developer prevent some of the most common security vulnerabilities </w:t>
      </w:r>
      <w:r w:rsidR="00F52E0E">
        <w:rPr>
          <w:rFonts w:ascii="Times New Roman" w:hAnsi="Times New Roman" w:cs="Times New Roman"/>
          <w:sz w:val="24"/>
          <w:szCs w:val="24"/>
        </w:rPr>
        <w:t xml:space="preserve">such as SQL injection, buffer overflows, and cross-site scripting. </w:t>
      </w:r>
    </w:p>
    <w:p w14:paraId="4780DBDC" w14:textId="77777777" w:rsidR="00F47EAE" w:rsidRPr="00F44C79" w:rsidRDefault="00F47EAE" w:rsidP="00F47EAE">
      <w:pPr>
        <w:rPr>
          <w:rFonts w:ascii="Times New Roman" w:hAnsi="Times New Roman" w:cs="Times New Roman"/>
          <w:b/>
          <w:bCs/>
          <w:sz w:val="24"/>
          <w:szCs w:val="24"/>
        </w:rPr>
      </w:pPr>
      <w:r w:rsidRPr="00F44C79">
        <w:rPr>
          <w:rFonts w:ascii="Times New Roman" w:hAnsi="Times New Roman" w:cs="Times New Roman"/>
          <w:b/>
          <w:bCs/>
          <w:sz w:val="24"/>
          <w:szCs w:val="24"/>
        </w:rPr>
        <w:t>Evaluation and assessment of risk and cost benefit of mitigation</w:t>
      </w:r>
    </w:p>
    <w:p w14:paraId="4FBAF88F" w14:textId="7DCAA980" w:rsidR="00F47EAE" w:rsidRPr="00F47EAE" w:rsidRDefault="00ED7383" w:rsidP="00F47EAE">
      <w:pPr>
        <w:rPr>
          <w:rFonts w:ascii="Times New Roman" w:hAnsi="Times New Roman" w:cs="Times New Roman"/>
          <w:sz w:val="24"/>
          <w:szCs w:val="24"/>
        </w:rPr>
      </w:pPr>
      <w:r>
        <w:rPr>
          <w:rFonts w:ascii="Times New Roman" w:hAnsi="Times New Roman" w:cs="Times New Roman"/>
          <w:sz w:val="24"/>
          <w:szCs w:val="24"/>
        </w:rPr>
        <w:t xml:space="preserve">When </w:t>
      </w:r>
      <w:r w:rsidR="00F65727">
        <w:rPr>
          <w:rFonts w:ascii="Times New Roman" w:hAnsi="Times New Roman" w:cs="Times New Roman"/>
          <w:sz w:val="24"/>
          <w:szCs w:val="24"/>
        </w:rPr>
        <w:t xml:space="preserve">evaluating the risk and cost benefits of mitigation, it is important to consider the likelihood of a threat occurring, the impact of the threat if it does occur, and the cost of mitigating the threat. </w:t>
      </w:r>
      <w:r w:rsidR="002170A7">
        <w:rPr>
          <w:rFonts w:ascii="Times New Roman" w:hAnsi="Times New Roman" w:cs="Times New Roman"/>
          <w:sz w:val="24"/>
          <w:szCs w:val="24"/>
        </w:rPr>
        <w:t xml:space="preserve">To determine the likelihood of the threat occurring, the team would assess the </w:t>
      </w:r>
      <w:r w:rsidR="00F57136">
        <w:rPr>
          <w:rFonts w:ascii="Times New Roman" w:hAnsi="Times New Roman" w:cs="Times New Roman"/>
          <w:sz w:val="24"/>
          <w:szCs w:val="24"/>
        </w:rPr>
        <w:t>organization’s</w:t>
      </w:r>
      <w:r w:rsidR="002170A7">
        <w:rPr>
          <w:rFonts w:ascii="Times New Roman" w:hAnsi="Times New Roman" w:cs="Times New Roman"/>
          <w:sz w:val="24"/>
          <w:szCs w:val="24"/>
        </w:rPr>
        <w:t xml:space="preserve"> </w:t>
      </w:r>
      <w:r w:rsidR="002C6AE5">
        <w:rPr>
          <w:rFonts w:ascii="Times New Roman" w:hAnsi="Times New Roman" w:cs="Times New Roman"/>
          <w:sz w:val="24"/>
          <w:szCs w:val="24"/>
        </w:rPr>
        <w:t xml:space="preserve">security, </w:t>
      </w:r>
      <w:r w:rsidR="00257199">
        <w:rPr>
          <w:rFonts w:ascii="Times New Roman" w:hAnsi="Times New Roman" w:cs="Times New Roman"/>
          <w:sz w:val="24"/>
          <w:szCs w:val="24"/>
        </w:rPr>
        <w:t xml:space="preserve">most vulnerable areas within the organization, </w:t>
      </w:r>
      <w:r w:rsidR="00FC2DB7">
        <w:rPr>
          <w:rFonts w:ascii="Times New Roman" w:hAnsi="Times New Roman" w:cs="Times New Roman"/>
          <w:sz w:val="24"/>
          <w:szCs w:val="24"/>
        </w:rPr>
        <w:t xml:space="preserve">and the overall company profile. </w:t>
      </w:r>
      <w:r w:rsidR="00D065B5">
        <w:rPr>
          <w:rFonts w:ascii="Times New Roman" w:hAnsi="Times New Roman" w:cs="Times New Roman"/>
          <w:sz w:val="24"/>
          <w:szCs w:val="24"/>
        </w:rPr>
        <w:t xml:space="preserve">While every organization should consider </w:t>
      </w:r>
      <w:r w:rsidR="00D052E3">
        <w:rPr>
          <w:rFonts w:ascii="Times New Roman" w:hAnsi="Times New Roman" w:cs="Times New Roman"/>
          <w:sz w:val="24"/>
          <w:szCs w:val="24"/>
        </w:rPr>
        <w:t xml:space="preserve">the risks of a security threat, bigger </w:t>
      </w:r>
      <w:r w:rsidR="00EB6BE7">
        <w:rPr>
          <w:rFonts w:ascii="Times New Roman" w:hAnsi="Times New Roman" w:cs="Times New Roman"/>
          <w:sz w:val="24"/>
          <w:szCs w:val="24"/>
        </w:rPr>
        <w:t xml:space="preserve">organizations or </w:t>
      </w:r>
      <w:r w:rsidR="00C52DA4">
        <w:rPr>
          <w:rFonts w:ascii="Times New Roman" w:hAnsi="Times New Roman" w:cs="Times New Roman"/>
          <w:sz w:val="24"/>
          <w:szCs w:val="24"/>
        </w:rPr>
        <w:t xml:space="preserve">organizations that hold data or secrets </w:t>
      </w:r>
      <w:r w:rsidR="00EB6BE7">
        <w:rPr>
          <w:rFonts w:ascii="Times New Roman" w:hAnsi="Times New Roman" w:cs="Times New Roman"/>
          <w:sz w:val="24"/>
          <w:szCs w:val="24"/>
        </w:rPr>
        <w:t xml:space="preserve">have a bigger potential to threats. </w:t>
      </w:r>
      <w:r w:rsidR="00C52DA4">
        <w:rPr>
          <w:rFonts w:ascii="Times New Roman" w:hAnsi="Times New Roman" w:cs="Times New Roman"/>
          <w:sz w:val="24"/>
          <w:szCs w:val="24"/>
        </w:rPr>
        <w:t xml:space="preserve">The impact of the threat </w:t>
      </w:r>
      <w:r w:rsidR="00BD748F">
        <w:rPr>
          <w:rFonts w:ascii="Times New Roman" w:hAnsi="Times New Roman" w:cs="Times New Roman"/>
          <w:sz w:val="24"/>
          <w:szCs w:val="24"/>
        </w:rPr>
        <w:t xml:space="preserve">can be assessed by considering the integrity, </w:t>
      </w:r>
      <w:r w:rsidR="00E9513B">
        <w:rPr>
          <w:rFonts w:ascii="Times New Roman" w:hAnsi="Times New Roman" w:cs="Times New Roman"/>
          <w:sz w:val="24"/>
          <w:szCs w:val="24"/>
        </w:rPr>
        <w:t xml:space="preserve">importance, availability, and confidentiality of the data that is being protected. </w:t>
      </w:r>
      <w:r w:rsidR="00C13C20">
        <w:rPr>
          <w:rFonts w:ascii="Times New Roman" w:hAnsi="Times New Roman" w:cs="Times New Roman"/>
          <w:sz w:val="24"/>
          <w:szCs w:val="24"/>
        </w:rPr>
        <w:t xml:space="preserve">Lastly, the cost of mitigating the threat can be </w:t>
      </w:r>
      <w:r w:rsidR="00C13C20">
        <w:rPr>
          <w:rFonts w:ascii="Times New Roman" w:hAnsi="Times New Roman" w:cs="Times New Roman"/>
          <w:sz w:val="24"/>
          <w:szCs w:val="24"/>
        </w:rPr>
        <w:lastRenderedPageBreak/>
        <w:t xml:space="preserve">assessed by </w:t>
      </w:r>
      <w:r w:rsidR="00665D23">
        <w:rPr>
          <w:rFonts w:ascii="Times New Roman" w:hAnsi="Times New Roman" w:cs="Times New Roman"/>
          <w:sz w:val="24"/>
          <w:szCs w:val="24"/>
        </w:rPr>
        <w:t xml:space="preserve">considering the costs of implementing the security controls the organization would put in place, </w:t>
      </w:r>
      <w:r w:rsidR="00874DA9">
        <w:rPr>
          <w:rFonts w:ascii="Times New Roman" w:hAnsi="Times New Roman" w:cs="Times New Roman"/>
          <w:sz w:val="24"/>
          <w:szCs w:val="24"/>
        </w:rPr>
        <w:t xml:space="preserve">the cost of training the development team, and the cost of any losses. </w:t>
      </w:r>
    </w:p>
    <w:p w14:paraId="357F5932" w14:textId="77777777" w:rsidR="00F47EAE" w:rsidRPr="00874DA9" w:rsidRDefault="00F47EAE" w:rsidP="00F47EAE">
      <w:pPr>
        <w:rPr>
          <w:rFonts w:ascii="Times New Roman" w:hAnsi="Times New Roman" w:cs="Times New Roman"/>
          <w:b/>
          <w:bCs/>
          <w:sz w:val="24"/>
          <w:szCs w:val="24"/>
        </w:rPr>
      </w:pPr>
      <w:r w:rsidRPr="00874DA9">
        <w:rPr>
          <w:rFonts w:ascii="Times New Roman" w:hAnsi="Times New Roman" w:cs="Times New Roman"/>
          <w:b/>
          <w:bCs/>
          <w:sz w:val="24"/>
          <w:szCs w:val="24"/>
        </w:rPr>
        <w:t>Zero trust</w:t>
      </w:r>
    </w:p>
    <w:p w14:paraId="3B29D63B" w14:textId="258054A7" w:rsidR="00F47EAE" w:rsidRDefault="00B821FD" w:rsidP="00F47EAE">
      <w:pPr>
        <w:rPr>
          <w:rFonts w:ascii="Times New Roman" w:hAnsi="Times New Roman" w:cs="Times New Roman"/>
          <w:sz w:val="24"/>
          <w:szCs w:val="24"/>
        </w:rPr>
      </w:pPr>
      <w:r w:rsidRPr="00B821FD">
        <w:rPr>
          <w:rFonts w:ascii="Times New Roman" w:hAnsi="Times New Roman" w:cs="Times New Roman"/>
          <w:sz w:val="24"/>
          <w:szCs w:val="24"/>
        </w:rPr>
        <w:t xml:space="preserve">The zero trust policy is a security practice that assumes that no one, not even a user inside the </w:t>
      </w:r>
      <w:r w:rsidRPr="00B821FD">
        <w:rPr>
          <w:rFonts w:ascii="Times New Roman" w:hAnsi="Times New Roman" w:cs="Times New Roman"/>
          <w:sz w:val="24"/>
          <w:szCs w:val="24"/>
        </w:rPr>
        <w:t>network,</w:t>
      </w:r>
      <w:r w:rsidRPr="00B821FD">
        <w:rPr>
          <w:rFonts w:ascii="Times New Roman" w:hAnsi="Times New Roman" w:cs="Times New Roman"/>
          <w:sz w:val="24"/>
          <w:szCs w:val="24"/>
        </w:rPr>
        <w:t xml:space="preserve"> can be trusted. The concept is that all access to any resources must be verified, regardless of where the user or device is located. </w:t>
      </w:r>
      <w:r w:rsidR="000B5CFF">
        <w:rPr>
          <w:rFonts w:ascii="Times New Roman" w:hAnsi="Times New Roman" w:cs="Times New Roman"/>
          <w:sz w:val="24"/>
          <w:szCs w:val="24"/>
        </w:rPr>
        <w:t>Zero trust</w:t>
      </w:r>
      <w:r w:rsidRPr="00B821FD">
        <w:rPr>
          <w:rFonts w:ascii="Times New Roman" w:hAnsi="Times New Roman" w:cs="Times New Roman"/>
          <w:sz w:val="24"/>
          <w:szCs w:val="24"/>
        </w:rPr>
        <w:t xml:space="preserve"> shows that security should be implemented in terms of least privilege, where users are only granted access to resources they are approved for or what is necessary to do their jobs.</w:t>
      </w:r>
      <w:r w:rsidR="000B5CFF">
        <w:rPr>
          <w:rFonts w:ascii="Times New Roman" w:hAnsi="Times New Roman" w:cs="Times New Roman"/>
          <w:sz w:val="24"/>
          <w:szCs w:val="24"/>
        </w:rPr>
        <w:t xml:space="preserve"> Zero trust is a more secure approach t</w:t>
      </w:r>
      <w:r w:rsidR="00392F41">
        <w:rPr>
          <w:rFonts w:ascii="Times New Roman" w:hAnsi="Times New Roman" w:cs="Times New Roman"/>
          <w:sz w:val="24"/>
          <w:szCs w:val="24"/>
        </w:rPr>
        <w:t xml:space="preserve">han the traditional security models that rely on perimeter security to protect the network. </w:t>
      </w:r>
      <w:r w:rsidR="00201564">
        <w:rPr>
          <w:rFonts w:ascii="Times New Roman" w:hAnsi="Times New Roman" w:cs="Times New Roman"/>
          <w:sz w:val="24"/>
          <w:szCs w:val="24"/>
        </w:rPr>
        <w:t xml:space="preserve">As we know a hacker could gain access to a network through a vulnerability in the </w:t>
      </w:r>
      <w:r w:rsidR="00667D7C">
        <w:rPr>
          <w:rFonts w:ascii="Times New Roman" w:hAnsi="Times New Roman" w:cs="Times New Roman"/>
          <w:sz w:val="24"/>
          <w:szCs w:val="24"/>
        </w:rPr>
        <w:t>network’s</w:t>
      </w:r>
      <w:r w:rsidR="00201564">
        <w:rPr>
          <w:rFonts w:ascii="Times New Roman" w:hAnsi="Times New Roman" w:cs="Times New Roman"/>
          <w:sz w:val="24"/>
          <w:szCs w:val="24"/>
        </w:rPr>
        <w:t xml:space="preserve"> infrastructure</w:t>
      </w:r>
      <w:r w:rsidR="008A6EED">
        <w:rPr>
          <w:rFonts w:ascii="Times New Roman" w:hAnsi="Times New Roman" w:cs="Times New Roman"/>
          <w:sz w:val="24"/>
          <w:szCs w:val="24"/>
        </w:rPr>
        <w:t xml:space="preserve"> or by hacking a user</w:t>
      </w:r>
      <w:r w:rsidR="00C22EB8">
        <w:rPr>
          <w:rFonts w:ascii="Times New Roman" w:hAnsi="Times New Roman" w:cs="Times New Roman"/>
          <w:sz w:val="24"/>
          <w:szCs w:val="24"/>
        </w:rPr>
        <w:t>.</w:t>
      </w:r>
    </w:p>
    <w:p w14:paraId="2C6BB2B7" w14:textId="77777777" w:rsidR="00F47EAE" w:rsidRPr="00F47EAE" w:rsidRDefault="00F47EAE" w:rsidP="00F47EAE">
      <w:pPr>
        <w:rPr>
          <w:rFonts w:ascii="Times New Roman" w:hAnsi="Times New Roman" w:cs="Times New Roman"/>
          <w:sz w:val="24"/>
          <w:szCs w:val="24"/>
        </w:rPr>
      </w:pPr>
    </w:p>
    <w:p w14:paraId="0D0D6C9D" w14:textId="718D9792" w:rsidR="00F10A4E" w:rsidRPr="00874DA9" w:rsidRDefault="00F47EAE" w:rsidP="00F47EAE">
      <w:pPr>
        <w:rPr>
          <w:rFonts w:ascii="Times New Roman" w:hAnsi="Times New Roman" w:cs="Times New Roman"/>
          <w:b/>
          <w:bCs/>
          <w:sz w:val="24"/>
          <w:szCs w:val="24"/>
        </w:rPr>
      </w:pPr>
      <w:r w:rsidRPr="00874DA9">
        <w:rPr>
          <w:rFonts w:ascii="Times New Roman" w:hAnsi="Times New Roman" w:cs="Times New Roman"/>
          <w:b/>
          <w:bCs/>
          <w:sz w:val="24"/>
          <w:szCs w:val="24"/>
        </w:rPr>
        <w:t>Implementation and recommendations of security policies</w:t>
      </w:r>
    </w:p>
    <w:p w14:paraId="1F856019" w14:textId="21A0B669" w:rsidR="00F47EAE" w:rsidRDefault="00640895" w:rsidP="00F47EAE">
      <w:pPr>
        <w:rPr>
          <w:rFonts w:ascii="Times New Roman" w:hAnsi="Times New Roman" w:cs="Times New Roman"/>
          <w:sz w:val="24"/>
          <w:szCs w:val="24"/>
        </w:rPr>
      </w:pPr>
      <w:r>
        <w:rPr>
          <w:rFonts w:ascii="Times New Roman" w:hAnsi="Times New Roman" w:cs="Times New Roman"/>
          <w:sz w:val="24"/>
          <w:szCs w:val="24"/>
        </w:rPr>
        <w:t>Security policies are a set of rules that an organization puts in place to protect its data, infrastructure and systems</w:t>
      </w:r>
      <w:r w:rsidR="00CF7453">
        <w:rPr>
          <w:rFonts w:ascii="Times New Roman" w:hAnsi="Times New Roman" w:cs="Times New Roman"/>
          <w:sz w:val="24"/>
          <w:szCs w:val="24"/>
        </w:rPr>
        <w:t xml:space="preserve">, based on the risk and threats that they face. </w:t>
      </w:r>
      <w:r w:rsidR="00F9198C">
        <w:rPr>
          <w:rFonts w:ascii="Times New Roman" w:hAnsi="Times New Roman" w:cs="Times New Roman"/>
          <w:sz w:val="24"/>
          <w:szCs w:val="24"/>
        </w:rPr>
        <w:t>The organization would perform a risk assessment, to understand any potential risks and threats the organization face</w:t>
      </w:r>
      <w:r w:rsidR="0000154E">
        <w:rPr>
          <w:rFonts w:ascii="Times New Roman" w:hAnsi="Times New Roman" w:cs="Times New Roman"/>
          <w:sz w:val="24"/>
          <w:szCs w:val="24"/>
        </w:rPr>
        <w:t xml:space="preserve">s, </w:t>
      </w:r>
      <w:r w:rsidR="00A70D62">
        <w:rPr>
          <w:rFonts w:ascii="Times New Roman" w:hAnsi="Times New Roman" w:cs="Times New Roman"/>
          <w:sz w:val="24"/>
          <w:szCs w:val="24"/>
        </w:rPr>
        <w:t>so they could</w:t>
      </w:r>
      <w:r w:rsidR="0000154E">
        <w:rPr>
          <w:rFonts w:ascii="Times New Roman" w:hAnsi="Times New Roman" w:cs="Times New Roman"/>
          <w:sz w:val="24"/>
          <w:szCs w:val="24"/>
        </w:rPr>
        <w:t xml:space="preserve"> focus on the areas that are most vulnerable or areas that contain </w:t>
      </w:r>
      <w:r w:rsidR="00A70D62">
        <w:rPr>
          <w:rFonts w:ascii="Times New Roman" w:hAnsi="Times New Roman" w:cs="Times New Roman"/>
          <w:sz w:val="24"/>
          <w:szCs w:val="24"/>
        </w:rPr>
        <w:t xml:space="preserve">sensitive data. </w:t>
      </w:r>
      <w:r w:rsidR="00CD06D7">
        <w:rPr>
          <w:rFonts w:ascii="Times New Roman" w:hAnsi="Times New Roman" w:cs="Times New Roman"/>
          <w:sz w:val="24"/>
          <w:szCs w:val="24"/>
        </w:rPr>
        <w:t xml:space="preserve">The security policy should cover all aspects of the organization, including network </w:t>
      </w:r>
      <w:r w:rsidR="00150337">
        <w:rPr>
          <w:rFonts w:ascii="Times New Roman" w:hAnsi="Times New Roman" w:cs="Times New Roman"/>
          <w:sz w:val="24"/>
          <w:szCs w:val="24"/>
        </w:rPr>
        <w:t>security</w:t>
      </w:r>
      <w:r w:rsidR="00CD06D7">
        <w:rPr>
          <w:rFonts w:ascii="Times New Roman" w:hAnsi="Times New Roman" w:cs="Times New Roman"/>
          <w:sz w:val="24"/>
          <w:szCs w:val="24"/>
        </w:rPr>
        <w:t>, access control, data security, compliance and incident</w:t>
      </w:r>
      <w:r w:rsidR="00150337">
        <w:rPr>
          <w:rFonts w:ascii="Times New Roman" w:hAnsi="Times New Roman" w:cs="Times New Roman"/>
          <w:sz w:val="24"/>
          <w:szCs w:val="24"/>
        </w:rPr>
        <w:t xml:space="preserve"> response. Every employee within the organization </w:t>
      </w:r>
      <w:r w:rsidR="004E6467">
        <w:rPr>
          <w:rFonts w:ascii="Times New Roman" w:hAnsi="Times New Roman" w:cs="Times New Roman"/>
          <w:sz w:val="24"/>
          <w:szCs w:val="24"/>
        </w:rPr>
        <w:t xml:space="preserve">needs to understand the security policies and they should be provided training to ensure that the policies are understood and followed. </w:t>
      </w:r>
      <w:r w:rsidR="00F366D3">
        <w:rPr>
          <w:rFonts w:ascii="Times New Roman" w:hAnsi="Times New Roman" w:cs="Times New Roman"/>
          <w:sz w:val="24"/>
          <w:szCs w:val="24"/>
        </w:rPr>
        <w:t>Management needs to enforce and monitor the</w:t>
      </w:r>
      <w:r w:rsidR="00C831BE">
        <w:rPr>
          <w:rFonts w:ascii="Times New Roman" w:hAnsi="Times New Roman" w:cs="Times New Roman"/>
          <w:sz w:val="24"/>
          <w:szCs w:val="24"/>
        </w:rPr>
        <w:t xml:space="preserve"> compliance </w:t>
      </w:r>
      <w:r w:rsidR="00C831BE">
        <w:rPr>
          <w:rFonts w:ascii="Times New Roman" w:hAnsi="Times New Roman" w:cs="Times New Roman"/>
          <w:sz w:val="24"/>
          <w:szCs w:val="24"/>
        </w:rPr>
        <w:lastRenderedPageBreak/>
        <w:t>of the policies to ensure the effectiveness</w:t>
      </w:r>
      <w:r w:rsidR="00E254D2">
        <w:rPr>
          <w:rFonts w:ascii="Times New Roman" w:hAnsi="Times New Roman" w:cs="Times New Roman"/>
          <w:sz w:val="24"/>
          <w:szCs w:val="24"/>
        </w:rPr>
        <w:t>. Lastly, the policies should be reviewed and updated based on the landscape of the organization</w:t>
      </w:r>
      <w:r w:rsidR="00FC1B89">
        <w:rPr>
          <w:rFonts w:ascii="Times New Roman" w:hAnsi="Times New Roman" w:cs="Times New Roman"/>
          <w:sz w:val="24"/>
          <w:szCs w:val="24"/>
        </w:rPr>
        <w:t>.</w:t>
      </w:r>
    </w:p>
    <w:p w14:paraId="3CB37AAD" w14:textId="77777777" w:rsidR="00F47EAE" w:rsidRPr="00F10A4E" w:rsidRDefault="00F47EAE" w:rsidP="00F47EAE">
      <w:pPr>
        <w:rPr>
          <w:rFonts w:ascii="Times New Roman" w:hAnsi="Times New Roman" w:cs="Times New Roman"/>
          <w:sz w:val="24"/>
          <w:szCs w:val="24"/>
        </w:rPr>
      </w:pPr>
    </w:p>
    <w:sectPr w:rsidR="00F47EAE" w:rsidRPr="00F1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98"/>
    <w:rsid w:val="0000154E"/>
    <w:rsid w:val="000B5CFF"/>
    <w:rsid w:val="00150337"/>
    <w:rsid w:val="00201564"/>
    <w:rsid w:val="002170A7"/>
    <w:rsid w:val="00257199"/>
    <w:rsid w:val="002C6AE5"/>
    <w:rsid w:val="00392F41"/>
    <w:rsid w:val="00494021"/>
    <w:rsid w:val="004E6467"/>
    <w:rsid w:val="004F7262"/>
    <w:rsid w:val="00547798"/>
    <w:rsid w:val="005B09A7"/>
    <w:rsid w:val="00640895"/>
    <w:rsid w:val="00665D23"/>
    <w:rsid w:val="00667D7C"/>
    <w:rsid w:val="00874DA9"/>
    <w:rsid w:val="008A6EED"/>
    <w:rsid w:val="008B37FE"/>
    <w:rsid w:val="00982199"/>
    <w:rsid w:val="009B3811"/>
    <w:rsid w:val="00A70D62"/>
    <w:rsid w:val="00B821FD"/>
    <w:rsid w:val="00BD748F"/>
    <w:rsid w:val="00C13C20"/>
    <w:rsid w:val="00C22EB8"/>
    <w:rsid w:val="00C52DA4"/>
    <w:rsid w:val="00C831BE"/>
    <w:rsid w:val="00CA681B"/>
    <w:rsid w:val="00CD06D7"/>
    <w:rsid w:val="00CF7453"/>
    <w:rsid w:val="00D052E3"/>
    <w:rsid w:val="00D065B5"/>
    <w:rsid w:val="00E254D2"/>
    <w:rsid w:val="00E9513B"/>
    <w:rsid w:val="00EB6BE7"/>
    <w:rsid w:val="00ED7383"/>
    <w:rsid w:val="00F10A4E"/>
    <w:rsid w:val="00F366D3"/>
    <w:rsid w:val="00F44C79"/>
    <w:rsid w:val="00F47EAE"/>
    <w:rsid w:val="00F52E0E"/>
    <w:rsid w:val="00F57136"/>
    <w:rsid w:val="00F65727"/>
    <w:rsid w:val="00F9198C"/>
    <w:rsid w:val="00FB7B25"/>
    <w:rsid w:val="00FC1B89"/>
    <w:rsid w:val="00FC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495"/>
  <w15:chartTrackingRefBased/>
  <w15:docId w15:val="{BE69001F-2A54-43D8-998C-8CEF396A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ECE75-89A9-43D8-ADE2-DD926D05E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Soto</dc:creator>
  <cp:keywords/>
  <dc:description/>
  <cp:lastModifiedBy>James Soto</cp:lastModifiedBy>
  <cp:revision>47</cp:revision>
  <dcterms:created xsi:type="dcterms:W3CDTF">2023-08-02T17:57:00Z</dcterms:created>
  <dcterms:modified xsi:type="dcterms:W3CDTF">2023-08-02T18:27:00Z</dcterms:modified>
</cp:coreProperties>
</file>