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B80" w:rsidRPr="002D7B80" w:rsidRDefault="002D7B80" w:rsidP="002D7B80">
      <w:pPr>
        <w:widowControl/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基本上每个方法框架都有成熟度之说，例如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CMMI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分级、</w:t>
      </w:r>
      <w:hyperlink r:id="rId6" w:tgtFrame="_blank" w:history="1">
        <w:r w:rsidRPr="002D7B80">
          <w:rPr>
            <w:rFonts w:ascii="Verdana" w:eastAsia="宋体" w:hAnsi="Verdana" w:cs="宋体"/>
            <w:b/>
            <w:bCs/>
            <w:color w:val="333333"/>
            <w:kern w:val="0"/>
            <w:sz w:val="18"/>
            <w:szCs w:val="18"/>
            <w:u w:val="single"/>
          </w:rPr>
          <w:t>企业架构</w:t>
        </w:r>
      </w:hyperlink>
      <w:r w:rsidRPr="002D7B80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  <w:u w:val="single"/>
        </w:rPr>
        <w:t xml:space="preserve"> </w:t>
      </w:r>
      <w:r w:rsidRPr="002D7B80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  <w:u w:val="single"/>
        </w:rPr>
        <w:t>－</w:t>
      </w:r>
      <w:r w:rsidRPr="002D7B80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  <w:u w:val="single"/>
        </w:rPr>
        <w:t xml:space="preserve"> </w:t>
      </w:r>
      <w:r w:rsidRPr="002D7B80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  <w:u w:val="single"/>
        </w:rPr>
        <w:t>企业架构成熟度模型（</w:t>
      </w:r>
      <w:hyperlink r:id="rId7" w:tgtFrame="_blank" w:history="1">
        <w:r w:rsidRPr="002D7B80">
          <w:rPr>
            <w:rFonts w:ascii="Verdana" w:eastAsia="宋体" w:hAnsi="Verdana" w:cs="宋体"/>
            <w:b/>
            <w:bCs/>
            <w:color w:val="333333"/>
            <w:kern w:val="0"/>
            <w:sz w:val="18"/>
            <w:szCs w:val="18"/>
            <w:u w:val="single"/>
          </w:rPr>
          <w:t>EAM</w:t>
        </w:r>
      </w:hyperlink>
      <w:r w:rsidRPr="002D7B80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  <w:u w:val="single"/>
        </w:rPr>
        <w:t>M</w:t>
      </w:r>
      <w:r w:rsidRPr="002D7B80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  <w:u w:val="single"/>
        </w:rPr>
        <w:t>）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，</w:t>
      </w:r>
      <w:hyperlink r:id="rId8" w:tgtFrame="_blank" w:history="1">
        <w:r w:rsidRPr="002D7B80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>SOA</w:t>
        </w:r>
      </w:hyperlink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出现的最明显的好处之一就是集成性，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The Open Group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发布了一个</w:t>
      </w:r>
      <w:r w:rsidRPr="002D7B8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OSIMM</w:t>
      </w:r>
      <w:r w:rsidRPr="002D7B8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模型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（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The Open Group Service Integration Maturity Model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），本篇主要结合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SOA Source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这本书的内容来介绍一下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OSIMM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的相关内容。</w:t>
      </w:r>
    </w:p>
    <w:p w:rsidR="002D7B80" w:rsidRPr="002D7B80" w:rsidRDefault="002D7B80" w:rsidP="002D7B80">
      <w:pPr>
        <w:widowControl/>
        <w:shd w:val="clear" w:color="auto" w:fill="F9F9F9"/>
        <w:wordWrap w:val="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OSIMM Maturity Matrix</w:t>
      </w:r>
    </w:p>
    <w:p w:rsidR="002D7B80" w:rsidRPr="002D7B80" w:rsidRDefault="002D7B80" w:rsidP="002D7B80">
      <w:pPr>
        <w:widowControl/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  <w:u w:val="single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begin"/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instrText xml:space="preserve"> HYPERLINK "http://images.cnblogs.com/cnblogs_com/zhoujg/201103/20110307190132277.png" \t "_blank" </w:instrTex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separate"/>
      </w:r>
    </w:p>
    <w:p w:rsidR="002D7B80" w:rsidRPr="002D7B80" w:rsidRDefault="002D7B80" w:rsidP="002D7B80">
      <w:pPr>
        <w:widowControl/>
        <w:shd w:val="clear" w:color="auto" w:fill="F9F9F9"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8562975" cy="5800725"/>
            <wp:effectExtent l="0" t="0" r="9525" b="9525"/>
            <wp:docPr id="4" name="图片 4" descr="http://images.cnblogs.com/cnblogs_com/zhoujg/201103/20110307190132277.png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zhoujg/201103/20110307190132277.png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80" w:rsidRPr="002D7B80" w:rsidRDefault="002D7B80" w:rsidP="002D7B80">
      <w:pPr>
        <w:widowControl/>
        <w:shd w:val="clear" w:color="auto" w:fill="F9F9F9"/>
        <w:wordWrap w:val="0"/>
        <w:jc w:val="left"/>
        <w:rPr>
          <w:rFonts w:ascii="Verdana" w:eastAsia="宋体" w:hAnsi="Verdana" w:cs="宋体"/>
          <w:vanish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end"/>
      </w:r>
      <w:r>
        <w:rPr>
          <w:rFonts w:ascii="Verdana" w:eastAsia="宋体" w:hAnsi="Verdana" w:cs="宋体"/>
          <w:noProof/>
          <w:vanish/>
          <w:color w:val="333333"/>
          <w:kern w:val="0"/>
          <w:sz w:val="18"/>
          <w:szCs w:val="18"/>
        </w:rPr>
        <w:drawing>
          <wp:inline distT="0" distB="0" distL="0" distR="0">
            <wp:extent cx="1905000" cy="952500"/>
            <wp:effectExtent l="0" t="0" r="0" b="0"/>
            <wp:docPr id="3" name="图片 3" descr="点击查看原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点击查看原图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80" w:rsidRPr="002D7B80" w:rsidRDefault="002D7B80" w:rsidP="002D7B80">
      <w:pPr>
        <w:widowControl/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lastRenderedPageBreak/>
        <w:t>    OSIMM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开始是由</w:t>
      </w:r>
      <w:hyperlink r:id="rId12" w:tgtFrame="_blank" w:history="1">
        <w:r w:rsidRPr="002D7B80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>IBM</w:t>
        </w:r>
      </w:hyperlink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提交的，后由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The Open Group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负责。这个模型定义了七个维度和七个成熟度级别。</w:t>
      </w:r>
    </w:p>
    <w:p w:rsidR="002D7B80" w:rsidRPr="002D7B80" w:rsidRDefault="002D7B80" w:rsidP="002D7B80">
      <w:pPr>
        <w:widowControl/>
        <w:shd w:val="clear" w:color="auto" w:fill="F9F9F9"/>
        <w:wordWrap w:val="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如何使用</w:t>
      </w: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OSIMM</w:t>
      </w:r>
    </w:p>
    <w:p w:rsidR="002D7B80" w:rsidRPr="002D7B80" w:rsidRDefault="002D7B80" w:rsidP="002D7B80">
      <w:pPr>
        <w:widowControl/>
        <w:numPr>
          <w:ilvl w:val="0"/>
          <w:numId w:val="1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通过评估组织的每一个维度的成熟度来开发基线和目标模型</w:t>
      </w:r>
    </w:p>
    <w:p w:rsidR="002D7B80" w:rsidRPr="002D7B80" w:rsidRDefault="002D7B80" w:rsidP="002D7B80">
      <w:pPr>
        <w:widowControl/>
        <w:numPr>
          <w:ilvl w:val="0"/>
          <w:numId w:val="1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做出基线到目标的差距分析</w:t>
      </w:r>
    </w:p>
    <w:p w:rsidR="002D7B80" w:rsidRPr="002D7B80" w:rsidRDefault="002D7B80" w:rsidP="002D7B80">
      <w:pPr>
        <w:widowControl/>
        <w:numPr>
          <w:ilvl w:val="0"/>
          <w:numId w:val="1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生成组织提高目标成熟度级别的转换项目路标</w:t>
      </w:r>
    </w:p>
    <w:p w:rsidR="002D7B80" w:rsidRPr="002D7B80" w:rsidRDefault="002D7B80" w:rsidP="002D7B80">
      <w:pPr>
        <w:widowControl/>
        <w:shd w:val="clear" w:color="auto" w:fill="F9F9F9"/>
        <w:wordWrap w:val="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维度：业务</w:t>
      </w:r>
    </w:p>
    <w:p w:rsidR="002D7B80" w:rsidRPr="002D7B80" w:rsidRDefault="002D7B80" w:rsidP="002D7B80">
      <w:pPr>
        <w:widowControl/>
        <w:numPr>
          <w:ilvl w:val="0"/>
          <w:numId w:val="2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业务架构</w:t>
      </w:r>
    </w:p>
    <w:p w:rsidR="002D7B80" w:rsidRPr="002D7B80" w:rsidRDefault="002D7B80" w:rsidP="002D7B80">
      <w:pPr>
        <w:widowControl/>
        <w:numPr>
          <w:ilvl w:val="1"/>
          <w:numId w:val="2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组织在业务架构上当前的实践和策略</w:t>
      </w:r>
    </w:p>
    <w:p w:rsidR="002D7B80" w:rsidRPr="002D7B80" w:rsidRDefault="002D7B80" w:rsidP="002D7B80">
      <w:pPr>
        <w:widowControl/>
        <w:numPr>
          <w:ilvl w:val="1"/>
          <w:numId w:val="2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业务流程如何设计、组织、实现和执行</w:t>
      </w:r>
    </w:p>
    <w:p w:rsidR="002D7B80" w:rsidRPr="002D7B80" w:rsidRDefault="002D7B80" w:rsidP="002D7B80">
      <w:pPr>
        <w:widowControl/>
        <w:numPr>
          <w:ilvl w:val="0"/>
          <w:numId w:val="2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企业完整的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IT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需要多少成本</w:t>
      </w:r>
    </w:p>
    <w:p w:rsidR="002D7B80" w:rsidRPr="002D7B80" w:rsidRDefault="002D7B80" w:rsidP="002D7B80">
      <w:pPr>
        <w:widowControl/>
        <w:numPr>
          <w:ilvl w:val="0"/>
          <w:numId w:val="2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IT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能力如何支持业务灵活性、业务敏捷和业务服务级别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business Service Level Agreement (SLA)</w:t>
      </w:r>
    </w:p>
    <w:p w:rsidR="002D7B80" w:rsidRPr="002D7B80" w:rsidRDefault="002D7B80" w:rsidP="002D7B80">
      <w:pPr>
        <w:widowControl/>
        <w:numPr>
          <w:ilvl w:val="0"/>
          <w:numId w:val="2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IT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战略</w:t>
      </w:r>
    </w:p>
    <w:p w:rsidR="002D7B80" w:rsidRPr="002D7B80" w:rsidRDefault="002D7B80" w:rsidP="002D7B80">
      <w:pPr>
        <w:widowControl/>
        <w:numPr>
          <w:ilvl w:val="0"/>
          <w:numId w:val="2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从一个成熟度级别转移到更高级别成熟度模型的价值决策依据</w:t>
      </w:r>
    </w:p>
    <w:p w:rsidR="002D7B80" w:rsidRPr="002D7B80" w:rsidRDefault="002D7B80" w:rsidP="002D7B80">
      <w:pPr>
        <w:widowControl/>
        <w:shd w:val="clear" w:color="auto" w:fill="F9F9F9"/>
        <w:wordWrap w:val="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维度：组织和治理</w:t>
      </w:r>
    </w:p>
    <w:p w:rsidR="002D7B80" w:rsidRPr="002D7B80" w:rsidRDefault="002D7B80" w:rsidP="002D7B80">
      <w:pPr>
        <w:widowControl/>
        <w:numPr>
          <w:ilvl w:val="0"/>
          <w:numId w:val="3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组织自身的结构和和设计，以及在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SOA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上下文和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SOA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治理当中的有效性</w:t>
      </w:r>
    </w:p>
    <w:p w:rsidR="002D7B80" w:rsidRPr="002D7B80" w:rsidRDefault="002D7B80" w:rsidP="002D7B80">
      <w:pPr>
        <w:widowControl/>
        <w:numPr>
          <w:ilvl w:val="0"/>
          <w:numId w:val="3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关注组织结构、关系、面向服务战略</w:t>
      </w:r>
    </w:p>
    <w:p w:rsidR="002D7B80" w:rsidRPr="002D7B80" w:rsidRDefault="002D7B80" w:rsidP="002D7B80">
      <w:pPr>
        <w:widowControl/>
        <w:numPr>
          <w:ilvl w:val="1"/>
          <w:numId w:val="3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包括扩充技能、训练、以及可以从组织中获得的培训</w:t>
      </w:r>
    </w:p>
    <w:p w:rsidR="002D7B80" w:rsidRPr="002D7B80" w:rsidRDefault="002D7B80" w:rsidP="002D7B80">
      <w:pPr>
        <w:widowControl/>
        <w:numPr>
          <w:ilvl w:val="0"/>
          <w:numId w:val="3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治理与正式的管理流程结合起来，保证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IT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活动、服务能力和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SOA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方案与业务需要对齐</w:t>
      </w:r>
    </w:p>
    <w:p w:rsidR="002D7B80" w:rsidRPr="002D7B80" w:rsidRDefault="002D7B80" w:rsidP="002D7B80">
      <w:pPr>
        <w:widowControl/>
        <w:numPr>
          <w:ilvl w:val="0"/>
          <w:numId w:val="3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治理之</w:t>
      </w:r>
      <w:proofErr w:type="gramStart"/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道其他</w:t>
      </w:r>
      <w:proofErr w:type="gramEnd"/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成熟度维度方面，包括如何组织管理以及如何预算成本</w:t>
      </w:r>
    </w:p>
    <w:p w:rsidR="002D7B80" w:rsidRPr="002D7B80" w:rsidRDefault="002D7B80" w:rsidP="002D7B80">
      <w:pPr>
        <w:widowControl/>
        <w:shd w:val="clear" w:color="auto" w:fill="F9F9F9"/>
        <w:wordWrap w:val="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维度：方法</w:t>
      </w:r>
    </w:p>
    <w:p w:rsidR="002D7B80" w:rsidRPr="002D7B80" w:rsidRDefault="002D7B80" w:rsidP="002D7B80">
      <w:pPr>
        <w:widowControl/>
        <w:numPr>
          <w:ilvl w:val="0"/>
          <w:numId w:val="4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组织采用的方法和流程是为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IT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和业务转换服务的</w:t>
      </w:r>
    </w:p>
    <w:p w:rsidR="002D7B80" w:rsidRPr="002D7B80" w:rsidRDefault="002D7B80" w:rsidP="002D7B80">
      <w:pPr>
        <w:widowControl/>
        <w:numPr>
          <w:ilvl w:val="0"/>
          <w:numId w:val="4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围绕</w:t>
      </w:r>
      <w:hyperlink r:id="rId13" w:tgtFrame="_blank" w:history="1">
        <w:r w:rsidRPr="002D7B80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>软件</w:t>
        </w:r>
      </w:hyperlink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开发周期的组织成熟度使用到：</w:t>
      </w:r>
    </w:p>
    <w:p w:rsidR="002D7B80" w:rsidRPr="002D7B80" w:rsidRDefault="002D7B80" w:rsidP="002D7B80">
      <w:pPr>
        <w:widowControl/>
        <w:numPr>
          <w:ilvl w:val="1"/>
          <w:numId w:val="4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需求管理</w:t>
      </w:r>
    </w:p>
    <w:p w:rsidR="002D7B80" w:rsidRPr="002D7B80" w:rsidRDefault="002D7B80" w:rsidP="002D7B80">
      <w:pPr>
        <w:widowControl/>
        <w:numPr>
          <w:ilvl w:val="1"/>
          <w:numId w:val="4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估算技术</w:t>
      </w:r>
    </w:p>
    <w:p w:rsidR="002D7B80" w:rsidRPr="002D7B80" w:rsidRDefault="002D7B80" w:rsidP="002D7B80">
      <w:pPr>
        <w:widowControl/>
        <w:numPr>
          <w:ilvl w:val="1"/>
          <w:numId w:val="4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项目管理</w:t>
      </w:r>
    </w:p>
    <w:p w:rsidR="002D7B80" w:rsidRPr="002D7B80" w:rsidRDefault="002D7B80" w:rsidP="002D7B80">
      <w:pPr>
        <w:widowControl/>
        <w:numPr>
          <w:ilvl w:val="1"/>
          <w:numId w:val="4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质量保证流程</w:t>
      </w:r>
    </w:p>
    <w:p w:rsidR="002D7B80" w:rsidRPr="002D7B80" w:rsidRDefault="002D7B80" w:rsidP="002D7B80">
      <w:pPr>
        <w:widowControl/>
        <w:numPr>
          <w:ilvl w:val="1"/>
          <w:numId w:val="4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设计方法和技术</w:t>
      </w:r>
    </w:p>
    <w:p w:rsidR="002D7B80" w:rsidRPr="002D7B80" w:rsidRDefault="002D7B80" w:rsidP="002D7B80">
      <w:pPr>
        <w:widowControl/>
        <w:numPr>
          <w:ilvl w:val="1"/>
          <w:numId w:val="4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设计方案工具</w:t>
      </w:r>
    </w:p>
    <w:p w:rsidR="002D7B80" w:rsidRPr="002D7B80" w:rsidRDefault="002D7B80" w:rsidP="002D7B80">
      <w:pPr>
        <w:widowControl/>
        <w:shd w:val="clear" w:color="auto" w:fill="F9F9F9"/>
        <w:wordWrap w:val="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维度：应用</w:t>
      </w:r>
    </w:p>
    <w:p w:rsidR="002D7B80" w:rsidRPr="002D7B80" w:rsidRDefault="002D7B80" w:rsidP="002D7B80">
      <w:pPr>
        <w:widowControl/>
        <w:numPr>
          <w:ilvl w:val="0"/>
          <w:numId w:val="5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lastRenderedPageBreak/>
        <w:t>应用样式</w:t>
      </w:r>
    </w:p>
    <w:p w:rsidR="002D7B80" w:rsidRPr="002D7B80" w:rsidRDefault="002D7B80" w:rsidP="002D7B80">
      <w:pPr>
        <w:widowControl/>
        <w:numPr>
          <w:ilvl w:val="0"/>
          <w:numId w:val="5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应用结构和功能解耦</w:t>
      </w:r>
    </w:p>
    <w:p w:rsidR="002D7B80" w:rsidRPr="002D7B80" w:rsidRDefault="002D7B80" w:rsidP="002D7B80">
      <w:pPr>
        <w:widowControl/>
        <w:numPr>
          <w:ilvl w:val="0"/>
          <w:numId w:val="5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重用</w:t>
      </w:r>
    </w:p>
    <w:p w:rsidR="002D7B80" w:rsidRPr="002D7B80" w:rsidRDefault="002D7B80" w:rsidP="002D7B80">
      <w:pPr>
        <w:widowControl/>
        <w:numPr>
          <w:ilvl w:val="0"/>
          <w:numId w:val="5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灵活</w:t>
      </w:r>
    </w:p>
    <w:p w:rsidR="002D7B80" w:rsidRPr="002D7B80" w:rsidRDefault="002D7B80" w:rsidP="002D7B80">
      <w:pPr>
        <w:widowControl/>
        <w:numPr>
          <w:ilvl w:val="0"/>
          <w:numId w:val="5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可靠</w:t>
      </w:r>
    </w:p>
    <w:p w:rsidR="002D7B80" w:rsidRPr="002D7B80" w:rsidRDefault="002D7B80" w:rsidP="002D7B80">
      <w:pPr>
        <w:widowControl/>
        <w:numPr>
          <w:ilvl w:val="0"/>
          <w:numId w:val="5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扩展</w:t>
      </w:r>
    </w:p>
    <w:p w:rsidR="002D7B80" w:rsidRPr="002D7B80" w:rsidRDefault="002D7B80" w:rsidP="002D7B80">
      <w:pPr>
        <w:widowControl/>
        <w:numPr>
          <w:ilvl w:val="0"/>
          <w:numId w:val="5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明白</w:t>
      </w:r>
    </w:p>
    <w:p w:rsidR="002D7B80" w:rsidRPr="002D7B80" w:rsidRDefault="002D7B80" w:rsidP="002D7B80">
      <w:pPr>
        <w:widowControl/>
        <w:numPr>
          <w:ilvl w:val="0"/>
          <w:numId w:val="5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一致操作</w:t>
      </w:r>
    </w:p>
    <w:p w:rsidR="002D7B80" w:rsidRPr="002D7B80" w:rsidRDefault="002D7B80" w:rsidP="002D7B80">
      <w:pPr>
        <w:widowControl/>
        <w:shd w:val="clear" w:color="auto" w:fill="F9F9F9"/>
        <w:wordWrap w:val="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维度：信息</w:t>
      </w:r>
    </w:p>
    <w:p w:rsidR="002D7B80" w:rsidRPr="002D7B80" w:rsidRDefault="002D7B80" w:rsidP="002D7B80">
      <w:pPr>
        <w:widowControl/>
        <w:numPr>
          <w:ilvl w:val="0"/>
          <w:numId w:val="6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信息如何组织的</w:t>
      </w:r>
    </w:p>
    <w:p w:rsidR="002D7B80" w:rsidRPr="002D7B80" w:rsidRDefault="002D7B80" w:rsidP="002D7B80">
      <w:pPr>
        <w:widowControl/>
        <w:numPr>
          <w:ilvl w:val="0"/>
          <w:numId w:val="6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信息如何建模的</w:t>
      </w:r>
    </w:p>
    <w:p w:rsidR="002D7B80" w:rsidRPr="002D7B80" w:rsidRDefault="002D7B80" w:rsidP="002D7B80">
      <w:pPr>
        <w:widowControl/>
        <w:numPr>
          <w:ilvl w:val="0"/>
          <w:numId w:val="6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访问企业数据的方法</w:t>
      </w:r>
    </w:p>
    <w:p w:rsidR="002D7B80" w:rsidRPr="002D7B80" w:rsidRDefault="002D7B80" w:rsidP="002D7B80">
      <w:pPr>
        <w:widowControl/>
        <w:numPr>
          <w:ilvl w:val="0"/>
          <w:numId w:val="6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从功能层面来看数据访问抽象</w:t>
      </w:r>
    </w:p>
    <w:p w:rsidR="002D7B80" w:rsidRPr="002D7B80" w:rsidRDefault="002D7B80" w:rsidP="002D7B80">
      <w:pPr>
        <w:widowControl/>
        <w:numPr>
          <w:ilvl w:val="0"/>
          <w:numId w:val="6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数据规格</w:t>
      </w:r>
    </w:p>
    <w:p w:rsidR="002D7B80" w:rsidRPr="002D7B80" w:rsidRDefault="002D7B80" w:rsidP="002D7B80">
      <w:pPr>
        <w:widowControl/>
        <w:numPr>
          <w:ilvl w:val="0"/>
          <w:numId w:val="6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数据转换能力</w:t>
      </w:r>
    </w:p>
    <w:p w:rsidR="002D7B80" w:rsidRPr="002D7B80" w:rsidRDefault="002D7B80" w:rsidP="002D7B80">
      <w:pPr>
        <w:widowControl/>
        <w:numPr>
          <w:ilvl w:val="0"/>
          <w:numId w:val="6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服务和流程定义</w:t>
      </w:r>
    </w:p>
    <w:p w:rsidR="002D7B80" w:rsidRPr="002D7B80" w:rsidRDefault="002D7B80" w:rsidP="002D7B80">
      <w:pPr>
        <w:widowControl/>
        <w:numPr>
          <w:ilvl w:val="0"/>
          <w:numId w:val="6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处理标识</w:t>
      </w:r>
    </w:p>
    <w:p w:rsidR="002D7B80" w:rsidRPr="002D7B80" w:rsidRDefault="002D7B80" w:rsidP="002D7B80">
      <w:pPr>
        <w:widowControl/>
        <w:numPr>
          <w:ilvl w:val="0"/>
          <w:numId w:val="6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安全认证</w:t>
      </w:r>
    </w:p>
    <w:p w:rsidR="002D7B80" w:rsidRPr="002D7B80" w:rsidRDefault="002D7B80" w:rsidP="002D7B80">
      <w:pPr>
        <w:widowControl/>
        <w:numPr>
          <w:ilvl w:val="0"/>
          <w:numId w:val="6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知识管理</w:t>
      </w:r>
    </w:p>
    <w:p w:rsidR="002D7B80" w:rsidRPr="002D7B80" w:rsidRDefault="002D7B80" w:rsidP="002D7B80">
      <w:pPr>
        <w:widowControl/>
        <w:numPr>
          <w:ilvl w:val="0"/>
          <w:numId w:val="6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业务信息模型</w:t>
      </w:r>
    </w:p>
    <w:p w:rsidR="002D7B80" w:rsidRPr="002D7B80" w:rsidRDefault="002D7B80" w:rsidP="002D7B80">
      <w:pPr>
        <w:widowControl/>
        <w:numPr>
          <w:ilvl w:val="0"/>
          <w:numId w:val="6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内容管理</w:t>
      </w:r>
    </w:p>
    <w:p w:rsidR="002D7B80" w:rsidRPr="002D7B80" w:rsidRDefault="002D7B80" w:rsidP="002D7B80">
      <w:pPr>
        <w:widowControl/>
        <w:shd w:val="clear" w:color="auto" w:fill="F9F9F9"/>
        <w:wordWrap w:val="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维度：架构</w:t>
      </w:r>
    </w:p>
    <w:p w:rsidR="002D7B80" w:rsidRPr="002D7B80" w:rsidRDefault="002D7B80" w:rsidP="002D7B80">
      <w:pPr>
        <w:widowControl/>
        <w:numPr>
          <w:ilvl w:val="0"/>
          <w:numId w:val="7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拓扑</w:t>
      </w:r>
    </w:p>
    <w:p w:rsidR="002D7B80" w:rsidRPr="002D7B80" w:rsidRDefault="002D7B80" w:rsidP="002D7B80">
      <w:pPr>
        <w:widowControl/>
        <w:numPr>
          <w:ilvl w:val="0"/>
          <w:numId w:val="7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集成技术</w:t>
      </w:r>
    </w:p>
    <w:p w:rsidR="002D7B80" w:rsidRPr="002D7B80" w:rsidRDefault="002D7B80" w:rsidP="002D7B80">
      <w:pPr>
        <w:widowControl/>
        <w:numPr>
          <w:ilvl w:val="0"/>
          <w:numId w:val="7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企业架构决策</w:t>
      </w:r>
    </w:p>
    <w:p w:rsidR="002D7B80" w:rsidRPr="002D7B80" w:rsidRDefault="002D7B80" w:rsidP="002D7B80">
      <w:pPr>
        <w:widowControl/>
        <w:numPr>
          <w:ilvl w:val="0"/>
          <w:numId w:val="7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标准和策略</w:t>
      </w:r>
    </w:p>
    <w:p w:rsidR="002D7B80" w:rsidRPr="002D7B80" w:rsidRDefault="002D7B80" w:rsidP="002D7B80">
      <w:pPr>
        <w:widowControl/>
        <w:numPr>
          <w:ilvl w:val="0"/>
          <w:numId w:val="7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web services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采用级别</w:t>
      </w:r>
    </w:p>
    <w:p w:rsidR="002D7B80" w:rsidRPr="002D7B80" w:rsidRDefault="002D7B80" w:rsidP="002D7B80">
      <w:pPr>
        <w:widowControl/>
        <w:numPr>
          <w:ilvl w:val="0"/>
          <w:numId w:val="7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SOA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实现经验</w:t>
      </w:r>
    </w:p>
    <w:p w:rsidR="002D7B80" w:rsidRPr="002D7B80" w:rsidRDefault="002D7B80" w:rsidP="002D7B80">
      <w:pPr>
        <w:widowControl/>
        <w:numPr>
          <w:ilvl w:val="0"/>
          <w:numId w:val="7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SOA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一致性</w:t>
      </w:r>
    </w:p>
    <w:p w:rsidR="002D7B80" w:rsidRPr="002D7B80" w:rsidRDefault="002D7B80" w:rsidP="002D7B80">
      <w:pPr>
        <w:widowControl/>
        <w:numPr>
          <w:ilvl w:val="0"/>
          <w:numId w:val="7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产生的工件</w:t>
      </w:r>
    </w:p>
    <w:p w:rsidR="002D7B80" w:rsidRPr="002D7B80" w:rsidRDefault="002D7B80" w:rsidP="002D7B80">
      <w:pPr>
        <w:widowControl/>
        <w:shd w:val="clear" w:color="auto" w:fill="F9F9F9"/>
        <w:wordWrap w:val="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维度：基础设施和管理</w:t>
      </w:r>
    </w:p>
    <w:p w:rsidR="002D7B80" w:rsidRPr="002D7B80" w:rsidRDefault="002D7B80" w:rsidP="002D7B80">
      <w:pPr>
        <w:widowControl/>
        <w:numPr>
          <w:ilvl w:val="0"/>
          <w:numId w:val="8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组织基础设施能力</w:t>
      </w:r>
    </w:p>
    <w:p w:rsidR="002D7B80" w:rsidRPr="002D7B80" w:rsidRDefault="002D7B80" w:rsidP="002D7B80">
      <w:pPr>
        <w:widowControl/>
        <w:numPr>
          <w:ilvl w:val="0"/>
          <w:numId w:val="8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服务管理</w:t>
      </w:r>
    </w:p>
    <w:p w:rsidR="002D7B80" w:rsidRPr="002D7B80" w:rsidRDefault="002D7B80" w:rsidP="002D7B80">
      <w:pPr>
        <w:widowControl/>
        <w:numPr>
          <w:ilvl w:val="0"/>
          <w:numId w:val="8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IT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操作</w:t>
      </w:r>
    </w:p>
    <w:p w:rsidR="002D7B80" w:rsidRPr="002D7B80" w:rsidRDefault="002D7B80" w:rsidP="002D7B80">
      <w:pPr>
        <w:widowControl/>
        <w:numPr>
          <w:ilvl w:val="0"/>
          <w:numId w:val="8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IT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管理和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IT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维护</w:t>
      </w:r>
    </w:p>
    <w:p w:rsidR="002D7B80" w:rsidRPr="002D7B80" w:rsidRDefault="002D7B80" w:rsidP="002D7B80">
      <w:pPr>
        <w:widowControl/>
        <w:numPr>
          <w:ilvl w:val="0"/>
          <w:numId w:val="8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如何满足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SLAs</w:t>
      </w:r>
    </w:p>
    <w:p w:rsidR="002D7B80" w:rsidRPr="002D7B80" w:rsidRDefault="002D7B80" w:rsidP="002D7B80">
      <w:pPr>
        <w:widowControl/>
        <w:numPr>
          <w:ilvl w:val="0"/>
          <w:numId w:val="8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lastRenderedPageBreak/>
        <w:t>如何执行监控</w:t>
      </w:r>
    </w:p>
    <w:p w:rsidR="002D7B80" w:rsidRPr="002D7B80" w:rsidRDefault="002D7B80" w:rsidP="002D7B80">
      <w:pPr>
        <w:widowControl/>
        <w:numPr>
          <w:ilvl w:val="0"/>
          <w:numId w:val="8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提供什么类型的集成平台</w:t>
      </w:r>
    </w:p>
    <w:p w:rsidR="002D7B80" w:rsidRPr="002D7B80" w:rsidRDefault="002D7B80" w:rsidP="002D7B80">
      <w:pPr>
        <w:widowControl/>
        <w:shd w:val="clear" w:color="auto" w:fill="F9F9F9"/>
        <w:wordWrap w:val="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0" w:name="OLE_LINK1"/>
      <w:bookmarkEnd w:id="0"/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成熟度级别</w:t>
      </w: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1: Silo</w:t>
      </w:r>
    </w:p>
    <w:p w:rsidR="002D7B80" w:rsidRPr="002D7B80" w:rsidRDefault="002D7B80" w:rsidP="002D7B80">
      <w:pPr>
        <w:widowControl/>
        <w:numPr>
          <w:ilvl w:val="0"/>
          <w:numId w:val="9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组织每个独立部分都有自己独立的软件，没有数据、流程、标准或者技术集成</w:t>
      </w:r>
    </w:p>
    <w:p w:rsidR="002D7B80" w:rsidRPr="002D7B80" w:rsidRDefault="002D7B80" w:rsidP="002D7B80">
      <w:pPr>
        <w:widowControl/>
        <w:numPr>
          <w:ilvl w:val="0"/>
          <w:numId w:val="9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限制了不同组织之间的业务流程协作，如果不通过人工干预（例如人工输入或者人工解释），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IT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系统不能支持集成</w:t>
      </w:r>
    </w:p>
    <w:p w:rsidR="002D7B80" w:rsidRPr="002D7B80" w:rsidRDefault="002D7B80" w:rsidP="002D7B80">
      <w:pPr>
        <w:widowControl/>
        <w:shd w:val="clear" w:color="auto" w:fill="F9F9F9"/>
        <w:wordWrap w:val="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成熟度级别</w:t>
      </w: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2: Integrated</w:t>
      </w:r>
    </w:p>
    <w:p w:rsidR="002D7B80" w:rsidRPr="002D7B80" w:rsidRDefault="002D7B80" w:rsidP="002D7B80">
      <w:pPr>
        <w:widowControl/>
        <w:numPr>
          <w:ilvl w:val="0"/>
          <w:numId w:val="10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技术上考虑了在竖井之间的数据和交互集成</w:t>
      </w:r>
    </w:p>
    <w:p w:rsidR="002D7B80" w:rsidRPr="002D7B80" w:rsidRDefault="002D7B80" w:rsidP="002D7B80">
      <w:pPr>
        <w:widowControl/>
        <w:numPr>
          <w:ilvl w:val="0"/>
          <w:numId w:val="10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不同部分之间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IT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集成变成可能，但是集成并没有扩充到数据或业务流程的通用标准，因此两个系统之间需要复杂的数据约定和协议来进行连接</w:t>
      </w:r>
    </w:p>
    <w:p w:rsidR="002D7B80" w:rsidRPr="002D7B80" w:rsidRDefault="002D7B80" w:rsidP="002D7B80">
      <w:pPr>
        <w:widowControl/>
        <w:numPr>
          <w:ilvl w:val="0"/>
          <w:numId w:val="10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每个组件可能需要定制开发和适配，导致软件功能蔓延，以至于难以管理和编写代码，因为开发一个新的业务流程会比较难</w:t>
      </w:r>
    </w:p>
    <w:p w:rsidR="002D7B80" w:rsidRPr="002D7B80" w:rsidRDefault="002D7B80" w:rsidP="002D7B80">
      <w:pPr>
        <w:widowControl/>
        <w:shd w:val="clear" w:color="auto" w:fill="F9F9F9"/>
        <w:wordWrap w:val="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成熟度级别</w:t>
      </w: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3: Componentized</w:t>
      </w:r>
    </w:p>
    <w:p w:rsidR="002D7B80" w:rsidRPr="002D7B80" w:rsidRDefault="002D7B80" w:rsidP="002D7B80">
      <w:pPr>
        <w:widowControl/>
        <w:numPr>
          <w:ilvl w:val="0"/>
          <w:numId w:val="11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IT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系统已经分析并拆分为组件，它们可以配置成一个新的系统</w:t>
      </w:r>
    </w:p>
    <w:p w:rsidR="002D7B80" w:rsidRPr="002D7B80" w:rsidRDefault="002D7B80" w:rsidP="002D7B80">
      <w:pPr>
        <w:widowControl/>
        <w:numPr>
          <w:ilvl w:val="0"/>
          <w:numId w:val="11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从业务功能到组件仍然有一些分析限制</w:t>
      </w:r>
    </w:p>
    <w:p w:rsidR="002D7B80" w:rsidRPr="002D7B80" w:rsidRDefault="002D7B80" w:rsidP="002D7B80">
      <w:pPr>
        <w:widowControl/>
        <w:numPr>
          <w:ilvl w:val="0"/>
          <w:numId w:val="11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虽然组件通过定义的接口进行交互，但是它们仍旧不是松耦合的，这也就限制了不同系统间的敏捷性和</w:t>
      </w:r>
      <w:proofErr w:type="gramStart"/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可</w:t>
      </w:r>
      <w:proofErr w:type="gramEnd"/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交互性</w:t>
      </w:r>
    </w:p>
    <w:p w:rsidR="002D7B80" w:rsidRPr="002D7B80" w:rsidRDefault="002D7B80" w:rsidP="002D7B80">
      <w:pPr>
        <w:widowControl/>
        <w:numPr>
          <w:ilvl w:val="0"/>
          <w:numId w:val="11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很能开发跨组织的业务流程</w:t>
      </w:r>
    </w:p>
    <w:p w:rsidR="002D7B80" w:rsidRPr="002D7B80" w:rsidRDefault="002D7B80" w:rsidP="002D7B80">
      <w:pPr>
        <w:widowControl/>
        <w:shd w:val="clear" w:color="auto" w:fill="F9F9F9"/>
        <w:wordWrap w:val="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成熟度级别</w:t>
      </w: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4: Service</w:t>
      </w:r>
    </w:p>
    <w:p w:rsidR="002D7B80" w:rsidRPr="002D7B80" w:rsidRDefault="002D7B80" w:rsidP="002D7B80">
      <w:pPr>
        <w:widowControl/>
        <w:numPr>
          <w:ilvl w:val="0"/>
          <w:numId w:val="12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基于松散偶尔的业务流程来构建组合应用</w:t>
      </w:r>
    </w:p>
    <w:p w:rsidR="002D7B80" w:rsidRPr="002D7B80" w:rsidRDefault="002D7B80" w:rsidP="002D7B80">
      <w:pPr>
        <w:widowControl/>
        <w:numPr>
          <w:ilvl w:val="1"/>
          <w:numId w:val="12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服务基于开放标准，与底层应用技术无关</w:t>
      </w:r>
    </w:p>
    <w:p w:rsidR="002D7B80" w:rsidRPr="002D7B80" w:rsidRDefault="002D7B80" w:rsidP="002D7B80">
      <w:pPr>
        <w:widowControl/>
        <w:numPr>
          <w:ilvl w:val="1"/>
          <w:numId w:val="12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IT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基础设施支持多种协议、安全机制、数据转换和服务管理</w:t>
      </w:r>
    </w:p>
    <w:p w:rsidR="002D7B80" w:rsidRPr="002D7B80" w:rsidRDefault="002D7B80" w:rsidP="002D7B80">
      <w:pPr>
        <w:widowControl/>
        <w:numPr>
          <w:ilvl w:val="1"/>
          <w:numId w:val="12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服务可以在组织内和跨组织中使用，符合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SLAs</w:t>
      </w:r>
    </w:p>
    <w:p w:rsidR="002D7B80" w:rsidRPr="002D7B80" w:rsidRDefault="002D7B80" w:rsidP="002D7B80">
      <w:pPr>
        <w:widowControl/>
        <w:numPr>
          <w:ilvl w:val="0"/>
          <w:numId w:val="12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业务功能经过详细的分析，并且拆分为服务，确保服务可以在业务级别进行交互</w:t>
      </w:r>
    </w:p>
    <w:p w:rsidR="002D7B80" w:rsidRPr="002D7B80" w:rsidRDefault="002D7B80" w:rsidP="002D7B80">
      <w:pPr>
        <w:widowControl/>
        <w:numPr>
          <w:ilvl w:val="0"/>
          <w:numId w:val="12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能够通过规范的语言明确的定义每个服务的操作</w:t>
      </w:r>
    </w:p>
    <w:p w:rsidR="002D7B80" w:rsidRPr="002D7B80" w:rsidRDefault="002D7B80" w:rsidP="002D7B80">
      <w:pPr>
        <w:widowControl/>
        <w:numPr>
          <w:ilvl w:val="0"/>
          <w:numId w:val="12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这个阶段，服务组合仍然靠开发人员定制代码来实现，以至于限制了开发新的业务流程</w:t>
      </w:r>
    </w:p>
    <w:p w:rsidR="002D7B80" w:rsidRPr="002D7B80" w:rsidRDefault="002D7B80" w:rsidP="002D7B80">
      <w:pPr>
        <w:widowControl/>
        <w:shd w:val="clear" w:color="auto" w:fill="F9F9F9"/>
        <w:wordWrap w:val="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成熟度级别</w:t>
      </w: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5: Composite Services</w:t>
      </w:r>
    </w:p>
    <w:p w:rsidR="002D7B80" w:rsidRPr="002D7B80" w:rsidRDefault="002D7B80" w:rsidP="002D7B80">
      <w:pPr>
        <w:widowControl/>
        <w:numPr>
          <w:ilvl w:val="0"/>
          <w:numId w:val="13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通过组合语言来定义信息流来控制每一个独立的服务</w:t>
      </w:r>
    </w:p>
    <w:p w:rsidR="002D7B80" w:rsidRPr="002D7B80" w:rsidRDefault="002D7B80" w:rsidP="002D7B80">
      <w:pPr>
        <w:widowControl/>
        <w:numPr>
          <w:ilvl w:val="0"/>
          <w:numId w:val="13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lastRenderedPageBreak/>
        <w:t>组合服务包括静态的、流畅的、基于活动的服务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，这时候不需要定制代码就可以组合服务成为一个业务流程，可能是短期流程，也可能是长期流程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。因此，开发人员可以在业务分析师的指导下敏捷的进行服务的设计和开发。</w:t>
      </w:r>
    </w:p>
    <w:p w:rsidR="002D7B80" w:rsidRPr="002D7B80" w:rsidRDefault="002D7B80" w:rsidP="002D7B80">
      <w:pPr>
        <w:widowControl/>
        <w:shd w:val="clear" w:color="auto" w:fill="F9F9F9"/>
        <w:wordWrap w:val="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成熟度级别</w:t>
      </w: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6: Virtualized Services</w:t>
      </w:r>
    </w:p>
    <w:p w:rsidR="002D7B80" w:rsidRPr="002D7B80" w:rsidRDefault="002D7B80" w:rsidP="002D7B80">
      <w:pPr>
        <w:widowControl/>
        <w:numPr>
          <w:ilvl w:val="0"/>
          <w:numId w:val="14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虽然</w:t>
      </w:r>
      <w:hyperlink r:id="rId14" w:tgtFrame="_blank" w:history="1">
        <w:r w:rsidRPr="002D7B80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>虚拟化</w:t>
        </w:r>
      </w:hyperlink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开始于非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SOA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领域，这个级别将虚拟化扩展到业务服务上，业务和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IT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服务间接地通过虚拟服务提供出来</w:t>
      </w:r>
    </w:p>
    <w:p w:rsidR="002D7B80" w:rsidRPr="002D7B80" w:rsidRDefault="002D7B80" w:rsidP="002D7B80">
      <w:pPr>
        <w:widowControl/>
        <w:numPr>
          <w:ilvl w:val="0"/>
          <w:numId w:val="14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基础设施进行虚拟调用到实际物理服务调用的映射</w:t>
      </w:r>
    </w:p>
    <w:p w:rsidR="002D7B80" w:rsidRPr="002D7B80" w:rsidRDefault="002D7B80" w:rsidP="002D7B80">
      <w:pPr>
        <w:widowControl/>
        <w:numPr>
          <w:ilvl w:val="0"/>
          <w:numId w:val="14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虚拟服务让组合服务变得更加松耦合</w:t>
      </w:r>
    </w:p>
    <w:p w:rsidR="002D7B80" w:rsidRPr="002D7B80" w:rsidRDefault="002D7B80" w:rsidP="002D7B80">
      <w:pPr>
        <w:widowControl/>
        <w:shd w:val="clear" w:color="auto" w:fill="F9F9F9"/>
        <w:wordWrap w:val="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成熟度级别</w:t>
      </w: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7: Dynamically Re-Configurable Services</w:t>
      </w:r>
    </w:p>
    <w:p w:rsidR="002D7B80" w:rsidRPr="002D7B80" w:rsidRDefault="002D7B80" w:rsidP="002D7B80">
      <w:pPr>
        <w:widowControl/>
        <w:numPr>
          <w:ilvl w:val="0"/>
          <w:numId w:val="15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这个级别之前，业务流程可以通过开发人员在设计期通过合适的工具进行开发。而这个级别下，运行服务可以动态期执行。</w:t>
      </w:r>
    </w:p>
    <w:p w:rsidR="002D7B80" w:rsidRPr="002D7B80" w:rsidRDefault="002D7B80" w:rsidP="002D7B80">
      <w:pPr>
        <w:widowControl/>
        <w:shd w:val="clear" w:color="auto" w:fill="F9F9F9"/>
        <w:wordWrap w:val="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r w:rsidRPr="002D7B8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评估问题和成熟度指示器</w:t>
      </w:r>
    </w:p>
    <w:p w:rsidR="002D7B80" w:rsidRPr="002D7B80" w:rsidRDefault="002D7B80" w:rsidP="002D7B80">
      <w:pPr>
        <w:widowControl/>
        <w:numPr>
          <w:ilvl w:val="0"/>
          <w:numId w:val="16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 xml:space="preserve">The OSIMM base model 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包括一套评估问题和成熟度指示器</w:t>
      </w:r>
    </w:p>
    <w:p w:rsidR="002D7B80" w:rsidRPr="002D7B80" w:rsidRDefault="002D7B80" w:rsidP="002D7B80">
      <w:pPr>
        <w:widowControl/>
        <w:numPr>
          <w:ilvl w:val="0"/>
          <w:numId w:val="16"/>
        </w:numPr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能够基于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The base OSIMM model </w:t>
      </w: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之上进行扩展，添加一些额外的成熟度指示器、评估问题</w:t>
      </w:r>
    </w:p>
    <w:p w:rsidR="002D7B80" w:rsidRPr="002D7B80" w:rsidRDefault="002D7B80" w:rsidP="002D7B80">
      <w:pPr>
        <w:widowControl/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以下为业务维度的成熟度指示器示例，更多内容：</w:t>
      </w:r>
      <w:hyperlink r:id="rId15" w:tgtFrame="_blank" w:history="1">
        <w:r w:rsidRPr="002D7B80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>http://www.docin.com/p-130316849.html</w:t>
        </w:r>
      </w:hyperlink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：</w:t>
      </w:r>
    </w:p>
    <w:p w:rsidR="002D7B80" w:rsidRPr="002D7B80" w:rsidRDefault="002D7B80" w:rsidP="002D7B80">
      <w:pPr>
        <w:widowControl/>
        <w:shd w:val="clear" w:color="auto" w:fill="F9F9F9"/>
        <w:wordWrap w:val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486400" cy="2124075"/>
            <wp:effectExtent l="0" t="0" r="0" b="9525"/>
            <wp:docPr id="2" name="图片 2" descr="http://images.cnblogs.com/cnblogs_com/zhoujg/201103/201103071901338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zhoujg/201103/20110307190133805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80" w:rsidRPr="002D7B80" w:rsidRDefault="002D7B80" w:rsidP="002D7B80">
      <w:pPr>
        <w:widowControl/>
        <w:shd w:val="clear" w:color="auto" w:fill="F9F9F9"/>
        <w:wordWrap w:val="0"/>
        <w:jc w:val="left"/>
        <w:rPr>
          <w:rFonts w:ascii="Verdana" w:eastAsia="宋体" w:hAnsi="Verdana" w:cs="宋体"/>
          <w:vanish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vanish/>
          <w:color w:val="333333"/>
          <w:kern w:val="0"/>
          <w:sz w:val="18"/>
          <w:szCs w:val="18"/>
        </w:rPr>
        <w:drawing>
          <wp:inline distT="0" distB="0" distL="0" distR="0">
            <wp:extent cx="1905000" cy="952500"/>
            <wp:effectExtent l="0" t="0" r="0" b="0"/>
            <wp:docPr id="1" name="图片 1" descr="点击查看原图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点击查看原图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80" w:rsidRPr="002D7B80" w:rsidRDefault="002D7B80" w:rsidP="002D7B80">
      <w:pPr>
        <w:widowControl/>
        <w:shd w:val="clear" w:color="auto" w:fill="F9F9F9"/>
        <w:wordWrap w:val="0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D7B80">
        <w:rPr>
          <w:rFonts w:ascii="Verdana" w:eastAsia="宋体" w:hAnsi="Verdana" w:cs="宋体"/>
          <w:color w:val="333333"/>
          <w:kern w:val="0"/>
          <w:sz w:val="18"/>
          <w:szCs w:val="18"/>
        </w:rPr>
        <w:t>这些概念初次接触比较抽象，如果写的有误，欢迎回复指正。</w:t>
      </w:r>
    </w:p>
    <w:p w:rsidR="006E382B" w:rsidRPr="002D7B80" w:rsidRDefault="006E382B">
      <w:pPr>
        <w:rPr>
          <w:rFonts w:hint="eastAsia"/>
        </w:rPr>
      </w:pPr>
      <w:bookmarkStart w:id="1" w:name="_GoBack"/>
      <w:bookmarkEnd w:id="1"/>
    </w:p>
    <w:sectPr w:rsidR="006E382B" w:rsidRPr="002D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1FDE"/>
    <w:multiLevelType w:val="multilevel"/>
    <w:tmpl w:val="63AA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20FF8"/>
    <w:multiLevelType w:val="multilevel"/>
    <w:tmpl w:val="B960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7972F3"/>
    <w:multiLevelType w:val="multilevel"/>
    <w:tmpl w:val="6EE0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D2D8B"/>
    <w:multiLevelType w:val="multilevel"/>
    <w:tmpl w:val="DB90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090BF6"/>
    <w:multiLevelType w:val="multilevel"/>
    <w:tmpl w:val="052E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472134"/>
    <w:multiLevelType w:val="multilevel"/>
    <w:tmpl w:val="DA78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552F8A"/>
    <w:multiLevelType w:val="multilevel"/>
    <w:tmpl w:val="E5A2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610463"/>
    <w:multiLevelType w:val="multilevel"/>
    <w:tmpl w:val="CE20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FF4922"/>
    <w:multiLevelType w:val="multilevel"/>
    <w:tmpl w:val="B3EC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1713B3"/>
    <w:multiLevelType w:val="multilevel"/>
    <w:tmpl w:val="FB9C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012098"/>
    <w:multiLevelType w:val="multilevel"/>
    <w:tmpl w:val="30D0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3766DC"/>
    <w:multiLevelType w:val="multilevel"/>
    <w:tmpl w:val="C366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8E7FFC"/>
    <w:multiLevelType w:val="multilevel"/>
    <w:tmpl w:val="94FE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373AC9"/>
    <w:multiLevelType w:val="multilevel"/>
    <w:tmpl w:val="ECC0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491942"/>
    <w:multiLevelType w:val="multilevel"/>
    <w:tmpl w:val="6BEE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194E58"/>
    <w:multiLevelType w:val="multilevel"/>
    <w:tmpl w:val="B7FE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3"/>
  </w:num>
  <w:num w:numId="5">
    <w:abstractNumId w:val="8"/>
  </w:num>
  <w:num w:numId="6">
    <w:abstractNumId w:val="11"/>
  </w:num>
  <w:num w:numId="7">
    <w:abstractNumId w:val="2"/>
  </w:num>
  <w:num w:numId="8">
    <w:abstractNumId w:val="14"/>
  </w:num>
  <w:num w:numId="9">
    <w:abstractNumId w:val="9"/>
  </w:num>
  <w:num w:numId="10">
    <w:abstractNumId w:val="7"/>
  </w:num>
  <w:num w:numId="11">
    <w:abstractNumId w:val="4"/>
  </w:num>
  <w:num w:numId="12">
    <w:abstractNumId w:val="12"/>
  </w:num>
  <w:num w:numId="13">
    <w:abstractNumId w:val="6"/>
  </w:num>
  <w:num w:numId="14">
    <w:abstractNumId w:val="15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FB6"/>
    <w:rsid w:val="00101FB6"/>
    <w:rsid w:val="002D7B80"/>
    <w:rsid w:val="006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D7B80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D7B8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D7B80"/>
    <w:rPr>
      <w:rFonts w:ascii="Verdana" w:hAnsi="Verdana" w:hint="default"/>
      <w:color w:val="333333"/>
      <w:sz w:val="18"/>
      <w:szCs w:val="18"/>
      <w:u w:val="single"/>
    </w:rPr>
  </w:style>
  <w:style w:type="character" w:styleId="a4">
    <w:name w:val="Strong"/>
    <w:basedOn w:val="a0"/>
    <w:uiPriority w:val="22"/>
    <w:qFormat/>
    <w:rsid w:val="002D7B80"/>
    <w:rPr>
      <w:b/>
      <w:bCs/>
    </w:rPr>
  </w:style>
  <w:style w:type="paragraph" w:styleId="a5">
    <w:name w:val="Normal (Web)"/>
    <w:basedOn w:val="a"/>
    <w:uiPriority w:val="99"/>
    <w:semiHidden/>
    <w:unhideWhenUsed/>
    <w:rsid w:val="002D7B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D7B8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D7B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D7B80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D7B8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D7B80"/>
    <w:rPr>
      <w:rFonts w:ascii="Verdana" w:hAnsi="Verdana" w:hint="default"/>
      <w:color w:val="333333"/>
      <w:sz w:val="18"/>
      <w:szCs w:val="18"/>
      <w:u w:val="single"/>
    </w:rPr>
  </w:style>
  <w:style w:type="character" w:styleId="a4">
    <w:name w:val="Strong"/>
    <w:basedOn w:val="a0"/>
    <w:uiPriority w:val="22"/>
    <w:qFormat/>
    <w:rsid w:val="002D7B80"/>
    <w:rPr>
      <w:b/>
      <w:bCs/>
    </w:rPr>
  </w:style>
  <w:style w:type="paragraph" w:styleId="a5">
    <w:name w:val="Normal (Web)"/>
    <w:basedOn w:val="a"/>
    <w:uiPriority w:val="99"/>
    <w:semiHidden/>
    <w:unhideWhenUsed/>
    <w:rsid w:val="002D7B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D7B8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D7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9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4414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7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107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8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30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58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1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54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5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47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6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06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42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35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vsharing.com/k/SOA/2010-2/629872.html" TargetMode="External"/><Relationship Id="rId13" Type="http://schemas.openxmlformats.org/officeDocument/2006/relationships/hyperlink" Target="http://portal.vsharing.com/industry/1593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am.vsharing.com/" TargetMode="External"/><Relationship Id="rId12" Type="http://schemas.openxmlformats.org/officeDocument/2006/relationships/hyperlink" Target="http://www.vsharing.com/IBM" TargetMode="External"/><Relationship Id="rId17" Type="http://schemas.openxmlformats.org/officeDocument/2006/relationships/hyperlink" Target="http://images.cnblogs.com/cnblogs_com/zhoujg/201103/201103071901338051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portal.vsharing.com/k/mdw/2010-3/630648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docin.com/p-130316849.html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images.cnblogs.com/cnblogs_com/zhoujg/201103/20110307190132277.png" TargetMode="External"/><Relationship Id="rId14" Type="http://schemas.openxmlformats.org/officeDocument/2006/relationships/hyperlink" Target="http://portal.vsharing.com/module/2764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410</Words>
  <Characters>2343</Characters>
  <Application>Microsoft Office Word</Application>
  <DocSecurity>0</DocSecurity>
  <Lines>19</Lines>
  <Paragraphs>5</Paragraphs>
  <ScaleCrop>false</ScaleCrop>
  <Company>微软中国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2012-01-26T00:41:00Z</dcterms:created>
  <dcterms:modified xsi:type="dcterms:W3CDTF">2012-01-26T00:43:00Z</dcterms:modified>
</cp:coreProperties>
</file>