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0D5" w:rsidRPr="00B550D5" w:rsidRDefault="00B550D5" w:rsidP="00B550D5">
      <w:pPr>
        <w:widowControl/>
        <w:spacing w:before="100" w:beforeAutospacing="1" w:after="100" w:afterAutospacing="1"/>
        <w:jc w:val="left"/>
        <w:outlineLvl w:val="0"/>
        <w:rPr>
          <w:rFonts w:ascii="宋体" w:eastAsia="宋体" w:hAnsi="宋体" w:cs="宋体"/>
          <w:b/>
          <w:bCs/>
          <w:kern w:val="36"/>
          <w:sz w:val="27"/>
          <w:szCs w:val="27"/>
        </w:rPr>
      </w:pPr>
      <w:r w:rsidRPr="00B550D5">
        <w:rPr>
          <w:rFonts w:ascii="宋体" w:eastAsia="宋体" w:hAnsi="宋体" w:cs="宋体"/>
          <w:b/>
          <w:bCs/>
          <w:kern w:val="36"/>
          <w:sz w:val="27"/>
          <w:szCs w:val="27"/>
        </w:rPr>
        <w:t>SOA要通过企业架构(EA)来落地</w:t>
      </w:r>
    </w:p>
    <w:p w:rsidR="00B550D5" w:rsidRPr="00B550D5" w:rsidRDefault="00B550D5" w:rsidP="00B550D5">
      <w:pPr>
        <w:widowControl/>
        <w:jc w:val="center"/>
        <w:rPr>
          <w:rFonts w:ascii="宋体" w:eastAsia="宋体" w:hAnsi="宋体" w:cs="宋体"/>
          <w:kern w:val="0"/>
          <w:sz w:val="24"/>
          <w:szCs w:val="24"/>
        </w:rPr>
      </w:pPr>
      <w:r w:rsidRPr="00B550D5">
        <w:rPr>
          <w:rFonts w:ascii="宋体" w:eastAsia="宋体" w:hAnsi="宋体" w:cs="宋体"/>
          <w:kern w:val="0"/>
          <w:sz w:val="24"/>
          <w:szCs w:val="24"/>
        </w:rPr>
        <w:t>2010-03-08 13:14:56 作者：金蝶国际（中国） 来源：CIO</w:t>
      </w:r>
      <w:proofErr w:type="gramStart"/>
      <w:r w:rsidRPr="00B550D5">
        <w:rPr>
          <w:rFonts w:ascii="宋体" w:eastAsia="宋体" w:hAnsi="宋体" w:cs="宋体"/>
          <w:kern w:val="0"/>
          <w:sz w:val="24"/>
          <w:szCs w:val="24"/>
        </w:rPr>
        <w:t>时代网</w:t>
      </w:r>
      <w:proofErr w:type="gramEnd"/>
      <w:r w:rsidRPr="00B550D5">
        <w:rPr>
          <w:rFonts w:ascii="宋体" w:eastAsia="宋体" w:hAnsi="宋体" w:cs="宋体"/>
          <w:kern w:val="0"/>
          <w:sz w:val="24"/>
          <w:szCs w:val="24"/>
        </w:rPr>
        <w:t xml:space="preserve"> </w:t>
      </w:r>
      <w:hyperlink r:id="rId7" w:tgtFrame="_blank" w:history="1">
        <w:r w:rsidRPr="00B550D5">
          <w:rPr>
            <w:rFonts w:ascii="宋体" w:eastAsia="宋体" w:hAnsi="宋体" w:cs="宋体"/>
            <w:color w:val="0000FF"/>
            <w:kern w:val="0"/>
            <w:sz w:val="24"/>
            <w:szCs w:val="24"/>
            <w:u w:val="single"/>
          </w:rPr>
          <w:t>分享</w:t>
        </w:r>
      </w:hyperlink>
      <w:r w:rsidRPr="00B550D5">
        <w:rPr>
          <w:rFonts w:ascii="宋体" w:eastAsia="宋体" w:hAnsi="宋体" w:cs="宋体"/>
          <w:kern w:val="0"/>
          <w:sz w:val="24"/>
          <w:szCs w:val="24"/>
        </w:rPr>
        <w:t xml:space="preserve"> | </w:t>
      </w:r>
    </w:p>
    <w:p w:rsidR="00B550D5" w:rsidRPr="00B550D5" w:rsidRDefault="00B550D5" w:rsidP="00B550D5">
      <w:pPr>
        <w:widowControl/>
        <w:jc w:val="left"/>
        <w:rPr>
          <w:rFonts w:ascii="宋体" w:eastAsia="宋体" w:hAnsi="宋体" w:cs="宋体"/>
          <w:kern w:val="0"/>
          <w:sz w:val="24"/>
          <w:szCs w:val="24"/>
        </w:rPr>
      </w:pPr>
      <w:r w:rsidRPr="00B550D5">
        <w:rPr>
          <w:rFonts w:ascii="宋体" w:eastAsia="宋体" w:hAnsi="宋体" w:cs="宋体"/>
          <w:b/>
          <w:bCs/>
          <w:kern w:val="0"/>
          <w:sz w:val="24"/>
          <w:szCs w:val="24"/>
        </w:rPr>
        <w:t xml:space="preserve">摘要： </w:t>
      </w:r>
      <w:r w:rsidRPr="00B550D5">
        <w:rPr>
          <w:rFonts w:ascii="宋体" w:eastAsia="宋体" w:hAnsi="宋体" w:cs="宋体"/>
          <w:kern w:val="0"/>
          <w:sz w:val="24"/>
          <w:szCs w:val="24"/>
        </w:rPr>
        <w:t xml:space="preserve">SOA已经成为企业IT架构的非常重要的风格、技术和方法体系，但SOA要如何才能被企业应用发挥其商业价值？SOA要真正落地，是否有产品和技术就可行？通过产业界共同努力，发现SOA必须与企 </w:t>
      </w:r>
      <w:r w:rsidRPr="00B550D5">
        <w:rPr>
          <w:rFonts w:ascii="宋体" w:eastAsia="宋体" w:hAnsi="宋体" w:cs="宋体"/>
          <w:kern w:val="0"/>
          <w:sz w:val="24"/>
          <w:szCs w:val="24"/>
        </w:rPr>
        <w:br/>
      </w:r>
      <w:r w:rsidRPr="00B550D5">
        <w:rPr>
          <w:rFonts w:ascii="宋体" w:eastAsia="宋体" w:hAnsi="宋体" w:cs="宋体"/>
          <w:b/>
          <w:bCs/>
          <w:kern w:val="0"/>
          <w:sz w:val="24"/>
          <w:szCs w:val="24"/>
        </w:rPr>
        <w:t xml:space="preserve">关键词： </w:t>
      </w:r>
      <w:hyperlink r:id="rId8" w:history="1">
        <w:r w:rsidRPr="00B550D5">
          <w:rPr>
            <w:rFonts w:ascii="宋体" w:eastAsia="宋体" w:hAnsi="宋体" w:cs="宋体"/>
            <w:color w:val="0000FF"/>
            <w:kern w:val="0"/>
            <w:sz w:val="24"/>
            <w:szCs w:val="24"/>
            <w:u w:val="single"/>
          </w:rPr>
          <w:t>企业架构</w:t>
        </w:r>
      </w:hyperlink>
      <w:hyperlink r:id="rId9" w:history="1">
        <w:r w:rsidRPr="00B550D5">
          <w:rPr>
            <w:rFonts w:ascii="宋体" w:eastAsia="宋体" w:hAnsi="宋体" w:cs="宋体"/>
            <w:color w:val="0000FF"/>
            <w:kern w:val="0"/>
            <w:sz w:val="24"/>
            <w:szCs w:val="24"/>
            <w:u w:val="single"/>
          </w:rPr>
          <w:t>EA</w:t>
        </w:r>
      </w:hyperlink>
      <w:hyperlink r:id="rId10" w:history="1">
        <w:r w:rsidRPr="00B550D5">
          <w:rPr>
            <w:rFonts w:ascii="宋体" w:eastAsia="宋体" w:hAnsi="宋体" w:cs="宋体"/>
            <w:color w:val="0000FF"/>
            <w:kern w:val="0"/>
            <w:sz w:val="24"/>
            <w:szCs w:val="24"/>
            <w:u w:val="single"/>
          </w:rPr>
          <w:t>TOGAF</w:t>
        </w:r>
      </w:hyperlink>
      <w:hyperlink r:id="rId11" w:history="1">
        <w:r w:rsidRPr="00B550D5">
          <w:rPr>
            <w:rFonts w:ascii="宋体" w:eastAsia="宋体" w:hAnsi="宋体" w:cs="宋体"/>
            <w:color w:val="0000FF"/>
            <w:kern w:val="0"/>
            <w:sz w:val="24"/>
            <w:szCs w:val="24"/>
            <w:u w:val="single"/>
          </w:rPr>
          <w:t>SOA</w:t>
        </w:r>
      </w:hyperlink>
    </w:p>
    <w:p w:rsidR="00B550D5" w:rsidRPr="00B550D5" w:rsidRDefault="00B550D5" w:rsidP="00B550D5">
      <w:pPr>
        <w:widowControl/>
        <w:jc w:val="left"/>
        <w:rPr>
          <w:rFonts w:ascii="宋体" w:eastAsia="宋体" w:hAnsi="宋体" w:cs="宋体"/>
          <w:kern w:val="0"/>
          <w:sz w:val="24"/>
          <w:szCs w:val="24"/>
        </w:rPr>
      </w:pPr>
    </w:p>
    <w:p w:rsidR="00B550D5" w:rsidRPr="00B550D5" w:rsidRDefault="00B550D5" w:rsidP="00B550D5">
      <w:pPr>
        <w:widowControl/>
        <w:spacing w:before="100" w:beforeAutospacing="1" w:after="100" w:afterAutospacing="1"/>
        <w:jc w:val="left"/>
        <w:rPr>
          <w:rFonts w:ascii="宋体" w:eastAsia="宋体" w:hAnsi="宋体" w:cs="宋体"/>
          <w:kern w:val="0"/>
          <w:sz w:val="24"/>
          <w:szCs w:val="24"/>
        </w:rPr>
      </w:pPr>
      <w:r w:rsidRPr="00B550D5">
        <w:rPr>
          <w:rFonts w:ascii="宋体" w:eastAsia="宋体" w:hAnsi="宋体" w:cs="宋体"/>
          <w:kern w:val="0"/>
          <w:sz w:val="24"/>
          <w:szCs w:val="24"/>
        </w:rPr>
        <w:t xml:space="preserve">　　SOA已经成为企业IT架构的非常重要的风格、技术和方法体系，但SOA要如何才能被企业应用发挥其商业价</w:t>
      </w:r>
      <w:bookmarkStart w:id="0" w:name="_GoBack"/>
      <w:bookmarkEnd w:id="0"/>
      <w:r w:rsidRPr="00B550D5">
        <w:rPr>
          <w:rFonts w:ascii="宋体" w:eastAsia="宋体" w:hAnsi="宋体" w:cs="宋体"/>
          <w:kern w:val="0"/>
          <w:sz w:val="24"/>
          <w:szCs w:val="24"/>
        </w:rPr>
        <w:t>值？SOA要真正落地，是否有产品和技术就可行？通过产业界共同努力，发现SOA必须与企业架构（EA）的推行相结合，才能让SOA真正发挥其威力。</w:t>
      </w:r>
      <w:r w:rsidRPr="00B550D5">
        <w:rPr>
          <w:rFonts w:ascii="宋体" w:eastAsia="宋体" w:hAnsi="宋体" w:cs="宋体"/>
          <w:kern w:val="0"/>
          <w:sz w:val="24"/>
          <w:szCs w:val="24"/>
        </w:rPr>
        <w:br/>
        <w:t xml:space="preserve">　　1. 背景</w:t>
      </w:r>
      <w:r w:rsidRPr="00B550D5">
        <w:rPr>
          <w:rFonts w:ascii="宋体" w:eastAsia="宋体" w:hAnsi="宋体" w:cs="宋体"/>
          <w:kern w:val="0"/>
          <w:sz w:val="24"/>
          <w:szCs w:val="24"/>
        </w:rPr>
        <w:br/>
        <w:t xml:space="preserve">　　SOA的概念逐渐被业界所了解（是否深刻理解还是个问题），其价值也逐渐得到了认可，其重要性不言而喻。但在SOA“热炒”的背后，我们发现真正能够 完整实现SOA的落地解决方案和案例很少，刻意包装的成分比较多，特别是应用架构方面。重技术，轻方法论，造成企业实施SOA缺乏足够的架构方法、SOA 治理、SOA实施运</w:t>
      </w:r>
      <w:proofErr w:type="gramStart"/>
      <w:r w:rsidRPr="00B550D5">
        <w:rPr>
          <w:rFonts w:ascii="宋体" w:eastAsia="宋体" w:hAnsi="宋体" w:cs="宋体"/>
          <w:kern w:val="0"/>
          <w:sz w:val="24"/>
          <w:szCs w:val="24"/>
        </w:rPr>
        <w:t>维方面</w:t>
      </w:r>
      <w:proofErr w:type="gramEnd"/>
      <w:r w:rsidRPr="00B550D5">
        <w:rPr>
          <w:rFonts w:ascii="宋体" w:eastAsia="宋体" w:hAnsi="宋体" w:cs="宋体"/>
          <w:kern w:val="0"/>
          <w:sz w:val="24"/>
          <w:szCs w:val="24"/>
        </w:rPr>
        <w:t>的最佳实践，因此企业实施SOA缺乏系统的指导。</w:t>
      </w:r>
      <w:r w:rsidRPr="00B550D5">
        <w:rPr>
          <w:rFonts w:ascii="宋体" w:eastAsia="宋体" w:hAnsi="宋体" w:cs="宋体"/>
          <w:kern w:val="0"/>
          <w:sz w:val="24"/>
          <w:szCs w:val="24"/>
        </w:rPr>
        <w:br/>
        <w:t xml:space="preserve">　　我们也必须看到，国内的不少软件企业，由于不能提供完整意义上的SOA解决方案，只能提供部分的组件，小部分特性符合SOA思想，所以就任意曲解SOA的含义，随意解析SOA的概念。由此造成，许多企业和客户对SOA是非常茫然的，对SOA的价值也转向怀疑和抵触。</w:t>
      </w:r>
      <w:r w:rsidRPr="00B550D5">
        <w:rPr>
          <w:rFonts w:ascii="宋体" w:eastAsia="宋体" w:hAnsi="宋体" w:cs="宋体"/>
          <w:kern w:val="0"/>
          <w:sz w:val="24"/>
          <w:szCs w:val="24"/>
        </w:rPr>
        <w:br/>
        <w:t xml:space="preserve">　　SOA已经成为企业IT架构的非常重要的风格、技术和方法体系，但SOA要如何才能被企业应用发挥其商业价值？SOA要真正落地，是否有产品和技术就可行？通过产业界共同努力，发现SOA必须与企业架构（EA）的推行相结合，才能让SOA真正发挥其威力。</w:t>
      </w:r>
      <w:r w:rsidRPr="00B550D5">
        <w:rPr>
          <w:rFonts w:ascii="宋体" w:eastAsia="宋体" w:hAnsi="宋体" w:cs="宋体"/>
          <w:kern w:val="0"/>
          <w:sz w:val="24"/>
          <w:szCs w:val="24"/>
        </w:rPr>
        <w:br/>
        <w:t xml:space="preserve">　　2. SOA落地的途径</w:t>
      </w:r>
      <w:r w:rsidRPr="00B550D5">
        <w:rPr>
          <w:rFonts w:ascii="宋体" w:eastAsia="宋体" w:hAnsi="宋体" w:cs="宋体"/>
          <w:kern w:val="0"/>
          <w:sz w:val="24"/>
          <w:szCs w:val="24"/>
        </w:rPr>
        <w:br/>
        <w:t xml:space="preserve">　　SOA的目标就是实现灵活可变的IT系统，技术上通过服务组件的标准化封装、复用、松耦合可编排来实现一个一致的IT架构，并通过SOA的治理来实现 架构在企业IT运营过程中提供一个策略，来保证架构的实施符合企业治理的需求。这与企业架构（EA-Enterprise Architecture）的概念、活动、流程和结果方面存在契合点。深入探究就会发现，SOA和EA是相辅相成、珠联璧合的两套方法论体系。SOA要落 地，EA是最</w:t>
      </w:r>
      <w:proofErr w:type="gramStart"/>
      <w:r w:rsidRPr="00B550D5">
        <w:rPr>
          <w:rFonts w:ascii="宋体" w:eastAsia="宋体" w:hAnsi="宋体" w:cs="宋体"/>
          <w:kern w:val="0"/>
          <w:sz w:val="24"/>
          <w:szCs w:val="24"/>
        </w:rPr>
        <w:t>个</w:t>
      </w:r>
      <w:proofErr w:type="gramEnd"/>
      <w:r w:rsidRPr="00B550D5">
        <w:rPr>
          <w:rFonts w:ascii="宋体" w:eastAsia="宋体" w:hAnsi="宋体" w:cs="宋体"/>
          <w:kern w:val="0"/>
          <w:sz w:val="24"/>
          <w:szCs w:val="24"/>
        </w:rPr>
        <w:t>最佳的利器。</w:t>
      </w:r>
      <w:r w:rsidRPr="00B550D5">
        <w:rPr>
          <w:rFonts w:ascii="宋体" w:eastAsia="宋体" w:hAnsi="宋体" w:cs="宋体"/>
          <w:kern w:val="0"/>
          <w:sz w:val="24"/>
          <w:szCs w:val="24"/>
        </w:rPr>
        <w:br/>
        <w:t xml:space="preserve">　　企业架构方面的研究与实践源自80年代有关信息系统的规划与设计领域。来自IBM的John </w:t>
      </w:r>
      <w:proofErr w:type="spellStart"/>
      <w:r w:rsidRPr="00B550D5">
        <w:rPr>
          <w:rFonts w:ascii="宋体" w:eastAsia="宋体" w:hAnsi="宋体" w:cs="宋体"/>
          <w:kern w:val="0"/>
          <w:sz w:val="24"/>
          <w:szCs w:val="24"/>
        </w:rPr>
        <w:t>Zachman</w:t>
      </w:r>
      <w:proofErr w:type="spellEnd"/>
      <w:r w:rsidRPr="00B550D5">
        <w:rPr>
          <w:rFonts w:ascii="宋体" w:eastAsia="宋体" w:hAnsi="宋体" w:cs="宋体"/>
          <w:kern w:val="0"/>
          <w:sz w:val="24"/>
          <w:szCs w:val="24"/>
        </w:rPr>
        <w:t>在1987年提出了“信息系统架构框架”（Framework for Information Systems Architecture），它是一个通用的架构模型分类方案，为现今所称的企业架构提出了一个基本的概要性视图。在此基础上，美国联邦政府内不同部门曾 先后提出、应用过多</w:t>
      </w:r>
      <w:proofErr w:type="gramStart"/>
      <w:r w:rsidRPr="00B550D5">
        <w:rPr>
          <w:rFonts w:ascii="宋体" w:eastAsia="宋体" w:hAnsi="宋体" w:cs="宋体"/>
          <w:kern w:val="0"/>
          <w:sz w:val="24"/>
          <w:szCs w:val="24"/>
        </w:rPr>
        <w:t>个</w:t>
      </w:r>
      <w:proofErr w:type="gramEnd"/>
      <w:r w:rsidRPr="00B550D5">
        <w:rPr>
          <w:rFonts w:ascii="宋体" w:eastAsia="宋体" w:hAnsi="宋体" w:cs="宋体"/>
          <w:kern w:val="0"/>
          <w:sz w:val="24"/>
          <w:szCs w:val="24"/>
        </w:rPr>
        <w:t>框架。1999年9月，美国联邦CIO委员会发布了联邦企业架构框架（FEAF）。目前在商业企业领域最影响的企业架构框架就是信息 技术标准化组织The Open Group的TOGAF，1995在TAFIM基础上完成的第一版，一直在改进之中，目前已发行了第9版，成为财富500强企业绝大部分企业所选用。EA 的目标在于为企业提供一个架构的公共结构，以利于企业</w:t>
      </w:r>
      <w:r w:rsidRPr="00B550D5">
        <w:rPr>
          <w:rFonts w:ascii="宋体" w:eastAsia="宋体" w:hAnsi="宋体" w:cs="宋体"/>
          <w:kern w:val="0"/>
          <w:sz w:val="24"/>
          <w:szCs w:val="24"/>
        </w:rPr>
        <w:lastRenderedPageBreak/>
        <w:t>在业务流程、技术导入、信息流和系统投资方面确保与企业战略协同，确定了IT企业架构作为战略信息资 产库，它定义了业务、运营所必须的业务信息，支持业务运行的必要的IT技术，响应业务变革实施新技术所必须的变革流程等要素。这种架构开发的方法，可以成 为SOA发挥价值的重要途径。</w:t>
      </w:r>
      <w:r w:rsidRPr="00B550D5">
        <w:rPr>
          <w:rFonts w:ascii="宋体" w:eastAsia="宋体" w:hAnsi="宋体" w:cs="宋体"/>
          <w:kern w:val="0"/>
          <w:sz w:val="24"/>
          <w:szCs w:val="24"/>
        </w:rPr>
        <w:br/>
        <w:t xml:space="preserve">　　因此，企业架构(Enterprise Architecture，EA)是从多个角度对组织的构件层次描述的规划蓝图，从各个层面反映组织的愿景、战略、业务、服务、人员、技术和产品及其相互之间的关系，辅以其管控和演进的规则。</w:t>
      </w:r>
      <w:r w:rsidRPr="00B550D5">
        <w:rPr>
          <w:rFonts w:ascii="宋体" w:eastAsia="宋体" w:hAnsi="宋体" w:cs="宋体"/>
          <w:kern w:val="0"/>
          <w:sz w:val="24"/>
          <w:szCs w:val="24"/>
        </w:rPr>
        <w:br/>
        <w:t xml:space="preserve">　　SOA将来真正推广到企业中应用，要落地，就不能离开几个基本的东西：构建SOA的方法论（企业架构开发方法）、符合SOA架构的应用系统（如ERP等）、支撑SOA的基础中间件平台。</w:t>
      </w:r>
    </w:p>
    <w:p w:rsidR="00B550D5" w:rsidRPr="00B550D5" w:rsidRDefault="00B550D5" w:rsidP="00B550D5">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52925" cy="2667000"/>
            <wp:effectExtent l="0" t="0" r="9525" b="0"/>
            <wp:docPr id="3" name="图片 3" descr="企业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企业架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2667000"/>
                    </a:xfrm>
                    <a:prstGeom prst="rect">
                      <a:avLst/>
                    </a:prstGeom>
                    <a:noFill/>
                    <a:ln>
                      <a:noFill/>
                    </a:ln>
                  </pic:spPr>
                </pic:pic>
              </a:graphicData>
            </a:graphic>
          </wp:inline>
        </w:drawing>
      </w:r>
    </w:p>
    <w:p w:rsidR="00B550D5" w:rsidRPr="00B550D5" w:rsidRDefault="00B550D5" w:rsidP="00B550D5">
      <w:pPr>
        <w:widowControl/>
        <w:spacing w:before="100" w:beforeAutospacing="1" w:after="100" w:afterAutospacing="1"/>
        <w:jc w:val="center"/>
        <w:rPr>
          <w:rFonts w:ascii="宋体" w:eastAsia="宋体" w:hAnsi="宋体" w:cs="宋体"/>
          <w:kern w:val="0"/>
          <w:sz w:val="24"/>
          <w:szCs w:val="24"/>
        </w:rPr>
      </w:pPr>
      <w:r w:rsidRPr="00B550D5">
        <w:rPr>
          <w:rFonts w:ascii="宋体" w:eastAsia="宋体" w:hAnsi="宋体" w:cs="宋体"/>
          <w:kern w:val="0"/>
          <w:sz w:val="24"/>
          <w:szCs w:val="24"/>
        </w:rPr>
        <w:br/>
        <w:t xml:space="preserve">　　图1：SOA落地途径</w:t>
      </w:r>
    </w:p>
    <w:p w:rsidR="00B550D5" w:rsidRPr="00B550D5" w:rsidRDefault="00B550D5" w:rsidP="00B550D5">
      <w:pPr>
        <w:widowControl/>
        <w:spacing w:before="100" w:beforeAutospacing="1" w:after="100" w:afterAutospacing="1"/>
        <w:jc w:val="left"/>
        <w:rPr>
          <w:rFonts w:ascii="宋体" w:eastAsia="宋体" w:hAnsi="宋体" w:cs="宋体"/>
          <w:kern w:val="0"/>
          <w:sz w:val="24"/>
          <w:szCs w:val="24"/>
        </w:rPr>
      </w:pPr>
      <w:r w:rsidRPr="00B550D5">
        <w:rPr>
          <w:rFonts w:ascii="宋体" w:eastAsia="宋体" w:hAnsi="宋体" w:cs="宋体"/>
          <w:kern w:val="0"/>
          <w:sz w:val="24"/>
          <w:szCs w:val="24"/>
        </w:rPr>
        <w:t xml:space="preserve">　　金蝶的SOA解决方案，正是将这三者有机融合在一次，TOGAF企业架构开发方法指导，基于SOA架构的金蝶EAS系统，通过支撑SOA的金蝶</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中间件平台，就可以实现一个真正可实施可落地的SOA解决方案（金蝶Ready SOA）。</w:t>
      </w:r>
      <w:r w:rsidRPr="00B550D5">
        <w:rPr>
          <w:rFonts w:ascii="宋体" w:eastAsia="宋体" w:hAnsi="宋体" w:cs="宋体"/>
          <w:kern w:val="0"/>
          <w:sz w:val="24"/>
          <w:szCs w:val="24"/>
        </w:rPr>
        <w:br/>
        <w:t xml:space="preserve">　　2.1. TOGAF架构方法论</w:t>
      </w:r>
      <w:r w:rsidRPr="00B550D5">
        <w:rPr>
          <w:rFonts w:ascii="宋体" w:eastAsia="宋体" w:hAnsi="宋体" w:cs="宋体"/>
          <w:kern w:val="0"/>
          <w:sz w:val="24"/>
          <w:szCs w:val="24"/>
        </w:rPr>
        <w:br/>
        <w:t xml:space="preserve">　　方法和工具构成了工程技术域，要构建SOA架构的企业信息系统，确保业务和IT的真正匹配，首先必须从方法论入手。</w:t>
      </w:r>
      <w:r w:rsidRPr="00B550D5">
        <w:rPr>
          <w:rFonts w:ascii="宋体" w:eastAsia="宋体" w:hAnsi="宋体" w:cs="宋体"/>
          <w:kern w:val="0"/>
          <w:sz w:val="24"/>
          <w:szCs w:val="24"/>
        </w:rPr>
        <w:br/>
        <w:t xml:space="preserve">　　许多企业的IT系统“孤岛”现象严重，本质上是缺乏足够有效的整体规划或者架构规划造成的。如果要消除信息孤岛，实现IT与业务的一致性，也需要有效的企业架构规划和设计。</w:t>
      </w:r>
      <w:r w:rsidRPr="00B550D5">
        <w:rPr>
          <w:rFonts w:ascii="宋体" w:eastAsia="宋体" w:hAnsi="宋体" w:cs="宋体"/>
          <w:kern w:val="0"/>
          <w:sz w:val="24"/>
          <w:szCs w:val="24"/>
        </w:rPr>
        <w:br/>
        <w:t xml:space="preserve">　　一个企业架构内容包括业务架构（Business Architecture）、应用架构（Application Architecture）、信息架构（Information Architecture）、技术架构（Technology Architecture）等。</w:t>
      </w:r>
      <w:r w:rsidRPr="00B550D5">
        <w:rPr>
          <w:rFonts w:ascii="宋体" w:eastAsia="宋体" w:hAnsi="宋体" w:cs="宋体"/>
          <w:kern w:val="0"/>
          <w:sz w:val="24"/>
          <w:szCs w:val="24"/>
        </w:rPr>
        <w:br/>
        <w:t xml:space="preserve">　　真正可以落地的SOA建设，必须且只能从架构出发。没有架构，"SOA"将变成一盘无法真正解决各种运营问题的技术和产品的大杂烩。优良的架构填补了业务需求与实际信息系统以及基础设施设计之间难以逾越的鸿沟。</w:t>
      </w:r>
      <w:r w:rsidRPr="00B550D5">
        <w:rPr>
          <w:rFonts w:ascii="宋体" w:eastAsia="宋体" w:hAnsi="宋体" w:cs="宋体"/>
          <w:kern w:val="0"/>
          <w:sz w:val="24"/>
          <w:szCs w:val="24"/>
        </w:rPr>
        <w:br/>
        <w:t xml:space="preserve">　　TOGAF是一种协助开发、验收、运行、使用和维护架构的工具，它是基于一</w:t>
      </w:r>
      <w:r w:rsidRPr="00B550D5">
        <w:rPr>
          <w:rFonts w:ascii="宋体" w:eastAsia="宋体" w:hAnsi="宋体" w:cs="宋体"/>
          <w:kern w:val="0"/>
          <w:sz w:val="24"/>
          <w:szCs w:val="24"/>
        </w:rPr>
        <w:lastRenderedPageBreak/>
        <w:t>个迭代的过程模型，支持最佳实践和一套可重用的现有架构资产。它可设计、评 估并建立组织的正确架构。TOGAF的关键是架构开发方法ADM：一个可靠的，行之有效的方法，以发展能够满足商务需求的企业架构。而2008年发布的 TOGAF 9.0是符合SOA架构开发的最新版本。TOGAF所提出的“无边界信息流（</w:t>
      </w:r>
      <w:proofErr w:type="spellStart"/>
      <w:r w:rsidRPr="00B550D5">
        <w:rPr>
          <w:rFonts w:ascii="宋体" w:eastAsia="宋体" w:hAnsi="宋体" w:cs="宋体"/>
          <w:kern w:val="0"/>
          <w:sz w:val="24"/>
          <w:szCs w:val="24"/>
        </w:rPr>
        <w:t>Boundaryless</w:t>
      </w:r>
      <w:proofErr w:type="spellEnd"/>
      <w:r w:rsidRPr="00B550D5">
        <w:rPr>
          <w:rFonts w:ascii="宋体" w:eastAsia="宋体" w:hAnsi="宋体" w:cs="宋体"/>
          <w:kern w:val="0"/>
          <w:sz w:val="24"/>
          <w:szCs w:val="24"/>
        </w:rPr>
        <w:t xml:space="preserve"> Information Flow）”理念</w:t>
      </w:r>
      <w:proofErr w:type="gramStart"/>
      <w:r w:rsidRPr="00B550D5">
        <w:rPr>
          <w:rFonts w:ascii="宋体" w:eastAsia="宋体" w:hAnsi="宋体" w:cs="宋体"/>
          <w:kern w:val="0"/>
          <w:sz w:val="24"/>
          <w:szCs w:val="24"/>
        </w:rPr>
        <w:t>和愿景</w:t>
      </w:r>
      <w:proofErr w:type="gramEnd"/>
      <w:r w:rsidRPr="00B550D5">
        <w:rPr>
          <w:rFonts w:ascii="宋体" w:eastAsia="宋体" w:hAnsi="宋体" w:cs="宋体"/>
          <w:kern w:val="0"/>
          <w:sz w:val="24"/>
          <w:szCs w:val="24"/>
        </w:rPr>
        <w:t>，是解决目前企业信息化孤岛问题的最有效方式。</w:t>
      </w:r>
      <w:r w:rsidRPr="00B550D5">
        <w:rPr>
          <w:rFonts w:ascii="宋体" w:eastAsia="宋体" w:hAnsi="宋体" w:cs="宋体"/>
          <w:kern w:val="0"/>
          <w:sz w:val="24"/>
          <w:szCs w:val="24"/>
        </w:rPr>
        <w:br/>
        <w:t xml:space="preserve">　　金蝶</w:t>
      </w:r>
      <w:proofErr w:type="spellStart"/>
      <w:r w:rsidRPr="00B550D5">
        <w:rPr>
          <w:rFonts w:ascii="宋体" w:eastAsia="宋体" w:hAnsi="宋体" w:cs="宋体"/>
          <w:kern w:val="0"/>
          <w:sz w:val="24"/>
          <w:szCs w:val="24"/>
        </w:rPr>
        <w:t>readySOA</w:t>
      </w:r>
      <w:proofErr w:type="spellEnd"/>
      <w:r w:rsidRPr="00B550D5">
        <w:rPr>
          <w:rFonts w:ascii="宋体" w:eastAsia="宋体" w:hAnsi="宋体" w:cs="宋体"/>
          <w:kern w:val="0"/>
          <w:sz w:val="24"/>
          <w:szCs w:val="24"/>
        </w:rPr>
        <w:t>实施方法包括结合TOGAF形成的SOA实施方法、SOA架构成熟度模型等。</w:t>
      </w:r>
      <w:r w:rsidRPr="00B550D5">
        <w:rPr>
          <w:rFonts w:ascii="宋体" w:eastAsia="宋体" w:hAnsi="宋体" w:cs="宋体"/>
          <w:kern w:val="0"/>
          <w:sz w:val="24"/>
          <w:szCs w:val="24"/>
        </w:rPr>
        <w:br/>
        <w:t xml:space="preserve">　　TOGAF架构开发方法ADM提供了可灵活利用的组织企业架构的开发和治理的过程。一个成功的SOA落地项目的建设并非一蹴而就，而是分阶段逐步实现 的，其生命周期过程主要可以分为初步阶段、架构阶段、实施阶段、变更管理阶段四大环节完成。通常要从组织的某个独立的业务单元开始，之后再由小及大，逐渐 在跨组织范围的整体业务中扩散，逐步完善整个组织的SOA 平台，最终实现随需应变的企业IT架构。针对SOA项目的指导，TOGAF定义了其架构开发方法ADM各阶段和SOA项目全生命周期的各阶段之间的映射关 系，形成了具有良好操作性的架构开发方法体系。</w:t>
      </w:r>
    </w:p>
    <w:p w:rsidR="00B550D5" w:rsidRPr="00B550D5" w:rsidRDefault="00B550D5" w:rsidP="00B550D5">
      <w:pPr>
        <w:widowControl/>
        <w:spacing w:before="100" w:beforeAutospacing="1" w:after="100" w:afterAutospacing="1"/>
        <w:jc w:val="left"/>
        <w:rPr>
          <w:rFonts w:ascii="宋体" w:eastAsia="宋体" w:hAnsi="宋体" w:cs="宋体"/>
          <w:kern w:val="0"/>
          <w:sz w:val="24"/>
          <w:szCs w:val="24"/>
        </w:rPr>
      </w:pPr>
      <w:r w:rsidRPr="00B550D5">
        <w:rPr>
          <w:rFonts w:ascii="宋体" w:eastAsia="宋体" w:hAnsi="宋体" w:cs="宋体"/>
          <w:kern w:val="0"/>
          <w:sz w:val="24"/>
          <w:szCs w:val="24"/>
        </w:rPr>
        <w:t> </w:t>
      </w:r>
    </w:p>
    <w:p w:rsidR="00B550D5" w:rsidRPr="00B550D5" w:rsidRDefault="00B550D5" w:rsidP="00B550D5">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38700" cy="3333750"/>
            <wp:effectExtent l="0" t="0" r="0" b="0"/>
            <wp:docPr id="2" name="图片 2" descr="基于TOGAF的SOA实施方法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基于TOGAF的SOA实施方法论"/>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333750"/>
                    </a:xfrm>
                    <a:prstGeom prst="rect">
                      <a:avLst/>
                    </a:prstGeom>
                    <a:noFill/>
                    <a:ln>
                      <a:noFill/>
                    </a:ln>
                  </pic:spPr>
                </pic:pic>
              </a:graphicData>
            </a:graphic>
          </wp:inline>
        </w:drawing>
      </w:r>
      <w:r w:rsidRPr="00B550D5">
        <w:rPr>
          <w:rFonts w:ascii="宋体" w:eastAsia="宋体" w:hAnsi="宋体" w:cs="宋体"/>
          <w:kern w:val="0"/>
          <w:sz w:val="24"/>
          <w:szCs w:val="24"/>
        </w:rPr>
        <w:br/>
        <w:t xml:space="preserve">　　图2：基于TOGAF的SOA实施方法论</w:t>
      </w:r>
    </w:p>
    <w:p w:rsidR="00B550D5" w:rsidRPr="00B550D5" w:rsidRDefault="00B550D5" w:rsidP="00B550D5">
      <w:pPr>
        <w:widowControl/>
        <w:spacing w:before="100" w:beforeAutospacing="1" w:after="100" w:afterAutospacing="1"/>
        <w:jc w:val="left"/>
        <w:rPr>
          <w:rFonts w:ascii="宋体" w:eastAsia="宋体" w:hAnsi="宋体" w:cs="宋体"/>
          <w:kern w:val="0"/>
          <w:sz w:val="24"/>
          <w:szCs w:val="24"/>
        </w:rPr>
      </w:pPr>
      <w:r w:rsidRPr="00B550D5">
        <w:rPr>
          <w:rFonts w:ascii="宋体" w:eastAsia="宋体" w:hAnsi="宋体" w:cs="宋体"/>
          <w:kern w:val="0"/>
          <w:sz w:val="24"/>
          <w:szCs w:val="24"/>
        </w:rPr>
        <w:t xml:space="preserve">　　2.2. 基于SOA的金蝶EAS</w:t>
      </w:r>
      <w:r w:rsidRPr="00B550D5">
        <w:rPr>
          <w:rFonts w:ascii="宋体" w:eastAsia="宋体" w:hAnsi="宋体" w:cs="宋体"/>
          <w:kern w:val="0"/>
          <w:sz w:val="24"/>
          <w:szCs w:val="24"/>
        </w:rPr>
        <w:br/>
        <w:t xml:space="preserve">　　金蝶ERP产品都是通过SOA架构去优化的，实现了标准的服务封装，通过金蝶中间件SOA的完整平台来支撑，并可以通过BPEL流程来进行编排和重组，而TOGAF是SOA架构</w:t>
      </w:r>
      <w:proofErr w:type="gramStart"/>
      <w:r w:rsidRPr="00B550D5">
        <w:rPr>
          <w:rFonts w:ascii="宋体" w:eastAsia="宋体" w:hAnsi="宋体" w:cs="宋体"/>
          <w:kern w:val="0"/>
          <w:sz w:val="24"/>
          <w:szCs w:val="24"/>
        </w:rPr>
        <w:t>最</w:t>
      </w:r>
      <w:proofErr w:type="gramEnd"/>
      <w:r w:rsidRPr="00B550D5">
        <w:rPr>
          <w:rFonts w:ascii="宋体" w:eastAsia="宋体" w:hAnsi="宋体" w:cs="宋体"/>
          <w:kern w:val="0"/>
          <w:sz w:val="24"/>
          <w:szCs w:val="24"/>
        </w:rPr>
        <w:t>权威的方法论体系，可以指导企业如何导入、部署和运营SOA架构。</w:t>
      </w:r>
      <w:r w:rsidRPr="00B550D5">
        <w:rPr>
          <w:rFonts w:ascii="宋体" w:eastAsia="宋体" w:hAnsi="宋体" w:cs="宋体"/>
          <w:kern w:val="0"/>
          <w:sz w:val="24"/>
          <w:szCs w:val="24"/>
        </w:rPr>
        <w:br/>
        <w:t xml:space="preserve">　　金蝶EAS通过对标管理系统，通过基于中国管理智库的战略对标、KPI对标、流程对标、关键业务点对标，帮助企业实现业务流程的持续优化和企业的卓越 管</w:t>
      </w:r>
      <w:r w:rsidRPr="00B550D5">
        <w:rPr>
          <w:rFonts w:ascii="宋体" w:eastAsia="宋体" w:hAnsi="宋体" w:cs="宋体"/>
          <w:kern w:val="0"/>
          <w:sz w:val="24"/>
          <w:szCs w:val="24"/>
        </w:rPr>
        <w:lastRenderedPageBreak/>
        <w:t>理。金蝶EAS基于开放的 J2EE 技术平台和SOA国际标准打造，金蝶EAS以SOA为核心，将</w:t>
      </w:r>
      <w:proofErr w:type="gramStart"/>
      <w:r w:rsidRPr="00B550D5">
        <w:rPr>
          <w:rFonts w:ascii="宋体" w:eastAsia="宋体" w:hAnsi="宋体" w:cs="宋体"/>
          <w:kern w:val="0"/>
          <w:sz w:val="24"/>
          <w:szCs w:val="24"/>
        </w:rPr>
        <w:t>云计算</w:t>
      </w:r>
      <w:proofErr w:type="gramEnd"/>
      <w:r w:rsidRPr="00B550D5">
        <w:rPr>
          <w:rFonts w:ascii="宋体" w:eastAsia="宋体" w:hAnsi="宋体" w:cs="宋体"/>
          <w:kern w:val="0"/>
          <w:sz w:val="24"/>
          <w:szCs w:val="24"/>
        </w:rPr>
        <w:t>和3G进行技术整合，是中国第一个打通了底层技术、中间层服务和上层应用的企业管理软 件。金蝶EAS的技术发展路线相对国内其他产品显然更具有开放性、可靠性和</w:t>
      </w:r>
      <w:proofErr w:type="gramStart"/>
      <w:r w:rsidRPr="00B550D5">
        <w:rPr>
          <w:rFonts w:ascii="宋体" w:eastAsia="宋体" w:hAnsi="宋体" w:cs="宋体"/>
          <w:kern w:val="0"/>
          <w:sz w:val="24"/>
          <w:szCs w:val="24"/>
        </w:rPr>
        <w:t>可</w:t>
      </w:r>
      <w:proofErr w:type="gramEnd"/>
      <w:r w:rsidRPr="00B550D5">
        <w:rPr>
          <w:rFonts w:ascii="宋体" w:eastAsia="宋体" w:hAnsi="宋体" w:cs="宋体"/>
          <w:kern w:val="0"/>
          <w:sz w:val="24"/>
          <w:szCs w:val="24"/>
        </w:rPr>
        <w:t>扩展性，因此成为独有的创新元素。金蝶EAS将先进的管理软件与国际一流的企 业架构框架相结合，金蝶EAS是金蝶第一次引入国际最流行的企业架构框架构建产品架构，也是国内第一款全面企业架构框架的管理软件。</w:t>
      </w:r>
      <w:r w:rsidRPr="00B550D5">
        <w:rPr>
          <w:rFonts w:ascii="宋体" w:eastAsia="宋体" w:hAnsi="宋体" w:cs="宋体"/>
          <w:kern w:val="0"/>
          <w:sz w:val="24"/>
          <w:szCs w:val="24"/>
        </w:rPr>
        <w:br/>
        <w:t xml:space="preserve">　　2.3. 支撑SOA的金蝶</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中间件平台</w:t>
      </w:r>
      <w:r w:rsidRPr="00B550D5">
        <w:rPr>
          <w:rFonts w:ascii="宋体" w:eastAsia="宋体" w:hAnsi="宋体" w:cs="宋体"/>
          <w:kern w:val="0"/>
          <w:sz w:val="24"/>
          <w:szCs w:val="24"/>
        </w:rPr>
        <w:br/>
        <w:t xml:space="preserve">　　金蝶中间</w:t>
      </w:r>
      <w:proofErr w:type="gramStart"/>
      <w:r w:rsidRPr="00B550D5">
        <w:rPr>
          <w:rFonts w:ascii="宋体" w:eastAsia="宋体" w:hAnsi="宋体" w:cs="宋体"/>
          <w:kern w:val="0"/>
          <w:sz w:val="24"/>
          <w:szCs w:val="24"/>
        </w:rPr>
        <w:t>件按照</w:t>
      </w:r>
      <w:proofErr w:type="gramEnd"/>
      <w:r w:rsidRPr="00B550D5">
        <w:rPr>
          <w:rFonts w:ascii="宋体" w:eastAsia="宋体" w:hAnsi="宋体" w:cs="宋体"/>
          <w:kern w:val="0"/>
          <w:sz w:val="24"/>
          <w:szCs w:val="24"/>
        </w:rPr>
        <w:t>TOG-SOA的架构模型，开发了一套完整实现其模型的中间件平台产品系列：</w:t>
      </w:r>
    </w:p>
    <w:p w:rsidR="00B550D5" w:rsidRPr="00B550D5" w:rsidRDefault="00B550D5" w:rsidP="00B550D5">
      <w:pPr>
        <w:widowControl/>
        <w:spacing w:before="100" w:beforeAutospacing="1" w:after="100" w:afterAutospacing="1"/>
        <w:jc w:val="left"/>
        <w:rPr>
          <w:rFonts w:ascii="宋体" w:eastAsia="宋体" w:hAnsi="宋体" w:cs="宋体"/>
          <w:kern w:val="0"/>
          <w:sz w:val="24"/>
          <w:szCs w:val="24"/>
        </w:rPr>
      </w:pPr>
      <w:r w:rsidRPr="00B550D5">
        <w:rPr>
          <w:rFonts w:ascii="宋体" w:eastAsia="宋体" w:hAnsi="宋体" w:cs="宋体"/>
          <w:kern w:val="0"/>
          <w:sz w:val="24"/>
          <w:szCs w:val="24"/>
        </w:rPr>
        <w:t> </w:t>
      </w:r>
    </w:p>
    <w:p w:rsidR="00B550D5" w:rsidRPr="00B550D5" w:rsidRDefault="00B550D5" w:rsidP="00B550D5">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33925" cy="2914650"/>
            <wp:effectExtent l="0" t="0" r="9525" b="0"/>
            <wp:docPr id="1" name="图片 1" descr="金蝶Apusic中间件SOA完整实现产品系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金蝶Apusic中间件SOA完整实现产品系列"/>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2914650"/>
                    </a:xfrm>
                    <a:prstGeom prst="rect">
                      <a:avLst/>
                    </a:prstGeom>
                    <a:noFill/>
                    <a:ln>
                      <a:noFill/>
                    </a:ln>
                  </pic:spPr>
                </pic:pic>
              </a:graphicData>
            </a:graphic>
          </wp:inline>
        </w:drawing>
      </w:r>
      <w:r w:rsidRPr="00B550D5">
        <w:rPr>
          <w:rFonts w:ascii="宋体" w:eastAsia="宋体" w:hAnsi="宋体" w:cs="宋体"/>
          <w:kern w:val="0"/>
          <w:sz w:val="24"/>
          <w:szCs w:val="24"/>
        </w:rPr>
        <w:br/>
        <w:t xml:space="preserve">　　图3：金蝶</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中间件SOA完整实现产品系列</w:t>
      </w:r>
    </w:p>
    <w:p w:rsidR="00B550D5" w:rsidRPr="00B550D5" w:rsidRDefault="00B550D5" w:rsidP="00B550D5">
      <w:pPr>
        <w:widowControl/>
        <w:spacing w:before="100" w:beforeAutospacing="1" w:after="100" w:afterAutospacing="1"/>
        <w:jc w:val="left"/>
        <w:rPr>
          <w:rFonts w:ascii="宋体" w:eastAsia="宋体" w:hAnsi="宋体" w:cs="宋体"/>
          <w:kern w:val="0"/>
          <w:sz w:val="24"/>
          <w:szCs w:val="24"/>
        </w:rPr>
      </w:pPr>
      <w:r w:rsidRPr="00B550D5">
        <w:rPr>
          <w:rFonts w:ascii="宋体" w:eastAsia="宋体" w:hAnsi="宋体" w:cs="宋体"/>
          <w:kern w:val="0"/>
          <w:sz w:val="24"/>
          <w:szCs w:val="24"/>
        </w:rPr>
        <w:t xml:space="preserve">　　金蝶</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应用服务器（AAS）为企业应用提供稳定、高效、安全的开发平台与运行引擎，是所有组件和服务的容器与计算环境。</w:t>
      </w:r>
      <w:r w:rsidRPr="00B550D5">
        <w:rPr>
          <w:rFonts w:ascii="宋体" w:eastAsia="宋体" w:hAnsi="宋体" w:cs="宋体"/>
          <w:kern w:val="0"/>
          <w:sz w:val="24"/>
          <w:szCs w:val="24"/>
        </w:rPr>
        <w:br/>
        <w:t xml:space="preserve">　　金蝶</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消息中间件(AMQ)提供消息传输服务的基础系统软件，保障数据在复杂的网络中高效、稳定、安全、可靠的传输，并确保传输的数据不错、不重、不漏、不丢，是实现SOA分布式计算的集成通信平台。</w:t>
      </w:r>
      <w:r w:rsidRPr="00B550D5">
        <w:rPr>
          <w:rFonts w:ascii="宋体" w:eastAsia="宋体" w:hAnsi="宋体" w:cs="宋体"/>
          <w:kern w:val="0"/>
          <w:sz w:val="24"/>
          <w:szCs w:val="24"/>
        </w:rPr>
        <w:br/>
        <w:t xml:space="preserve">　　金蝶</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 xml:space="preserve"> 企业服务总线（AESB）以面向服务的方式，实现异构、分布式系统之间集成共享、互联互通的基础软件平台，是SOA治理（服务注册、服务存储、服务路由、安全控制和版本管理）的基础设施。</w:t>
      </w:r>
      <w:r w:rsidRPr="00B550D5">
        <w:rPr>
          <w:rFonts w:ascii="宋体" w:eastAsia="宋体" w:hAnsi="宋体" w:cs="宋体"/>
          <w:kern w:val="0"/>
          <w:sz w:val="24"/>
          <w:szCs w:val="24"/>
        </w:rPr>
        <w:br/>
        <w:t xml:space="preserve">　　金蝶</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业务流程管理（ABPM）是一款面向业务的、具有高度扩展性和强大整合能力的流程中间件，支持BPEL协议，完整并有力支撑了业务流程管理的全生命周期，实现服务的组合和流程编排。</w:t>
      </w:r>
      <w:r w:rsidRPr="00B550D5">
        <w:rPr>
          <w:rFonts w:ascii="宋体" w:eastAsia="宋体" w:hAnsi="宋体" w:cs="宋体"/>
          <w:kern w:val="0"/>
          <w:sz w:val="24"/>
          <w:szCs w:val="24"/>
        </w:rPr>
        <w:br/>
        <w:t xml:space="preserve">　　金蝶</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数据交换和管理平台AEI（</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 xml:space="preserve"> Exchange &amp;Integrator），能够针对分布式的异构数据源，对数据进行分析、采集、转换、清洗、影射、持久等操作，提供分布式数据源之间数据集成和 交换的解决方案，实现SOA的信息服务。</w:t>
      </w:r>
      <w:r w:rsidRPr="00B550D5">
        <w:rPr>
          <w:rFonts w:ascii="宋体" w:eastAsia="宋体" w:hAnsi="宋体" w:cs="宋体"/>
          <w:kern w:val="0"/>
          <w:sz w:val="24"/>
          <w:szCs w:val="24"/>
        </w:rPr>
        <w:br/>
      </w:r>
      <w:r w:rsidRPr="00B550D5">
        <w:rPr>
          <w:rFonts w:ascii="宋体" w:eastAsia="宋体" w:hAnsi="宋体" w:cs="宋体"/>
          <w:kern w:val="0"/>
          <w:sz w:val="24"/>
          <w:szCs w:val="24"/>
        </w:rPr>
        <w:lastRenderedPageBreak/>
        <w:t xml:space="preserve">　　金蝶</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门户平台（APS-</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 xml:space="preserve"> Portal Server）使组织的应用、人员、信息、流程有机聚合，使用户能够通过单一渠道访问所需的个性化信息，它支持标准的JSR </w:t>
      </w:r>
      <w:proofErr w:type="spellStart"/>
      <w:r w:rsidRPr="00B550D5">
        <w:rPr>
          <w:rFonts w:ascii="宋体" w:eastAsia="宋体" w:hAnsi="宋体" w:cs="宋体"/>
          <w:kern w:val="0"/>
          <w:sz w:val="24"/>
          <w:szCs w:val="24"/>
        </w:rPr>
        <w:t>Portlet</w:t>
      </w:r>
      <w:proofErr w:type="spellEnd"/>
      <w:r w:rsidRPr="00B550D5">
        <w:rPr>
          <w:rFonts w:ascii="宋体" w:eastAsia="宋体" w:hAnsi="宋体" w:cs="宋体"/>
          <w:kern w:val="0"/>
          <w:sz w:val="24"/>
          <w:szCs w:val="24"/>
        </w:rPr>
        <w:t>的</w:t>
      </w:r>
      <w:proofErr w:type="gramStart"/>
      <w:r w:rsidRPr="00B550D5">
        <w:rPr>
          <w:rFonts w:ascii="宋体" w:eastAsia="宋体" w:hAnsi="宋体" w:cs="宋体"/>
          <w:kern w:val="0"/>
          <w:sz w:val="24"/>
          <w:szCs w:val="24"/>
        </w:rPr>
        <w:t>交互和</w:t>
      </w:r>
      <w:proofErr w:type="gramEnd"/>
      <w:r w:rsidRPr="00B550D5">
        <w:rPr>
          <w:rFonts w:ascii="宋体" w:eastAsia="宋体" w:hAnsi="宋体" w:cs="宋体"/>
          <w:kern w:val="0"/>
          <w:sz w:val="24"/>
          <w:szCs w:val="24"/>
        </w:rPr>
        <w:t>个性化编排。</w:t>
      </w:r>
      <w:r w:rsidRPr="00B550D5">
        <w:rPr>
          <w:rFonts w:ascii="宋体" w:eastAsia="宋体" w:hAnsi="宋体" w:cs="宋体"/>
          <w:kern w:val="0"/>
          <w:sz w:val="24"/>
          <w:szCs w:val="24"/>
        </w:rPr>
        <w:br/>
        <w:t xml:space="preserve">　　金蝶</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 xml:space="preserve"> </w:t>
      </w:r>
      <w:proofErr w:type="spellStart"/>
      <w:r w:rsidRPr="00B550D5">
        <w:rPr>
          <w:rFonts w:ascii="宋体" w:eastAsia="宋体" w:hAnsi="宋体" w:cs="宋体"/>
          <w:kern w:val="0"/>
          <w:sz w:val="24"/>
          <w:szCs w:val="24"/>
        </w:rPr>
        <w:t>OperaMasks</w:t>
      </w:r>
      <w:proofErr w:type="spellEnd"/>
      <w:r w:rsidRPr="00B550D5">
        <w:rPr>
          <w:rFonts w:ascii="宋体" w:eastAsia="宋体" w:hAnsi="宋体" w:cs="宋体"/>
          <w:kern w:val="0"/>
          <w:sz w:val="24"/>
          <w:szCs w:val="24"/>
        </w:rPr>
        <w:t xml:space="preserve">开发平台，是构建SOA服务和集成化的开发平台。AOM </w:t>
      </w:r>
      <w:proofErr w:type="spellStart"/>
      <w:r w:rsidRPr="00B550D5">
        <w:rPr>
          <w:rFonts w:ascii="宋体" w:eastAsia="宋体" w:hAnsi="宋体" w:cs="宋体"/>
          <w:kern w:val="0"/>
          <w:sz w:val="24"/>
          <w:szCs w:val="24"/>
        </w:rPr>
        <w:t>AppFrame</w:t>
      </w:r>
      <w:proofErr w:type="spellEnd"/>
      <w:r w:rsidRPr="00B550D5">
        <w:rPr>
          <w:rFonts w:ascii="宋体" w:eastAsia="宋体" w:hAnsi="宋体" w:cs="宋体"/>
          <w:kern w:val="0"/>
          <w:sz w:val="24"/>
          <w:szCs w:val="24"/>
        </w:rPr>
        <w:t>是开放高效的基础应用运行平台，为企业应用开发提供构件化的编程模型与运行期支撑；AOM Studio是</w:t>
      </w:r>
      <w:proofErr w:type="gramStart"/>
      <w:r w:rsidRPr="00B550D5">
        <w:rPr>
          <w:rFonts w:ascii="宋体" w:eastAsia="宋体" w:hAnsi="宋体" w:cs="宋体"/>
          <w:kern w:val="0"/>
          <w:sz w:val="24"/>
          <w:szCs w:val="24"/>
        </w:rPr>
        <w:t>全开发</w:t>
      </w:r>
      <w:proofErr w:type="gramEnd"/>
      <w:r w:rsidRPr="00B550D5">
        <w:rPr>
          <w:rFonts w:ascii="宋体" w:eastAsia="宋体" w:hAnsi="宋体" w:cs="宋体"/>
          <w:kern w:val="0"/>
          <w:sz w:val="24"/>
          <w:szCs w:val="24"/>
        </w:rPr>
        <w:t xml:space="preserve">生命周期支持的集成开发环境，为企业应用开发提供从代码开发、展现设计，到配置管理、协同开发的一站式支持；而 AOM </w:t>
      </w:r>
      <w:proofErr w:type="spellStart"/>
      <w:r w:rsidRPr="00B550D5">
        <w:rPr>
          <w:rFonts w:ascii="宋体" w:eastAsia="宋体" w:hAnsi="宋体" w:cs="宋体"/>
          <w:kern w:val="0"/>
          <w:sz w:val="24"/>
          <w:szCs w:val="24"/>
        </w:rPr>
        <w:t>BizModeler</w:t>
      </w:r>
      <w:proofErr w:type="spellEnd"/>
      <w:r w:rsidRPr="00B550D5">
        <w:rPr>
          <w:rFonts w:ascii="宋体" w:eastAsia="宋体" w:hAnsi="宋体" w:cs="宋体"/>
          <w:kern w:val="0"/>
          <w:sz w:val="24"/>
          <w:szCs w:val="24"/>
        </w:rPr>
        <w:t>以直观快速的图形化方式地对业务逻辑进行分析建模、服务封装、流程编排、部署发布。</w:t>
      </w:r>
      <w:r w:rsidRPr="00B550D5">
        <w:rPr>
          <w:rFonts w:ascii="宋体" w:eastAsia="宋体" w:hAnsi="宋体" w:cs="宋体"/>
          <w:kern w:val="0"/>
          <w:sz w:val="24"/>
          <w:szCs w:val="24"/>
        </w:rPr>
        <w:br/>
        <w:t xml:space="preserve">　　金蝶</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 xml:space="preserve"> Universal Manager是金蝶中间件2.0产品的统一管控平台，依托于</w:t>
      </w:r>
      <w:proofErr w:type="spellStart"/>
      <w:r w:rsidRPr="00B550D5">
        <w:rPr>
          <w:rFonts w:ascii="宋体" w:eastAsia="宋体" w:hAnsi="宋体" w:cs="宋体"/>
          <w:kern w:val="0"/>
          <w:sz w:val="24"/>
          <w:szCs w:val="24"/>
        </w:rPr>
        <w:t>MaaS</w:t>
      </w:r>
      <w:proofErr w:type="spellEnd"/>
      <w:r w:rsidRPr="00B550D5">
        <w:rPr>
          <w:rFonts w:ascii="宋体" w:eastAsia="宋体" w:hAnsi="宋体" w:cs="宋体"/>
          <w:kern w:val="0"/>
          <w:sz w:val="24"/>
          <w:szCs w:val="24"/>
        </w:rPr>
        <w:t>理念，基于浏览器的、完全可视化的、拥有插件体系可扩展的管控平台。</w:t>
      </w:r>
      <w:r w:rsidRPr="00B550D5">
        <w:rPr>
          <w:rFonts w:ascii="宋体" w:eastAsia="宋体" w:hAnsi="宋体" w:cs="宋体"/>
          <w:kern w:val="0"/>
          <w:sz w:val="24"/>
          <w:szCs w:val="24"/>
        </w:rPr>
        <w:br/>
        <w:t xml:space="preserve">　　金蝶中间件Ready SOA支撑平台产品完全按照TOG－SOA参考架构进行设计，传承了金蝶十余年从事大规模关键性企业级应用开发以及核心基础设施建设之丰富经验。在SOA 项目的全生命周期的建设过程中，金蝶Ready SOA支撑平台，能够有效地简化新项目开发和已有项目资产集成的过程，提升效率，降低运维成本。对期望通过建设SOA来改善其业务和IT基础设施的灵活 性，提升业务敏捷性的组织而言，金蝶Ready SOA支撑平台是最佳选择。</w:t>
      </w:r>
      <w:r w:rsidRPr="00B550D5">
        <w:rPr>
          <w:rFonts w:ascii="宋体" w:eastAsia="宋体" w:hAnsi="宋体" w:cs="宋体"/>
          <w:kern w:val="0"/>
          <w:sz w:val="24"/>
          <w:szCs w:val="24"/>
        </w:rPr>
        <w:br/>
        <w:t xml:space="preserve">　　3. 结束语</w:t>
      </w:r>
      <w:r w:rsidRPr="00B550D5">
        <w:rPr>
          <w:rFonts w:ascii="宋体" w:eastAsia="宋体" w:hAnsi="宋体" w:cs="宋体"/>
          <w:kern w:val="0"/>
          <w:sz w:val="24"/>
          <w:szCs w:val="24"/>
        </w:rPr>
        <w:br/>
        <w:t xml:space="preserve">　　金蝶让SOA落地的解决方案品牌为“</w:t>
      </w:r>
      <w:proofErr w:type="spellStart"/>
      <w:r w:rsidRPr="00B550D5">
        <w:rPr>
          <w:rFonts w:ascii="宋体" w:eastAsia="宋体" w:hAnsi="宋体" w:cs="宋体"/>
          <w:kern w:val="0"/>
          <w:sz w:val="24"/>
          <w:szCs w:val="24"/>
        </w:rPr>
        <w:t>readySOA</w:t>
      </w:r>
      <w:proofErr w:type="spellEnd"/>
      <w:r w:rsidRPr="00B550D5">
        <w:rPr>
          <w:rFonts w:ascii="宋体" w:eastAsia="宋体" w:hAnsi="宋体" w:cs="宋体"/>
          <w:kern w:val="0"/>
          <w:sz w:val="24"/>
          <w:szCs w:val="24"/>
        </w:rPr>
        <w:t>”,意为可以落地、可以实施的SOA。</w:t>
      </w:r>
      <w:r w:rsidRPr="00B550D5">
        <w:rPr>
          <w:rFonts w:ascii="宋体" w:eastAsia="宋体" w:hAnsi="宋体" w:cs="宋体"/>
          <w:kern w:val="0"/>
          <w:sz w:val="24"/>
          <w:szCs w:val="24"/>
        </w:rPr>
        <w:br/>
        <w:t xml:space="preserve">　　金蝶</w:t>
      </w:r>
      <w:proofErr w:type="spellStart"/>
      <w:r w:rsidRPr="00B550D5">
        <w:rPr>
          <w:rFonts w:ascii="宋体" w:eastAsia="宋体" w:hAnsi="宋体" w:cs="宋体"/>
          <w:kern w:val="0"/>
          <w:sz w:val="24"/>
          <w:szCs w:val="24"/>
        </w:rPr>
        <w:t>readySOA</w:t>
      </w:r>
      <w:proofErr w:type="spellEnd"/>
      <w:r w:rsidRPr="00B550D5">
        <w:rPr>
          <w:rFonts w:ascii="宋体" w:eastAsia="宋体" w:hAnsi="宋体" w:cs="宋体"/>
          <w:kern w:val="0"/>
          <w:sz w:val="24"/>
          <w:szCs w:val="24"/>
        </w:rPr>
        <w:t>的核心内涵包括三个方面：</w:t>
      </w:r>
      <w:r w:rsidRPr="00B550D5">
        <w:rPr>
          <w:rFonts w:ascii="宋体" w:eastAsia="宋体" w:hAnsi="宋体" w:cs="宋体"/>
          <w:kern w:val="0"/>
          <w:sz w:val="24"/>
          <w:szCs w:val="24"/>
        </w:rPr>
        <w:br/>
        <w:t xml:space="preserve">　　结合TOGAF而形成的SOA实施方法论；</w:t>
      </w:r>
      <w:r w:rsidRPr="00B550D5">
        <w:rPr>
          <w:rFonts w:ascii="宋体" w:eastAsia="宋体" w:hAnsi="宋体" w:cs="宋体"/>
          <w:kern w:val="0"/>
          <w:sz w:val="24"/>
          <w:szCs w:val="24"/>
        </w:rPr>
        <w:br/>
        <w:t xml:space="preserve">　　国内第一套基于SOA实现的企业应用软件金蝶EAS；</w:t>
      </w:r>
      <w:r w:rsidRPr="00B550D5">
        <w:rPr>
          <w:rFonts w:ascii="宋体" w:eastAsia="宋体" w:hAnsi="宋体" w:cs="宋体"/>
          <w:kern w:val="0"/>
          <w:sz w:val="24"/>
          <w:szCs w:val="24"/>
        </w:rPr>
        <w:br/>
        <w:t xml:space="preserve">　　拥有中国唯一全球第四通过Java EE 5.0认证的SOA基础设施，中国唯一完整实现TOG-SOA标准模型的金蝶</w:t>
      </w:r>
      <w:proofErr w:type="spellStart"/>
      <w:r w:rsidRPr="00B550D5">
        <w:rPr>
          <w:rFonts w:ascii="宋体" w:eastAsia="宋体" w:hAnsi="宋体" w:cs="宋体"/>
          <w:kern w:val="0"/>
          <w:sz w:val="24"/>
          <w:szCs w:val="24"/>
        </w:rPr>
        <w:t>Apusic</w:t>
      </w:r>
      <w:proofErr w:type="spellEnd"/>
      <w:r w:rsidRPr="00B550D5">
        <w:rPr>
          <w:rFonts w:ascii="宋体" w:eastAsia="宋体" w:hAnsi="宋体" w:cs="宋体"/>
          <w:kern w:val="0"/>
          <w:sz w:val="24"/>
          <w:szCs w:val="24"/>
        </w:rPr>
        <w:t>中间件平台。</w:t>
      </w:r>
      <w:r w:rsidRPr="00B550D5">
        <w:rPr>
          <w:rFonts w:ascii="宋体" w:eastAsia="宋体" w:hAnsi="宋体" w:cs="宋体"/>
          <w:kern w:val="0"/>
          <w:sz w:val="24"/>
          <w:szCs w:val="24"/>
        </w:rPr>
        <w:br/>
        <w:t xml:space="preserve">　　SOA引起业界的广泛关注，最近金蝶中间件等企业参与支持的中国SOA标准工作组正式启动，可以预期SOA将在中国得到更大的普及，让更多的企业能否利用SOA的强大优势，来增强IT竞争力。</w:t>
      </w:r>
      <w:r w:rsidRPr="00B550D5">
        <w:rPr>
          <w:rFonts w:ascii="宋体" w:eastAsia="宋体" w:hAnsi="宋体" w:cs="宋体"/>
          <w:kern w:val="0"/>
          <w:sz w:val="24"/>
          <w:szCs w:val="24"/>
        </w:rPr>
        <w:br/>
        <w:t xml:space="preserve">　　SOA不是过时了，也不是空中楼阁，它需要落地，期望更多的务实的中国企业和业界人士，更多做些脚踏实地的研发，共同为SOA在中国的落地生根而努力。</w:t>
      </w:r>
    </w:p>
    <w:p w:rsidR="00CD3D77" w:rsidRPr="00B550D5" w:rsidRDefault="00AE4B7D"/>
    <w:sectPr w:rsidR="00CD3D77" w:rsidRPr="00B550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B7D" w:rsidRDefault="00AE4B7D" w:rsidP="003F4774">
      <w:r>
        <w:separator/>
      </w:r>
    </w:p>
  </w:endnote>
  <w:endnote w:type="continuationSeparator" w:id="0">
    <w:p w:rsidR="00AE4B7D" w:rsidRDefault="00AE4B7D" w:rsidP="003F4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B7D" w:rsidRDefault="00AE4B7D" w:rsidP="003F4774">
      <w:r>
        <w:separator/>
      </w:r>
    </w:p>
  </w:footnote>
  <w:footnote w:type="continuationSeparator" w:id="0">
    <w:p w:rsidR="00AE4B7D" w:rsidRDefault="00AE4B7D" w:rsidP="003F47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D5"/>
    <w:rsid w:val="003F4774"/>
    <w:rsid w:val="00496C96"/>
    <w:rsid w:val="008B4ADE"/>
    <w:rsid w:val="00AE4B7D"/>
    <w:rsid w:val="00B55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550D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50D5"/>
    <w:rPr>
      <w:rFonts w:ascii="宋体" w:eastAsia="宋体" w:hAnsi="宋体" w:cs="宋体"/>
      <w:b/>
      <w:bCs/>
      <w:kern w:val="36"/>
      <w:sz w:val="48"/>
      <w:szCs w:val="48"/>
    </w:rPr>
  </w:style>
  <w:style w:type="character" w:styleId="a3">
    <w:name w:val="Hyperlink"/>
    <w:basedOn w:val="a0"/>
    <w:uiPriority w:val="99"/>
    <w:semiHidden/>
    <w:unhideWhenUsed/>
    <w:rsid w:val="00B550D5"/>
    <w:rPr>
      <w:color w:val="0000FF"/>
      <w:u w:val="single"/>
    </w:rPr>
  </w:style>
  <w:style w:type="character" w:customStyle="1" w:styleId="jiathisseparator">
    <w:name w:val="jiathis_separator"/>
    <w:basedOn w:val="a0"/>
    <w:rsid w:val="00B550D5"/>
  </w:style>
  <w:style w:type="character" w:styleId="a4">
    <w:name w:val="Strong"/>
    <w:basedOn w:val="a0"/>
    <w:uiPriority w:val="22"/>
    <w:qFormat/>
    <w:rsid w:val="00B550D5"/>
    <w:rPr>
      <w:b/>
      <w:bCs/>
    </w:rPr>
  </w:style>
  <w:style w:type="paragraph" w:styleId="a5">
    <w:name w:val="Normal (Web)"/>
    <w:basedOn w:val="a"/>
    <w:uiPriority w:val="99"/>
    <w:semiHidden/>
    <w:unhideWhenUsed/>
    <w:rsid w:val="00B550D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B550D5"/>
    <w:rPr>
      <w:sz w:val="18"/>
      <w:szCs w:val="18"/>
    </w:rPr>
  </w:style>
  <w:style w:type="character" w:customStyle="1" w:styleId="Char">
    <w:name w:val="批注框文本 Char"/>
    <w:basedOn w:val="a0"/>
    <w:link w:val="a6"/>
    <w:uiPriority w:val="99"/>
    <w:semiHidden/>
    <w:rsid w:val="00B550D5"/>
    <w:rPr>
      <w:sz w:val="18"/>
      <w:szCs w:val="18"/>
    </w:rPr>
  </w:style>
  <w:style w:type="paragraph" w:styleId="a7">
    <w:name w:val="header"/>
    <w:basedOn w:val="a"/>
    <w:link w:val="Char0"/>
    <w:uiPriority w:val="99"/>
    <w:unhideWhenUsed/>
    <w:rsid w:val="003F47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F4774"/>
    <w:rPr>
      <w:sz w:val="18"/>
      <w:szCs w:val="18"/>
    </w:rPr>
  </w:style>
  <w:style w:type="paragraph" w:styleId="a8">
    <w:name w:val="footer"/>
    <w:basedOn w:val="a"/>
    <w:link w:val="Char1"/>
    <w:uiPriority w:val="99"/>
    <w:unhideWhenUsed/>
    <w:rsid w:val="003F4774"/>
    <w:pPr>
      <w:tabs>
        <w:tab w:val="center" w:pos="4153"/>
        <w:tab w:val="right" w:pos="8306"/>
      </w:tabs>
      <w:snapToGrid w:val="0"/>
      <w:jc w:val="left"/>
    </w:pPr>
    <w:rPr>
      <w:sz w:val="18"/>
      <w:szCs w:val="18"/>
    </w:rPr>
  </w:style>
  <w:style w:type="character" w:customStyle="1" w:styleId="Char1">
    <w:name w:val="页脚 Char"/>
    <w:basedOn w:val="a0"/>
    <w:link w:val="a8"/>
    <w:uiPriority w:val="99"/>
    <w:rsid w:val="003F47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550D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50D5"/>
    <w:rPr>
      <w:rFonts w:ascii="宋体" w:eastAsia="宋体" w:hAnsi="宋体" w:cs="宋体"/>
      <w:b/>
      <w:bCs/>
      <w:kern w:val="36"/>
      <w:sz w:val="48"/>
      <w:szCs w:val="48"/>
    </w:rPr>
  </w:style>
  <w:style w:type="character" w:styleId="a3">
    <w:name w:val="Hyperlink"/>
    <w:basedOn w:val="a0"/>
    <w:uiPriority w:val="99"/>
    <w:semiHidden/>
    <w:unhideWhenUsed/>
    <w:rsid w:val="00B550D5"/>
    <w:rPr>
      <w:color w:val="0000FF"/>
      <w:u w:val="single"/>
    </w:rPr>
  </w:style>
  <w:style w:type="character" w:customStyle="1" w:styleId="jiathisseparator">
    <w:name w:val="jiathis_separator"/>
    <w:basedOn w:val="a0"/>
    <w:rsid w:val="00B550D5"/>
  </w:style>
  <w:style w:type="character" w:styleId="a4">
    <w:name w:val="Strong"/>
    <w:basedOn w:val="a0"/>
    <w:uiPriority w:val="22"/>
    <w:qFormat/>
    <w:rsid w:val="00B550D5"/>
    <w:rPr>
      <w:b/>
      <w:bCs/>
    </w:rPr>
  </w:style>
  <w:style w:type="paragraph" w:styleId="a5">
    <w:name w:val="Normal (Web)"/>
    <w:basedOn w:val="a"/>
    <w:uiPriority w:val="99"/>
    <w:semiHidden/>
    <w:unhideWhenUsed/>
    <w:rsid w:val="00B550D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B550D5"/>
    <w:rPr>
      <w:sz w:val="18"/>
      <w:szCs w:val="18"/>
    </w:rPr>
  </w:style>
  <w:style w:type="character" w:customStyle="1" w:styleId="Char">
    <w:name w:val="批注框文本 Char"/>
    <w:basedOn w:val="a0"/>
    <w:link w:val="a6"/>
    <w:uiPriority w:val="99"/>
    <w:semiHidden/>
    <w:rsid w:val="00B550D5"/>
    <w:rPr>
      <w:sz w:val="18"/>
      <w:szCs w:val="18"/>
    </w:rPr>
  </w:style>
  <w:style w:type="paragraph" w:styleId="a7">
    <w:name w:val="header"/>
    <w:basedOn w:val="a"/>
    <w:link w:val="Char0"/>
    <w:uiPriority w:val="99"/>
    <w:unhideWhenUsed/>
    <w:rsid w:val="003F47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F4774"/>
    <w:rPr>
      <w:sz w:val="18"/>
      <w:szCs w:val="18"/>
    </w:rPr>
  </w:style>
  <w:style w:type="paragraph" w:styleId="a8">
    <w:name w:val="footer"/>
    <w:basedOn w:val="a"/>
    <w:link w:val="Char1"/>
    <w:uiPriority w:val="99"/>
    <w:unhideWhenUsed/>
    <w:rsid w:val="003F4774"/>
    <w:pPr>
      <w:tabs>
        <w:tab w:val="center" w:pos="4153"/>
        <w:tab w:val="right" w:pos="8306"/>
      </w:tabs>
      <w:snapToGrid w:val="0"/>
      <w:jc w:val="left"/>
    </w:pPr>
    <w:rPr>
      <w:sz w:val="18"/>
      <w:szCs w:val="18"/>
    </w:rPr>
  </w:style>
  <w:style w:type="character" w:customStyle="1" w:styleId="Char1">
    <w:name w:val="页脚 Char"/>
    <w:basedOn w:val="a0"/>
    <w:link w:val="a8"/>
    <w:uiPriority w:val="99"/>
    <w:rsid w:val="003F47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839508">
      <w:bodyDiv w:val="1"/>
      <w:marLeft w:val="0"/>
      <w:marRight w:val="0"/>
      <w:marTop w:val="0"/>
      <w:marBottom w:val="0"/>
      <w:divBdr>
        <w:top w:val="none" w:sz="0" w:space="0" w:color="auto"/>
        <w:left w:val="none" w:sz="0" w:space="0" w:color="auto"/>
        <w:bottom w:val="none" w:sz="0" w:space="0" w:color="auto"/>
        <w:right w:val="none" w:sz="0" w:space="0" w:color="auto"/>
      </w:divBdr>
      <w:divsChild>
        <w:div w:id="1300958748">
          <w:marLeft w:val="0"/>
          <w:marRight w:val="0"/>
          <w:marTop w:val="0"/>
          <w:marBottom w:val="0"/>
          <w:divBdr>
            <w:top w:val="none" w:sz="0" w:space="0" w:color="auto"/>
            <w:left w:val="none" w:sz="0" w:space="0" w:color="auto"/>
            <w:bottom w:val="none" w:sz="0" w:space="0" w:color="auto"/>
            <w:right w:val="none" w:sz="0" w:space="0" w:color="auto"/>
          </w:divBdr>
        </w:div>
        <w:div w:id="1194924558">
          <w:marLeft w:val="0"/>
          <w:marRight w:val="0"/>
          <w:marTop w:val="0"/>
          <w:marBottom w:val="0"/>
          <w:divBdr>
            <w:top w:val="none" w:sz="0" w:space="0" w:color="auto"/>
            <w:left w:val="none" w:sz="0" w:space="0" w:color="auto"/>
            <w:bottom w:val="none" w:sz="0" w:space="0" w:color="auto"/>
            <w:right w:val="none" w:sz="0" w:space="0" w:color="auto"/>
          </w:divBdr>
        </w:div>
        <w:div w:id="2074307544">
          <w:marLeft w:val="0"/>
          <w:marRight w:val="0"/>
          <w:marTop w:val="0"/>
          <w:marBottom w:val="0"/>
          <w:divBdr>
            <w:top w:val="none" w:sz="0" w:space="0" w:color="auto"/>
            <w:left w:val="none" w:sz="0" w:space="0" w:color="auto"/>
            <w:bottom w:val="none" w:sz="0" w:space="0" w:color="auto"/>
            <w:right w:val="none" w:sz="0" w:space="0" w:color="auto"/>
          </w:divBdr>
          <w:divsChild>
            <w:div w:id="7616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otimes.com/tag.php?tag=%E4%BC%81%E4%B8%9A%E6%9E%B6%E6%9E%84"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ciotimes.com/" TargetMode="External"/><Relationship Id="rId12" Type="http://schemas.openxmlformats.org/officeDocument/2006/relationships/image" Target="media/image1.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iotimes.com/tag.php?tag=SO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iotimes.com/tag.php?tag=TOGAF" TargetMode="External"/><Relationship Id="rId4" Type="http://schemas.openxmlformats.org/officeDocument/2006/relationships/webSettings" Target="webSettings.xml"/><Relationship Id="rId9" Type="http://schemas.openxmlformats.org/officeDocument/2006/relationships/hyperlink" Target="http://www.ciotimes.com/tag.php?tag=EA"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768</Words>
  <Characters>4384</Characters>
  <Application>Microsoft Office Word</Application>
  <DocSecurity>0</DocSecurity>
  <Lines>36</Lines>
  <Paragraphs>10</Paragraphs>
  <ScaleCrop>false</ScaleCrop>
  <Company>宏源证券股份有限公司</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王海阔</dc:creator>
  <cp:lastModifiedBy>王海阔</cp:lastModifiedBy>
  <cp:revision>2</cp:revision>
  <dcterms:created xsi:type="dcterms:W3CDTF">2010-11-15T02:25:00Z</dcterms:created>
  <dcterms:modified xsi:type="dcterms:W3CDTF">2010-11-16T07:36:00Z</dcterms:modified>
</cp:coreProperties>
</file>